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8F" w:rsidRPr="00946726" w:rsidRDefault="00EB018F" w:rsidP="005135A8">
      <w:pPr>
        <w:spacing w:after="0" w:line="240" w:lineRule="auto"/>
        <w:rPr>
          <w:rFonts w:ascii="Arial" w:hAnsi="Arial" w:cs="Arial"/>
        </w:rPr>
      </w:pPr>
      <w:proofErr w:type="spellStart"/>
      <w:r w:rsidRPr="00946726">
        <w:rPr>
          <w:rFonts w:ascii="Arial" w:hAnsi="Arial" w:cs="Arial"/>
        </w:rPr>
        <w:t>Дугаар</w:t>
      </w:r>
      <w:proofErr w:type="spellEnd"/>
      <w:r w:rsidRPr="00946726">
        <w:rPr>
          <w:rFonts w:ascii="Arial" w:hAnsi="Arial" w:cs="Arial"/>
        </w:rPr>
        <w:t xml:space="preserve"> 3/2015</w:t>
      </w:r>
      <w:bookmarkStart w:id="0" w:name="_GoBack"/>
      <w:bookmarkEnd w:id="0"/>
    </w:p>
    <w:p w:rsidR="00EB018F" w:rsidRPr="00946726" w:rsidRDefault="00EB018F" w:rsidP="005135A8">
      <w:pPr>
        <w:spacing w:after="0" w:line="240" w:lineRule="auto"/>
        <w:rPr>
          <w:rFonts w:ascii="Arial" w:hAnsi="Arial" w:cs="Arial"/>
        </w:rPr>
      </w:pPr>
      <w:proofErr w:type="spellStart"/>
      <w:r w:rsidRPr="00946726">
        <w:rPr>
          <w:rFonts w:ascii="Arial" w:hAnsi="Arial" w:cs="Arial"/>
        </w:rPr>
        <w:t>Нэгдлийн</w:t>
      </w:r>
      <w:proofErr w:type="spellEnd"/>
      <w:r w:rsidRPr="00946726">
        <w:rPr>
          <w:rFonts w:ascii="Arial" w:hAnsi="Arial" w:cs="Arial"/>
        </w:rPr>
        <w:t xml:space="preserve"> </w:t>
      </w:r>
      <w:proofErr w:type="spellStart"/>
      <w:r w:rsidRPr="00946726">
        <w:rPr>
          <w:rFonts w:ascii="Arial" w:hAnsi="Arial" w:cs="Arial"/>
        </w:rPr>
        <w:t>асуудал</w:t>
      </w:r>
      <w:proofErr w:type="spellEnd"/>
      <w:r w:rsidRPr="00946726">
        <w:rPr>
          <w:rFonts w:ascii="Arial" w:hAnsi="Arial" w:cs="Arial"/>
        </w:rPr>
        <w:t xml:space="preserve"> 2410-6070 _______</w:t>
      </w:r>
    </w:p>
    <w:p w:rsidR="00EB018F" w:rsidRPr="00946726" w:rsidRDefault="00EB018F" w:rsidP="005135A8">
      <w:pPr>
        <w:tabs>
          <w:tab w:val="right" w:pos="9360"/>
        </w:tabs>
        <w:spacing w:after="0" w:line="240" w:lineRule="auto"/>
        <w:rPr>
          <w:rFonts w:ascii="Arial" w:hAnsi="Arial" w:cs="Arial"/>
        </w:rPr>
      </w:pPr>
      <w:proofErr w:type="spellStart"/>
      <w:r w:rsidRPr="00946726">
        <w:rPr>
          <w:rFonts w:ascii="Arial" w:hAnsi="Arial" w:cs="Arial"/>
        </w:rPr>
        <w:t>Багшийн</w:t>
      </w:r>
      <w:proofErr w:type="spellEnd"/>
      <w:r w:rsidRPr="00946726">
        <w:rPr>
          <w:rFonts w:ascii="Arial" w:hAnsi="Arial" w:cs="Arial"/>
        </w:rPr>
        <w:t xml:space="preserve"> </w:t>
      </w:r>
      <w:proofErr w:type="spellStart"/>
      <w:r w:rsidRPr="00946726">
        <w:rPr>
          <w:rFonts w:ascii="Arial" w:hAnsi="Arial" w:cs="Arial"/>
        </w:rPr>
        <w:t>шинжлэх</w:t>
      </w:r>
      <w:proofErr w:type="spellEnd"/>
      <w:r w:rsidRPr="00946726">
        <w:rPr>
          <w:rFonts w:ascii="Arial" w:hAnsi="Arial" w:cs="Arial"/>
        </w:rPr>
        <w:t xml:space="preserve"> </w:t>
      </w:r>
      <w:proofErr w:type="spellStart"/>
      <w:r w:rsidRPr="00946726">
        <w:rPr>
          <w:rFonts w:ascii="Arial" w:hAnsi="Arial" w:cs="Arial"/>
        </w:rPr>
        <w:t>ухаан</w:t>
      </w:r>
      <w:proofErr w:type="spellEnd"/>
      <w:r w:rsidR="001079A0" w:rsidRPr="00946726">
        <w:rPr>
          <w:rFonts w:ascii="Arial" w:hAnsi="Arial" w:cs="Arial"/>
        </w:rPr>
        <w:tab/>
      </w:r>
    </w:p>
    <w:p w:rsidR="00EB018F" w:rsidRPr="00946726" w:rsidRDefault="00EB018F" w:rsidP="005135A8">
      <w:pPr>
        <w:spacing w:after="0" w:line="240" w:lineRule="auto"/>
        <w:rPr>
          <w:rFonts w:ascii="Arial" w:hAnsi="Arial" w:cs="Arial"/>
        </w:rPr>
      </w:pPr>
      <w:r w:rsidRPr="00946726">
        <w:rPr>
          <w:rFonts w:ascii="Arial" w:hAnsi="Arial" w:cs="Arial"/>
        </w:rPr>
        <w:t>UDK.37</w:t>
      </w:r>
    </w:p>
    <w:p w:rsidR="001D1C0A" w:rsidRPr="00946726" w:rsidRDefault="00631BC3" w:rsidP="005135A8">
      <w:pPr>
        <w:spacing w:line="240" w:lineRule="auto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946726">
        <w:rPr>
          <w:rFonts w:ascii="Arial" w:hAnsi="Arial" w:cs="Arial"/>
          <w:color w:val="000000"/>
          <w:shd w:val="clear" w:color="auto" w:fill="FFFFFF"/>
        </w:rPr>
        <w:t xml:space="preserve">В.В.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Акимов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, С.В.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Сабарайкин</w:t>
      </w:r>
      <w:proofErr w:type="spellEnd"/>
      <w:r w:rsidRPr="00946726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631BC3" w:rsidRPr="00946726" w:rsidRDefault="00946726" w:rsidP="005135A8">
      <w:pPr>
        <w:spacing w:line="240" w:lineRule="auto"/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</w:pP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ОХУ</w:t>
      </w:r>
      <w:r w:rsidR="00BC11C2"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 xml:space="preserve">. Алс дорнодын </w:t>
      </w:r>
      <w:r w:rsidR="00631BC3"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 xml:space="preserve"> холбооны их сургуулийн Биеийн тамир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</w:rPr>
        <w:t>-</w:t>
      </w:r>
      <w:r w:rsidR="00631BC3"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 xml:space="preserve"> Спортын дээд сургууль. Якутск хот.</w:t>
      </w:r>
    </w:p>
    <w:p w:rsidR="00631BC3" w:rsidRPr="00946726" w:rsidRDefault="00631BC3" w:rsidP="005135A8">
      <w:pPr>
        <w:spacing w:line="240" w:lineRule="auto"/>
        <w:jc w:val="center"/>
        <w:rPr>
          <w:rStyle w:val="apple-converted-space"/>
          <w:rFonts w:ascii="Arial" w:hAnsi="Arial" w:cs="Arial"/>
          <w:b/>
          <w:color w:val="000000"/>
          <w:shd w:val="clear" w:color="auto" w:fill="FFFFFF"/>
        </w:rPr>
      </w:pPr>
      <w:r w:rsidRPr="00946726">
        <w:rPr>
          <w:rStyle w:val="apple-converted-space"/>
          <w:rFonts w:ascii="Arial" w:hAnsi="Arial" w:cs="Arial"/>
          <w:b/>
          <w:color w:val="000000"/>
          <w:shd w:val="clear" w:color="auto" w:fill="FFFFFF"/>
          <w:lang w:val="mn-MN"/>
        </w:rPr>
        <w:t>Их дээд сургуульд волейболын тоглолтын техникт сургах эхний шат</w:t>
      </w:r>
    </w:p>
    <w:p w:rsidR="00631BC3" w:rsidRPr="00946726" w:rsidRDefault="00631BC3" w:rsidP="005135A8">
      <w:pPr>
        <w:spacing w:line="240" w:lineRule="auto"/>
        <w:rPr>
          <w:rStyle w:val="apple-converted-space"/>
          <w:rFonts w:ascii="Arial" w:hAnsi="Arial" w:cs="Arial"/>
          <w:b/>
          <w:color w:val="000000"/>
          <w:shd w:val="clear" w:color="auto" w:fill="FFFFFF"/>
        </w:rPr>
      </w:pPr>
      <w:r w:rsidRPr="00946726">
        <w:rPr>
          <w:rStyle w:val="apple-converted-space"/>
          <w:rFonts w:ascii="Arial" w:hAnsi="Arial" w:cs="Arial"/>
          <w:b/>
          <w:color w:val="000000"/>
          <w:shd w:val="clear" w:color="auto" w:fill="FFFFFF"/>
          <w:lang w:val="mn-MN"/>
        </w:rPr>
        <w:t>Хураангуй</w:t>
      </w:r>
    </w:p>
    <w:p w:rsidR="00631BC3" w:rsidRPr="005135A8" w:rsidRDefault="00631BC3" w:rsidP="005135A8">
      <w:pPr>
        <w:spacing w:line="240" w:lineRule="auto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Тус өгүүлэлдээ бид Их дээд сургуулийн волейболын хичээлд техникт сургах эхний үе шатыг хэрхэн судалснаа толилуулж байна.</w:t>
      </w:r>
      <w:r w:rsid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 xml:space="preserve">Их дээд сургууль дахь 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</w:rPr>
        <w:t>“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Спорт тоглоом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” 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ын хичээлд</w:t>
      </w:r>
      <w:r w:rsid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волейболын техникт сургах эхний үе шатандаа гарын янз бүрийн барилтыг ашиглах зайлшгүй шаардлагатай болох тухай үзэх болно.</w:t>
      </w:r>
      <w:r w:rsidRPr="00946726">
        <w:rPr>
          <w:rFonts w:ascii="Arial" w:hAnsi="Arial" w:cs="Arial"/>
          <w:color w:val="000000"/>
        </w:rPr>
        <w:br/>
      </w:r>
      <w:r w:rsidRPr="00946726">
        <w:rPr>
          <w:rStyle w:val="apple-converted-space"/>
          <w:rFonts w:ascii="Arial" w:hAnsi="Arial" w:cs="Arial"/>
          <w:b/>
          <w:color w:val="000000"/>
          <w:shd w:val="clear" w:color="auto" w:fill="FFFFFF"/>
          <w:lang w:val="mn-MN"/>
        </w:rPr>
        <w:t>Түлхүүр үг</w:t>
      </w:r>
      <w:r w:rsidR="005135A8">
        <w:rPr>
          <w:rStyle w:val="apple-converted-space"/>
          <w:rFonts w:ascii="Arial" w:hAnsi="Arial" w:cs="Arial"/>
          <w:b/>
          <w:color w:val="000000"/>
          <w:shd w:val="clear" w:color="auto" w:fill="FFFFFF"/>
          <w:lang w:val="mn-MN"/>
        </w:rPr>
        <w:t xml:space="preserve">: </w:t>
      </w:r>
      <w:r w:rsidR="005135A8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 xml:space="preserve">Волейбол, оюутан, техник, тактик, тоглолт </w:t>
      </w:r>
      <w:r w:rsidR="007157FD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.</w:t>
      </w:r>
    </w:p>
    <w:p w:rsidR="00631BC3" w:rsidRPr="00946726" w:rsidRDefault="00946726" w:rsidP="005135A8">
      <w:pPr>
        <w:spacing w:line="240" w:lineRule="auto"/>
        <w:rPr>
          <w:rFonts w:ascii="Arial" w:hAnsi="Arial" w:cs="Arial"/>
          <w:color w:val="000000"/>
          <w:lang w:val="mn-MN"/>
        </w:rPr>
      </w:pPr>
      <w:r w:rsidRPr="00946726">
        <w:rPr>
          <w:rFonts w:ascii="Arial" w:hAnsi="Arial" w:cs="Arial"/>
          <w:color w:val="000000"/>
          <w:lang w:val="mn-MN"/>
        </w:rPr>
        <w:t>“</w:t>
      </w:r>
      <w:r w:rsidR="00631BC3" w:rsidRPr="00946726">
        <w:rPr>
          <w:rFonts w:ascii="Arial" w:hAnsi="Arial" w:cs="Arial"/>
          <w:color w:val="000000"/>
          <w:lang w:val="mn-MN"/>
        </w:rPr>
        <w:t>Спорт тоглоом</w:t>
      </w:r>
      <w:r w:rsidR="00631BC3" w:rsidRPr="00946726">
        <w:rPr>
          <w:rFonts w:ascii="Arial" w:hAnsi="Arial" w:cs="Arial"/>
          <w:color w:val="000000"/>
        </w:rPr>
        <w:t>”</w:t>
      </w:r>
      <w:r w:rsidR="00631BC3" w:rsidRPr="00946726">
        <w:rPr>
          <w:rFonts w:ascii="Arial" w:hAnsi="Arial" w:cs="Arial"/>
          <w:color w:val="000000"/>
          <w:lang w:val="mn-MN"/>
        </w:rPr>
        <w:t xml:space="preserve">- ын сургалтын хөтөлбөрт багтах </w:t>
      </w:r>
      <w:r w:rsidR="00631BC3" w:rsidRPr="00946726">
        <w:rPr>
          <w:rFonts w:ascii="Arial" w:hAnsi="Arial" w:cs="Arial"/>
          <w:color w:val="000000"/>
        </w:rPr>
        <w:t>“</w:t>
      </w:r>
      <w:r w:rsidR="00631BC3" w:rsidRPr="00946726">
        <w:rPr>
          <w:rFonts w:ascii="Arial" w:hAnsi="Arial" w:cs="Arial"/>
          <w:color w:val="000000"/>
          <w:lang w:val="mn-MN"/>
        </w:rPr>
        <w:t>Волейбол</w:t>
      </w:r>
      <w:r w:rsidR="00631BC3" w:rsidRPr="00946726">
        <w:rPr>
          <w:rFonts w:ascii="Arial" w:hAnsi="Arial" w:cs="Arial"/>
          <w:color w:val="000000"/>
        </w:rPr>
        <w:t>”</w:t>
      </w:r>
      <w:r w:rsidR="00631BC3" w:rsidRPr="00946726">
        <w:rPr>
          <w:rFonts w:ascii="Arial" w:hAnsi="Arial" w:cs="Arial"/>
          <w:color w:val="000000"/>
          <w:lang w:val="mn-MN"/>
        </w:rPr>
        <w:t xml:space="preserve"> хэсгийг судлах нь ирээдүйн биеийн тамир спортын салбарын багш мэргэжилтний ур  чадварыг  төлөвшүүлэхэд  зайлшгүй шаардлагатай юм.  </w:t>
      </w:r>
    </w:p>
    <w:p w:rsidR="00631BC3" w:rsidRPr="00946726" w:rsidRDefault="00631BC3" w:rsidP="005135A8">
      <w:pPr>
        <w:spacing w:line="240" w:lineRule="auto"/>
        <w:rPr>
          <w:rFonts w:ascii="Arial" w:hAnsi="Arial" w:cs="Arial"/>
          <w:color w:val="000000"/>
          <w:lang w:val="mn-MN"/>
        </w:rPr>
      </w:pPr>
      <w:proofErr w:type="spellStart"/>
      <w:proofErr w:type="gramStart"/>
      <w:r w:rsidRPr="00946726">
        <w:rPr>
          <w:rFonts w:ascii="Arial" w:hAnsi="Arial" w:cs="Arial"/>
          <w:color w:val="000000"/>
        </w:rPr>
        <w:t>Сургалт</w:t>
      </w:r>
      <w:proofErr w:type="spellEnd"/>
      <w:r w:rsidRPr="00946726">
        <w:rPr>
          <w:rFonts w:ascii="Arial" w:hAnsi="Arial" w:cs="Arial"/>
          <w:color w:val="000000"/>
        </w:rPr>
        <w:t xml:space="preserve"> </w:t>
      </w:r>
      <w:r w:rsidR="00946726">
        <w:rPr>
          <w:rFonts w:ascii="Arial" w:hAnsi="Arial" w:cs="Arial"/>
          <w:color w:val="000000"/>
        </w:rPr>
        <w:t xml:space="preserve"> </w:t>
      </w:r>
      <w:proofErr w:type="spellStart"/>
      <w:r w:rsidR="00946726">
        <w:rPr>
          <w:rFonts w:ascii="Arial" w:hAnsi="Arial" w:cs="Arial"/>
          <w:color w:val="000000"/>
        </w:rPr>
        <w:t>нь</w:t>
      </w:r>
      <w:proofErr w:type="spellEnd"/>
      <w:proofErr w:type="gramEnd"/>
      <w:r w:rsidR="00946726">
        <w:rPr>
          <w:rFonts w:ascii="Arial" w:hAnsi="Arial" w:cs="Arial"/>
          <w:color w:val="000000"/>
        </w:rPr>
        <w:t xml:space="preserve"> </w:t>
      </w:r>
      <w:proofErr w:type="spellStart"/>
      <w:r w:rsidR="00946726">
        <w:rPr>
          <w:rFonts w:ascii="Arial" w:hAnsi="Arial" w:cs="Arial"/>
          <w:color w:val="000000"/>
        </w:rPr>
        <w:t>дараахь</w:t>
      </w:r>
      <w:proofErr w:type="spellEnd"/>
      <w:r w:rsidR="00946726">
        <w:rPr>
          <w:rFonts w:ascii="Arial" w:hAnsi="Arial" w:cs="Arial"/>
          <w:color w:val="000000"/>
        </w:rPr>
        <w:t xml:space="preserve"> </w:t>
      </w:r>
      <w:proofErr w:type="spellStart"/>
      <w:r w:rsidR="00946726">
        <w:rPr>
          <w:rFonts w:ascii="Arial" w:hAnsi="Arial" w:cs="Arial"/>
          <w:color w:val="000000"/>
        </w:rPr>
        <w:t>зорилтуудыг</w:t>
      </w:r>
      <w:proofErr w:type="spellEnd"/>
      <w:r w:rsidR="00946726">
        <w:rPr>
          <w:rFonts w:ascii="Arial" w:hAnsi="Arial" w:cs="Arial"/>
          <w:color w:val="000000"/>
        </w:rPr>
        <w:t xml:space="preserve"> </w:t>
      </w:r>
      <w:proofErr w:type="spellStart"/>
      <w:r w:rsidR="00946726">
        <w:rPr>
          <w:rFonts w:ascii="Arial" w:hAnsi="Arial" w:cs="Arial"/>
          <w:color w:val="000000"/>
        </w:rPr>
        <w:t>хангана</w:t>
      </w:r>
      <w:proofErr w:type="spellEnd"/>
      <w:r w:rsidR="00946726">
        <w:rPr>
          <w:rFonts w:ascii="Arial" w:hAnsi="Arial" w:cs="Arial"/>
          <w:color w:val="000000"/>
          <w:lang w:val="mn-MN"/>
        </w:rPr>
        <w:t>.</w:t>
      </w:r>
    </w:p>
    <w:p w:rsidR="00631BC3" w:rsidRPr="00946726" w:rsidRDefault="00946726" w:rsidP="005135A8">
      <w:pPr>
        <w:spacing w:line="240" w:lineRule="auto"/>
        <w:rPr>
          <w:rFonts w:ascii="Arial" w:hAnsi="Arial" w:cs="Arial"/>
          <w:color w:val="000000"/>
          <w:lang w:val="mn-MN"/>
        </w:rPr>
      </w:pPr>
      <w:proofErr w:type="gramStart"/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lang w:val="mn-MN"/>
        </w:rPr>
        <w:t xml:space="preserve"> </w:t>
      </w:r>
      <w:r w:rsidR="00631BC3" w:rsidRPr="00946726">
        <w:rPr>
          <w:rFonts w:ascii="Arial" w:hAnsi="Arial" w:cs="Arial"/>
          <w:color w:val="000000"/>
          <w:lang w:val="mn-MN"/>
        </w:rPr>
        <w:t xml:space="preserve">Оюутнууд </w:t>
      </w:r>
      <w:proofErr w:type="spellStart"/>
      <w:r w:rsidR="00631BC3" w:rsidRPr="00946726">
        <w:rPr>
          <w:rFonts w:ascii="Arial" w:hAnsi="Arial" w:cs="Arial"/>
          <w:color w:val="000000"/>
        </w:rPr>
        <w:t>Биеийн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тамирын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боловсролын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сургалтын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хөтөлбөрт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орсон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спорт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тоглоомын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техник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тактикт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суралцана</w:t>
      </w:r>
      <w:proofErr w:type="spellEnd"/>
      <w:r w:rsidR="00631BC3" w:rsidRPr="00946726">
        <w:rPr>
          <w:rFonts w:ascii="Arial" w:hAnsi="Arial" w:cs="Arial"/>
          <w:color w:val="000000"/>
        </w:rPr>
        <w:t>.</w:t>
      </w:r>
      <w:proofErr w:type="gramEnd"/>
    </w:p>
    <w:p w:rsidR="00631BC3" w:rsidRPr="00946726" w:rsidRDefault="00946726" w:rsidP="005135A8">
      <w:pPr>
        <w:spacing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lang w:val="mn-MN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Оюутнууд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спорт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тоглоомын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техник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тактикт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сургах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арга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зүй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болон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тусгай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биеийн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чанаруудыг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хөгжүүлэхэд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суралцана</w:t>
      </w:r>
      <w:proofErr w:type="spellEnd"/>
      <w:r w:rsidR="00631BC3" w:rsidRPr="00946726">
        <w:rPr>
          <w:rFonts w:ascii="Arial" w:hAnsi="Arial" w:cs="Arial"/>
          <w:color w:val="000000"/>
        </w:rPr>
        <w:t>.</w:t>
      </w:r>
      <w:proofErr w:type="gramEnd"/>
    </w:p>
    <w:p w:rsidR="00631BC3" w:rsidRPr="00946726" w:rsidRDefault="00946726" w:rsidP="005135A8">
      <w:pPr>
        <w:spacing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lang w:val="mn-MN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Биеийн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тамир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спортын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багшлахуйн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мэргэжлийн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үйл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ажиллагаанд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суралцахад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спорт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тоглоомын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хичээлийн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нэгэн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төрөл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болно</w:t>
      </w:r>
      <w:proofErr w:type="spellEnd"/>
      <w:r w:rsidR="00631BC3" w:rsidRPr="00946726">
        <w:rPr>
          <w:rFonts w:ascii="Arial" w:hAnsi="Arial" w:cs="Arial"/>
          <w:color w:val="000000"/>
        </w:rPr>
        <w:t>.</w:t>
      </w:r>
      <w:proofErr w:type="gramEnd"/>
    </w:p>
    <w:p w:rsidR="00631BC3" w:rsidRPr="00946726" w:rsidRDefault="00946726" w:rsidP="005135A8">
      <w:pPr>
        <w:spacing w:line="240" w:lineRule="auto"/>
        <w:rPr>
          <w:rStyle w:val="apple-converted-space"/>
          <w:rFonts w:ascii="Arial" w:hAnsi="Arial" w:cs="Arial"/>
          <w:color w:val="000000"/>
          <w:lang w:val="mn-MN"/>
        </w:rPr>
      </w:pPr>
      <w:proofErr w:type="gramStart"/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lang w:val="mn-MN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Биеийн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тамир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спортын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онол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, </w:t>
      </w:r>
      <w:proofErr w:type="spellStart"/>
      <w:r w:rsidR="00631BC3" w:rsidRPr="00946726">
        <w:rPr>
          <w:rFonts w:ascii="Arial" w:hAnsi="Arial" w:cs="Arial"/>
          <w:color w:val="000000"/>
        </w:rPr>
        <w:t>арга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зүйг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спорт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тоглоомын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онцлогт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нийцүүлэн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практикт</w:t>
      </w:r>
      <w:proofErr w:type="spellEnd"/>
      <w:r w:rsidR="00631BC3" w:rsidRPr="00946726">
        <w:rPr>
          <w:rFonts w:ascii="Arial" w:hAnsi="Arial" w:cs="Arial"/>
          <w:color w:val="000000"/>
        </w:rPr>
        <w:t xml:space="preserve"> </w:t>
      </w:r>
      <w:proofErr w:type="spellStart"/>
      <w:r w:rsidR="00631BC3" w:rsidRPr="00946726">
        <w:rPr>
          <w:rFonts w:ascii="Arial" w:hAnsi="Arial" w:cs="Arial"/>
          <w:color w:val="000000"/>
        </w:rPr>
        <w:t>хэрэглэх</w:t>
      </w:r>
      <w:proofErr w:type="spellEnd"/>
      <w:r w:rsidR="00631BC3" w:rsidRPr="00946726">
        <w:rPr>
          <w:rFonts w:ascii="Arial" w:hAnsi="Arial" w:cs="Arial"/>
          <w:color w:val="000000"/>
        </w:rPr>
        <w:t>.</w:t>
      </w:r>
      <w:proofErr w:type="gramEnd"/>
      <w:r w:rsidR="00631BC3" w:rsidRPr="00946726">
        <w:rPr>
          <w:rFonts w:ascii="Arial" w:hAnsi="Arial" w:cs="Arial"/>
          <w:color w:val="000000"/>
        </w:rPr>
        <w:br/>
      </w:r>
      <w:r w:rsidR="00631BC3"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Оюутны ахицыг сургалтын төлөвлөгөөнд урьдчилан тусгасан хугацаанд шүүлэг өгсөн байдлаар дүгнэнэ.</w:t>
      </w:r>
    </w:p>
    <w:p w:rsidR="00631BC3" w:rsidRPr="00946726" w:rsidRDefault="00631BC3" w:rsidP="005135A8">
      <w:pPr>
        <w:spacing w:line="240" w:lineRule="auto"/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</w:pP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Хичээлээр оюутнууд дараахь тэмцээнүүдэд</w:t>
      </w:r>
      <w:r w:rsid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</w:rPr>
        <w:t>(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волейболын салбарын аварга, курсын аварга, сургуулийн аварга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</w:rPr>
        <w:t>)</w:t>
      </w:r>
      <w:r w:rsid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оролцохын тулд волейболын үндэс суурьтай танилцах бөгөөд бие бялдрын бэлтгэлжилтээ волейболын аргаар хөгжүүлэх юм.</w:t>
      </w:r>
    </w:p>
    <w:p w:rsidR="00631BC3" w:rsidRPr="00946726" w:rsidRDefault="00631BC3" w:rsidP="005135A8">
      <w:pPr>
        <w:spacing w:line="240" w:lineRule="auto"/>
        <w:rPr>
          <w:rFonts w:ascii="Arial" w:hAnsi="Arial" w:cs="Arial"/>
          <w:lang w:val="mn-MN"/>
        </w:rPr>
      </w:pP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Волейболын техникт сургах эхний шатанд хараа ба хөдөлгөөний  хариу үйлдлийн хурд, тоглогчдын тактикийн сэтгэхүйг хөгжүүлнэ.</w:t>
      </w:r>
    </w:p>
    <w:p w:rsidR="00946726" w:rsidRDefault="00631BC3" w:rsidP="005135A8">
      <w:pPr>
        <w:spacing w:line="240" w:lineRule="auto"/>
        <w:ind w:firstLine="720"/>
        <w:rPr>
          <w:rFonts w:ascii="Arial" w:hAnsi="Arial" w:cs="Arial"/>
          <w:color w:val="000000"/>
          <w:lang w:val="mn-MN"/>
        </w:rPr>
      </w:pP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 xml:space="preserve">Сургалтын багтаамж ба агуулга  нь сургалтын жилээс хамаарна. Эхний хоёр курсэд ерөнхий бие бялдрын тал бүрийн хөгжлийн хүрээнд бэлтгэх 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</w:rPr>
        <w:t>(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урьдчилсан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</w:rPr>
        <w:t>)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 xml:space="preserve"> болон чиглүүлсэн дасгалуудыг  судална.</w:t>
      </w:r>
    </w:p>
    <w:p w:rsidR="00946726" w:rsidRDefault="00631BC3" w:rsidP="005135A8">
      <w:pPr>
        <w:spacing w:line="240" w:lineRule="auto"/>
        <w:ind w:firstLine="720"/>
        <w:rPr>
          <w:rFonts w:ascii="Arial" w:hAnsi="Arial" w:cs="Arial"/>
          <w:color w:val="000000"/>
          <w:lang w:val="mn-MN"/>
        </w:rPr>
      </w:pP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Волейболын техникт анхлан сургахдаа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</w:rPr>
        <w:t>: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 xml:space="preserve"> тоглолтын техник гүйцэтгэлүүдтэй танилцана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</w:rPr>
        <w:t>;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 xml:space="preserve"> техникүүдийг хөнгөрүүлсэн нөхцөлд гүйцэтгэнэ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; 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техник гүйцэтгэлийг тоглолтын нөхцөлд ойртуулах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; 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техник гүйцэтгэлийг тоглолтонд сайжруулах</w:t>
      </w:r>
      <w:r w:rsid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.</w:t>
      </w:r>
    </w:p>
    <w:p w:rsidR="00946726" w:rsidRDefault="00631BC3" w:rsidP="005135A8">
      <w:pPr>
        <w:spacing w:line="240" w:lineRule="auto"/>
        <w:ind w:firstLine="720"/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</w:pP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lastRenderedPageBreak/>
        <w:t>Тоглолтын техникүүдэд сургах дараалал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</w:rPr>
        <w:t>:</w:t>
      </w:r>
      <w:r w:rsid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</w:p>
    <w:p w:rsidR="00946726" w:rsidRDefault="00631BC3" w:rsidP="005135A8">
      <w:pPr>
        <w:pStyle w:val="ListParagraph"/>
        <w:numPr>
          <w:ilvl w:val="0"/>
          <w:numId w:val="1"/>
        </w:numPr>
        <w:spacing w:line="240" w:lineRule="auto"/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</w:pP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зогсолтууд ба шилжилтүүд</w:t>
      </w:r>
    </w:p>
    <w:p w:rsidR="00946726" w:rsidRDefault="00946726" w:rsidP="005135A8">
      <w:pPr>
        <w:pStyle w:val="ListParagraph"/>
        <w:numPr>
          <w:ilvl w:val="0"/>
          <w:numId w:val="1"/>
        </w:numPr>
        <w:spacing w:line="240" w:lineRule="auto"/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дээрээс хоёр гараар дамжуулах</w:t>
      </w:r>
    </w:p>
    <w:p w:rsidR="00946726" w:rsidRDefault="00631BC3" w:rsidP="005135A8">
      <w:pPr>
        <w:pStyle w:val="ListParagraph"/>
        <w:numPr>
          <w:ilvl w:val="0"/>
          <w:numId w:val="1"/>
        </w:numPr>
        <w:spacing w:line="240" w:lineRule="auto"/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</w:pP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доороос хоёр гараар дамжуулах</w:t>
      </w:r>
    </w:p>
    <w:p w:rsidR="00946726" w:rsidRDefault="00631BC3" w:rsidP="005135A8">
      <w:pPr>
        <w:pStyle w:val="ListParagraph"/>
        <w:numPr>
          <w:ilvl w:val="0"/>
          <w:numId w:val="1"/>
        </w:numPr>
        <w:spacing w:line="240" w:lineRule="auto"/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</w:pP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доороос ба дээрээс шулуун давуулалт</w:t>
      </w:r>
    </w:p>
    <w:p w:rsidR="00946726" w:rsidRDefault="00631BC3" w:rsidP="005135A8">
      <w:pPr>
        <w:pStyle w:val="ListParagraph"/>
        <w:numPr>
          <w:ilvl w:val="0"/>
          <w:numId w:val="1"/>
        </w:numPr>
        <w:spacing w:line="240" w:lineRule="auto"/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</w:pP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довтлох цохилт</w:t>
      </w:r>
    </w:p>
    <w:p w:rsidR="00631BC3" w:rsidRPr="00946726" w:rsidRDefault="00631BC3" w:rsidP="005135A8">
      <w:pPr>
        <w:pStyle w:val="ListParagraph"/>
        <w:numPr>
          <w:ilvl w:val="0"/>
          <w:numId w:val="1"/>
        </w:numPr>
        <w:spacing w:line="240" w:lineRule="auto"/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</w:pPr>
      <w:r w:rsidRPr="00946726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  <w:r w:rsid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хаалт</w:t>
      </w:r>
    </w:p>
    <w:p w:rsidR="000533A1" w:rsidRDefault="007173A7" w:rsidP="005135A8">
      <w:pPr>
        <w:spacing w:line="240" w:lineRule="auto"/>
        <w:rPr>
          <w:rFonts w:ascii="Arial" w:hAnsi="Arial" w:cs="Arial"/>
          <w:color w:val="000000"/>
          <w:shd w:val="clear" w:color="auto" w:fill="FFFFFF"/>
          <w:lang w:val="mn-MN"/>
        </w:rPr>
      </w:pPr>
      <w:r w:rsidRPr="00946726">
        <w:rPr>
          <w:rFonts w:ascii="Arial" w:hAnsi="Arial" w:cs="Arial"/>
          <w:color w:val="000000"/>
          <w:shd w:val="clear" w:color="auto" w:fill="FFFFFF"/>
          <w:lang w:val="mn-MN"/>
        </w:rPr>
        <w:t>Зүүн хойд холбооны их сургуулийн М.К. А</w:t>
      </w:r>
      <w:r w:rsidR="00EC7F51">
        <w:rPr>
          <w:rFonts w:ascii="Arial" w:hAnsi="Arial" w:cs="Arial"/>
          <w:color w:val="000000"/>
          <w:shd w:val="clear" w:color="auto" w:fill="FFFFFF"/>
          <w:lang w:val="mn-MN"/>
        </w:rPr>
        <w:t>ммосовын нэрэмжит Биеийн тамир-С</w:t>
      </w:r>
      <w:r w:rsidRPr="00946726">
        <w:rPr>
          <w:rFonts w:ascii="Arial" w:hAnsi="Arial" w:cs="Arial"/>
          <w:color w:val="000000"/>
          <w:shd w:val="clear" w:color="auto" w:fill="FFFFFF"/>
          <w:lang w:val="mn-MN"/>
        </w:rPr>
        <w:t>порты</w:t>
      </w:r>
      <w:r w:rsidR="00EC7F51">
        <w:rPr>
          <w:rFonts w:ascii="Arial" w:hAnsi="Arial" w:cs="Arial"/>
          <w:color w:val="000000"/>
          <w:shd w:val="clear" w:color="auto" w:fill="FFFFFF"/>
          <w:lang w:val="mn-MN"/>
        </w:rPr>
        <w:t>н дээд сургуульд энэхүү туршилт судалгааг  “В</w:t>
      </w:r>
      <w:r w:rsidRPr="00946726">
        <w:rPr>
          <w:rFonts w:ascii="Arial" w:hAnsi="Arial" w:cs="Arial"/>
          <w:color w:val="000000"/>
          <w:shd w:val="clear" w:color="auto" w:fill="FFFFFF"/>
          <w:lang w:val="mn-MN"/>
        </w:rPr>
        <w:t>олейболын техникт анхлан суралцах нь</w:t>
      </w:r>
      <w:r w:rsidR="00EC7F51">
        <w:rPr>
          <w:rFonts w:ascii="Arial" w:hAnsi="Arial" w:cs="Arial"/>
          <w:color w:val="000000"/>
          <w:shd w:val="clear" w:color="auto" w:fill="FFFFFF"/>
          <w:lang w:val="mn-MN"/>
        </w:rPr>
        <w:t>”</w:t>
      </w:r>
      <w:r w:rsidRPr="00946726">
        <w:rPr>
          <w:rFonts w:ascii="Arial" w:hAnsi="Arial" w:cs="Arial"/>
          <w:color w:val="000000"/>
          <w:shd w:val="clear" w:color="auto" w:fill="FFFFFF"/>
          <w:lang w:val="mn-MN"/>
        </w:rPr>
        <w:t xml:space="preserve"> сэдвээр явуулсан.</w:t>
      </w:r>
    </w:p>
    <w:p w:rsidR="007173A7" w:rsidRPr="00946726" w:rsidRDefault="007173A7" w:rsidP="005135A8">
      <w:pPr>
        <w:spacing w:line="240" w:lineRule="auto"/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</w:pP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Туршилтанд 1-р курсын 20 оюутан хамрагдсан.</w:t>
      </w:r>
    </w:p>
    <w:p w:rsidR="007173A7" w:rsidRPr="00946726" w:rsidRDefault="007173A7" w:rsidP="005135A8">
      <w:pPr>
        <w:spacing w:line="240" w:lineRule="auto"/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</w:pPr>
      <w:r w:rsidRPr="000533A1">
        <w:rPr>
          <w:rStyle w:val="apple-converted-space"/>
          <w:rFonts w:ascii="Arial" w:hAnsi="Arial" w:cs="Arial"/>
          <w:b/>
          <w:color w:val="000000"/>
          <w:shd w:val="clear" w:color="auto" w:fill="FFFFFF"/>
          <w:lang w:val="mn-MN"/>
        </w:rPr>
        <w:t>Судалгааны арга</w:t>
      </w:r>
      <w:r w:rsidRPr="000533A1">
        <w:rPr>
          <w:rStyle w:val="apple-converted-space"/>
          <w:rFonts w:ascii="Arial" w:hAnsi="Arial" w:cs="Arial"/>
          <w:b/>
          <w:color w:val="000000"/>
          <w:shd w:val="clear" w:color="auto" w:fill="FFFFFF"/>
        </w:rPr>
        <w:t>: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  <w:r w:rsidR="000533A1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С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урган хүмүүжүүлэх ажиглалт, бие бялдрын ба техникийн бэлтгэлжилтийн түвшингийн үнэлгээ, математик статистикийн арга.</w:t>
      </w:r>
    </w:p>
    <w:p w:rsidR="007173A7" w:rsidRPr="00946726" w:rsidRDefault="007173A7" w:rsidP="005135A8">
      <w:pPr>
        <w:spacing w:line="240" w:lineRule="auto"/>
        <w:rPr>
          <w:rFonts w:ascii="Arial" w:hAnsi="Arial" w:cs="Arial"/>
          <w:color w:val="000000"/>
          <w:shd w:val="clear" w:color="auto" w:fill="FFFFFF"/>
          <w:lang w:val="mn-MN"/>
        </w:rPr>
      </w:pP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Судалгааны эхний шатандаа ажиглах аргыг ашиглан волейболын янз бүрийн сургалтын хэлбэрүүдийг</w:t>
      </w:r>
      <w:r w:rsidR="000533A1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хэсэгчлэн судалж дүн шинжилгээ хийсэн.</w:t>
      </w:r>
      <w:r w:rsidRPr="00946726">
        <w:rPr>
          <w:rFonts w:ascii="Arial" w:hAnsi="Arial" w:cs="Arial"/>
          <w:color w:val="000000"/>
        </w:rPr>
        <w:br/>
      </w:r>
      <w:r w:rsidR="000533A1"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 xml:space="preserve">Судалгааны </w:t>
      </w:r>
      <w:r w:rsidR="000533A1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х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оёр дугаар шатандаа бие бялдар болон волейболын техникүүдийг гүйцэтгэхийг санал болгосон. Энэ тестийн үр дүнгээр 1-р курсын оюутнуудын эдгээр бэлтгэлжилтийн түвшин нь хэр их нөлөөлдөг болохыг үзэх зорилготой байсан.</w:t>
      </w:r>
    </w:p>
    <w:p w:rsidR="007173A7" w:rsidRDefault="000533A1" w:rsidP="005135A8">
      <w:pPr>
        <w:spacing w:line="240" w:lineRule="auto"/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</w:pP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 xml:space="preserve">Судалгааны 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г</w:t>
      </w:r>
      <w:r w:rsidR="007173A7"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 xml:space="preserve">уравдугаар шатандаа авсан үр дүнгээ математик статистикийн аргаар боловсруулан задлан шинжилгээ хийж дүгнэлт гаргасан. Өгөгдсөн арга  зүйг амжилттай хэрэглэн түүнийг ашигласан нь  эерэг үр дүн үзүүлсэнийг дүгнэвэл. </w:t>
      </w:r>
    </w:p>
    <w:p w:rsidR="005135A8" w:rsidRPr="00946726" w:rsidRDefault="005135A8" w:rsidP="005135A8">
      <w:pPr>
        <w:spacing w:line="240" w:lineRule="auto"/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Дүгнэлт.</w:t>
      </w:r>
    </w:p>
    <w:p w:rsidR="007173A7" w:rsidRPr="00946726" w:rsidRDefault="007173A7" w:rsidP="005135A8">
      <w:pPr>
        <w:spacing w:line="240" w:lineRule="auto"/>
        <w:ind w:firstLine="720"/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</w:pP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Волейболын сургалтанд эхний шатандаа тоглолтын техникт сургах нь  техник эзэмшилтийн үр дүнг сайжруулахаас гадна оюутнуудын бие бялдрын бэлтгэлжилтийн үзүүүлэлт сайжирдаг болохыг бид баталсан.</w:t>
      </w:r>
    </w:p>
    <w:p w:rsidR="00631BC3" w:rsidRPr="005135A8" w:rsidRDefault="007173A7" w:rsidP="005135A8">
      <w:pPr>
        <w:spacing w:line="240" w:lineRule="auto"/>
        <w:ind w:firstLine="720"/>
        <w:rPr>
          <w:rFonts w:ascii="Arial" w:hAnsi="Arial" w:cs="Arial"/>
          <w:color w:val="000000"/>
          <w:shd w:val="clear" w:color="auto" w:fill="FFFFFF"/>
          <w:lang w:val="mn-MN"/>
        </w:rPr>
      </w:pPr>
      <w:r w:rsidRPr="00946726">
        <w:rPr>
          <w:rFonts w:ascii="Arial" w:hAnsi="Arial" w:cs="Arial"/>
          <w:color w:val="000000"/>
          <w:shd w:val="clear" w:color="auto" w:fill="FFFFFF"/>
          <w:lang w:val="mn-MN"/>
        </w:rPr>
        <w:t xml:space="preserve">Ийм маягаар их, дээд сургуульд волейболын техник тактикт сургахдаа волейболын техникт зайлшгүй эхэлж сургаж байгаа нь </w:t>
      </w:r>
      <w:r w:rsidR="005135A8">
        <w:rPr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Pr="00946726">
        <w:rPr>
          <w:rFonts w:ascii="Arial" w:hAnsi="Arial" w:cs="Arial"/>
          <w:color w:val="000000"/>
          <w:shd w:val="clear" w:color="auto" w:fill="FFFFFF"/>
          <w:lang w:val="mn-MN"/>
        </w:rPr>
        <w:t>эдгээр сурганы арга, аргачлал,сургалтыг зохион байгуулах хэлбэр, хөдөлгөөний чадвар дээр нь түшиглэн волейболын техникийн гүйцэтгэлийг сайжруулахад чиглэгдэнэ</w:t>
      </w:r>
      <w:r w:rsidR="005135A8">
        <w:rPr>
          <w:rFonts w:ascii="Arial" w:hAnsi="Arial" w:cs="Arial"/>
          <w:color w:val="000000"/>
          <w:shd w:val="clear" w:color="auto" w:fill="FFFFFF"/>
          <w:lang w:val="mn-MN"/>
        </w:rPr>
        <w:t>.</w:t>
      </w:r>
    </w:p>
    <w:p w:rsidR="009A3905" w:rsidRPr="005135A8" w:rsidRDefault="007173A7" w:rsidP="005135A8">
      <w:pPr>
        <w:spacing w:line="240" w:lineRule="auto"/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</w:pP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Ашигласан ном зохиол</w:t>
      </w:r>
      <w:r w:rsidRPr="00946726">
        <w:rPr>
          <w:rFonts w:ascii="Arial" w:hAnsi="Arial" w:cs="Arial"/>
          <w:color w:val="000000"/>
        </w:rPr>
        <w:br/>
      </w:r>
      <w:r w:rsidRPr="00946726">
        <w:rPr>
          <w:rFonts w:ascii="Arial" w:hAnsi="Arial" w:cs="Arial"/>
          <w:color w:val="000000"/>
          <w:shd w:val="clear" w:color="auto" w:fill="FFFFFF"/>
        </w:rPr>
        <w:t xml:space="preserve">1.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Беляев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 А.В.,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Железняк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 Ю.Д.,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Клещев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 Ю.Н.,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Костюков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 В.В.,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Кувшинников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В.Г.</w:t>
      </w:r>
      <w:proofErr w:type="gramStart"/>
      <w:r w:rsidRPr="00946726">
        <w:rPr>
          <w:rFonts w:ascii="Arial" w:hAnsi="Arial" w:cs="Arial"/>
          <w:color w:val="000000"/>
          <w:shd w:val="clear" w:color="auto" w:fill="FFFFFF"/>
        </w:rPr>
        <w:t>,Родионов</w:t>
      </w:r>
      <w:proofErr w:type="spellEnd"/>
      <w:proofErr w:type="gramEnd"/>
      <w:r w:rsidRPr="00946726">
        <w:rPr>
          <w:rFonts w:ascii="Arial" w:hAnsi="Arial" w:cs="Arial"/>
          <w:color w:val="000000"/>
          <w:shd w:val="clear" w:color="auto" w:fill="FFFFFF"/>
        </w:rPr>
        <w:t xml:space="preserve"> А.В.,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Савин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 М.В.,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Топышев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 О.П., 2000.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946726">
        <w:rPr>
          <w:rFonts w:ascii="Arial" w:hAnsi="Arial" w:cs="Arial"/>
          <w:color w:val="000000"/>
        </w:rPr>
        <w:br/>
      </w:r>
      <w:r w:rsidRPr="00946726">
        <w:rPr>
          <w:rFonts w:ascii="Arial" w:hAnsi="Arial" w:cs="Arial"/>
          <w:color w:val="000000"/>
          <w:shd w:val="clear" w:color="auto" w:fill="FFFFFF"/>
        </w:rPr>
        <w:t xml:space="preserve">2.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Сластенина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 Т.А.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Физическая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культура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946726">
        <w:rPr>
          <w:rFonts w:ascii="Arial" w:hAnsi="Arial" w:cs="Arial"/>
          <w:color w:val="000000"/>
          <w:shd w:val="clear" w:color="auto" w:fill="FFFFFF"/>
        </w:rPr>
        <w:t>Спортивные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игры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 w:rsidRPr="009467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Волейбол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: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Учебное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пособие,-Челябинск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>: 2006. - 69 с.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946726">
        <w:rPr>
          <w:rFonts w:ascii="Arial" w:hAnsi="Arial" w:cs="Arial"/>
          <w:color w:val="000000"/>
        </w:rPr>
        <w:br/>
      </w:r>
      <w:r w:rsidRPr="00946726">
        <w:rPr>
          <w:rFonts w:ascii="Arial" w:hAnsi="Arial" w:cs="Arial"/>
          <w:color w:val="000000"/>
          <w:shd w:val="clear" w:color="auto" w:fill="FFFFFF"/>
        </w:rPr>
        <w:t xml:space="preserve">3.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Спортивные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игры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: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Совершенствованиеспортивного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мастерства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: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Учеб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для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студ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946726">
        <w:rPr>
          <w:rFonts w:ascii="Arial" w:hAnsi="Arial" w:cs="Arial"/>
          <w:color w:val="000000"/>
          <w:shd w:val="clear" w:color="auto" w:fill="FFFFFF"/>
        </w:rPr>
        <w:t>высш</w:t>
      </w:r>
      <w:proofErr w:type="spellEnd"/>
      <w:proofErr w:type="gramEnd"/>
      <w:r w:rsidRPr="00946726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946726">
        <w:rPr>
          <w:rFonts w:ascii="Arial" w:hAnsi="Arial" w:cs="Arial"/>
          <w:color w:val="000000"/>
          <w:shd w:val="clear" w:color="auto" w:fill="FFFFFF"/>
        </w:rPr>
        <w:t>учеб</w:t>
      </w:r>
      <w:proofErr w:type="spellEnd"/>
      <w:proofErr w:type="gramEnd"/>
      <w:r w:rsidRPr="00946726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946726">
        <w:rPr>
          <w:rFonts w:ascii="Arial" w:hAnsi="Arial" w:cs="Arial"/>
          <w:color w:val="000000"/>
          <w:shd w:val="clear" w:color="auto" w:fill="FFFFFF"/>
        </w:rPr>
        <w:t>заведений</w:t>
      </w:r>
      <w:proofErr w:type="spellEnd"/>
      <w:proofErr w:type="gramEnd"/>
      <w:r w:rsidRPr="00946726">
        <w:rPr>
          <w:rFonts w:ascii="Arial" w:hAnsi="Arial" w:cs="Arial"/>
          <w:color w:val="000000"/>
          <w:shd w:val="clear" w:color="auto" w:fill="FFFFFF"/>
        </w:rPr>
        <w:t xml:space="preserve"> / Ю.Д.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Железняк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, Ю.М.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Портнов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, В.П.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Савин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 и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др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.;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Под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ред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. Ю.Д.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Железняка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, Ю.М.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Портнова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. - </w:t>
      </w:r>
      <w:proofErr w:type="gramStart"/>
      <w:r w:rsidRPr="00946726">
        <w:rPr>
          <w:rFonts w:ascii="Arial" w:hAnsi="Arial" w:cs="Arial"/>
          <w:color w:val="000000"/>
          <w:shd w:val="clear" w:color="auto" w:fill="FFFFFF"/>
        </w:rPr>
        <w:t>М.:</w:t>
      </w:r>
      <w:proofErr w:type="gramEnd"/>
      <w:r w:rsidRPr="009467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Издательский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центр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 xml:space="preserve"> «</w:t>
      </w:r>
      <w:proofErr w:type="spellStart"/>
      <w:r w:rsidRPr="00946726">
        <w:rPr>
          <w:rFonts w:ascii="Arial" w:hAnsi="Arial" w:cs="Arial"/>
          <w:color w:val="000000"/>
          <w:shd w:val="clear" w:color="auto" w:fill="FFFFFF"/>
        </w:rPr>
        <w:t>Академия</w:t>
      </w:r>
      <w:proofErr w:type="spellEnd"/>
      <w:r w:rsidRPr="00946726">
        <w:rPr>
          <w:rFonts w:ascii="Arial" w:hAnsi="Arial" w:cs="Arial"/>
          <w:color w:val="000000"/>
          <w:shd w:val="clear" w:color="auto" w:fill="FFFFFF"/>
        </w:rPr>
        <w:t>», 2004. — 400 с.</w:t>
      </w:r>
      <w:r w:rsidRPr="00946726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9A3905" w:rsidRPr="005135A8" w:rsidRDefault="009A3905" w:rsidP="005135A8">
      <w:pPr>
        <w:spacing w:line="240" w:lineRule="auto"/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</w:pPr>
    </w:p>
    <w:p w:rsidR="00B616DE" w:rsidRPr="00946726" w:rsidRDefault="00B616DE" w:rsidP="005135A8">
      <w:pPr>
        <w:spacing w:line="240" w:lineRule="auto"/>
        <w:rPr>
          <w:rFonts w:ascii="Arial" w:hAnsi="Arial" w:cs="Arial"/>
          <w:lang w:val="mn-MN"/>
        </w:rPr>
      </w:pPr>
      <w:r w:rsidRPr="00946726">
        <w:rPr>
          <w:rStyle w:val="apple-converted-space"/>
          <w:rFonts w:ascii="Arial" w:hAnsi="Arial" w:cs="Arial"/>
          <w:color w:val="000000"/>
          <w:shd w:val="clear" w:color="auto" w:fill="FFFFFF"/>
          <w:lang w:val="mn-MN"/>
        </w:rPr>
        <w:t>Орчуулсан багш. Л. Нарантуяа</w:t>
      </w:r>
    </w:p>
    <w:sectPr w:rsidR="00B616DE" w:rsidRPr="00946726" w:rsidSect="00F020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87907"/>
    <w:multiLevelType w:val="hybridMultilevel"/>
    <w:tmpl w:val="A614DA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B4282"/>
    <w:rsid w:val="00035EEA"/>
    <w:rsid w:val="000533A1"/>
    <w:rsid w:val="001079A0"/>
    <w:rsid w:val="003727ED"/>
    <w:rsid w:val="005135A8"/>
    <w:rsid w:val="0051456D"/>
    <w:rsid w:val="0055635D"/>
    <w:rsid w:val="005A3116"/>
    <w:rsid w:val="00631BC3"/>
    <w:rsid w:val="007157FD"/>
    <w:rsid w:val="007173A7"/>
    <w:rsid w:val="007911D1"/>
    <w:rsid w:val="007B4282"/>
    <w:rsid w:val="007F6642"/>
    <w:rsid w:val="00901C09"/>
    <w:rsid w:val="00946726"/>
    <w:rsid w:val="009A3905"/>
    <w:rsid w:val="00A027F3"/>
    <w:rsid w:val="00B616DE"/>
    <w:rsid w:val="00B7207A"/>
    <w:rsid w:val="00BC11C2"/>
    <w:rsid w:val="00BF4572"/>
    <w:rsid w:val="00CF4A31"/>
    <w:rsid w:val="00E5626B"/>
    <w:rsid w:val="00EB018F"/>
    <w:rsid w:val="00EC7F51"/>
    <w:rsid w:val="00ED4FE5"/>
    <w:rsid w:val="00FF5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B4282"/>
  </w:style>
  <w:style w:type="character" w:styleId="Hyperlink">
    <w:name w:val="Hyperlink"/>
    <w:basedOn w:val="DefaultParagraphFont"/>
    <w:uiPriority w:val="99"/>
    <w:semiHidden/>
    <w:unhideWhenUsed/>
    <w:rsid w:val="007B42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6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B4282"/>
  </w:style>
  <w:style w:type="character" w:styleId="Hyperlink">
    <w:name w:val="Hyperlink"/>
    <w:basedOn w:val="DefaultParagraphFont"/>
    <w:uiPriority w:val="99"/>
    <w:semiHidden/>
    <w:unhideWhenUsed/>
    <w:rsid w:val="007B42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Doko</dc:creator>
  <cp:lastModifiedBy>TOSHIBA</cp:lastModifiedBy>
  <cp:revision>15</cp:revision>
  <cp:lastPrinted>2016-01-21T07:10:00Z</cp:lastPrinted>
  <dcterms:created xsi:type="dcterms:W3CDTF">2016-01-20T07:52:00Z</dcterms:created>
  <dcterms:modified xsi:type="dcterms:W3CDTF">2016-01-21T07:33:00Z</dcterms:modified>
</cp:coreProperties>
</file>