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3A1" w:rsidRPr="00D463A1" w:rsidRDefault="00D463A1" w:rsidP="00D463A1">
      <w:pPr>
        <w:shd w:val="clear" w:color="auto" w:fill="FFFFFF"/>
        <w:spacing w:after="0" w:line="240" w:lineRule="auto"/>
        <w:rPr>
          <w:rFonts w:ascii="Helvetica" w:eastAsia="Times New Roman" w:hAnsi="Helvetica" w:cs="Helvetica"/>
          <w:color w:val="000000"/>
          <w:sz w:val="24"/>
          <w:szCs w:val="24"/>
        </w:rPr>
      </w:pPr>
      <w:r w:rsidRPr="00D463A1">
        <w:rPr>
          <w:rFonts w:ascii="Helvetica" w:eastAsia="Times New Roman" w:hAnsi="Helvetica" w:cs="Helvetica"/>
          <w:color w:val="000000"/>
          <w:sz w:val="24"/>
          <w:szCs w:val="24"/>
        </w:rPr>
        <w:t>EMPHATY ORIENTED ‘CREATIVE’ TEACHING AND LEARNING METHODOLOGIES</w:t>
      </w:r>
    </w:p>
    <w:p w:rsidR="00D463A1" w:rsidRPr="00D463A1" w:rsidRDefault="00D463A1" w:rsidP="00D463A1">
      <w:pPr>
        <w:shd w:val="clear" w:color="auto" w:fill="FFFFFF"/>
        <w:spacing w:after="0" w:line="240" w:lineRule="auto"/>
        <w:rPr>
          <w:rFonts w:ascii="Helvetica" w:eastAsia="Times New Roman" w:hAnsi="Helvetica" w:cs="Helvetica"/>
          <w:color w:val="000000"/>
          <w:sz w:val="24"/>
          <w:szCs w:val="24"/>
        </w:rPr>
      </w:pPr>
      <w:r w:rsidRPr="00D463A1">
        <w:rPr>
          <w:rFonts w:ascii="Helvetica" w:eastAsia="Times New Roman" w:hAnsi="Helvetica" w:cs="Helvetica"/>
          <w:color w:val="000000"/>
          <w:sz w:val="24"/>
          <w:szCs w:val="24"/>
        </w:rPr>
        <w:t>A. Guney</w:t>
      </w:r>
    </w:p>
    <w:p w:rsidR="00D463A1" w:rsidRPr="00D463A1" w:rsidRDefault="00D463A1" w:rsidP="00D463A1">
      <w:pPr>
        <w:shd w:val="clear" w:color="auto" w:fill="FFFFFF"/>
        <w:spacing w:after="0" w:line="240" w:lineRule="auto"/>
        <w:rPr>
          <w:rFonts w:ascii="Helvetica" w:eastAsia="Times New Roman" w:hAnsi="Helvetica" w:cs="Helvetica"/>
          <w:color w:val="000000"/>
          <w:sz w:val="24"/>
          <w:szCs w:val="24"/>
        </w:rPr>
      </w:pPr>
      <w:r w:rsidRPr="00D463A1">
        <w:rPr>
          <w:rFonts w:ascii="Helvetica" w:eastAsia="Times New Roman" w:hAnsi="Helvetica" w:cs="Helvetica"/>
          <w:color w:val="000000"/>
          <w:sz w:val="24"/>
          <w:szCs w:val="24"/>
        </w:rPr>
        <w:t>Delft University of technology (NETHERLANDS)</w:t>
      </w:r>
    </w:p>
    <w:p w:rsidR="00D463A1" w:rsidRPr="00D463A1" w:rsidRDefault="00D463A1" w:rsidP="00D463A1">
      <w:pPr>
        <w:shd w:val="clear" w:color="auto" w:fill="FFFFFF"/>
        <w:spacing w:after="0" w:line="240" w:lineRule="auto"/>
        <w:rPr>
          <w:rFonts w:ascii="Helvetica" w:eastAsia="Times New Roman" w:hAnsi="Helvetica" w:cs="Helvetica"/>
          <w:color w:val="000000"/>
          <w:sz w:val="24"/>
          <w:szCs w:val="24"/>
        </w:rPr>
      </w:pPr>
      <w:r w:rsidRPr="00D463A1">
        <w:rPr>
          <w:rFonts w:ascii="Helvetica" w:eastAsia="Times New Roman" w:hAnsi="Helvetica" w:cs="Helvetica"/>
          <w:color w:val="000000"/>
          <w:sz w:val="24"/>
          <w:szCs w:val="24"/>
        </w:rPr>
        <w:t>Understanding learners’ minds has become one of the major issues of some methodologists in education system. The entire matter is learning.</w:t>
      </w:r>
    </w:p>
    <w:p w:rsidR="00D463A1" w:rsidRPr="00D463A1" w:rsidRDefault="00D463A1" w:rsidP="00D463A1">
      <w:pPr>
        <w:shd w:val="clear" w:color="auto" w:fill="FFFFFF"/>
        <w:spacing w:after="0" w:line="240" w:lineRule="auto"/>
        <w:rPr>
          <w:rFonts w:ascii="Helvetica" w:eastAsia="Times New Roman" w:hAnsi="Helvetica" w:cs="Helvetica"/>
          <w:color w:val="000000"/>
          <w:sz w:val="24"/>
          <w:szCs w:val="24"/>
        </w:rPr>
      </w:pPr>
      <w:r w:rsidRPr="00D463A1">
        <w:rPr>
          <w:rFonts w:ascii="Helvetica" w:eastAsia="Times New Roman" w:hAnsi="Helvetica" w:cs="Helvetica"/>
          <w:color w:val="000000"/>
          <w:sz w:val="24"/>
          <w:szCs w:val="24"/>
        </w:rPr>
        <w:t>It seems obvious to me it is necessary to explain what learning is in terms of knowledge, in the widest sense.</w:t>
      </w:r>
    </w:p>
    <w:p w:rsidR="00D463A1" w:rsidRPr="00D463A1" w:rsidRDefault="00D463A1" w:rsidP="00D463A1">
      <w:pPr>
        <w:shd w:val="clear" w:color="auto" w:fill="FFFFFF"/>
        <w:spacing w:after="0" w:line="240" w:lineRule="auto"/>
        <w:rPr>
          <w:rFonts w:ascii="Helvetica" w:eastAsia="Times New Roman" w:hAnsi="Helvetica" w:cs="Helvetica"/>
          <w:color w:val="000000"/>
          <w:sz w:val="24"/>
          <w:szCs w:val="24"/>
        </w:rPr>
      </w:pPr>
      <w:r w:rsidRPr="00D463A1">
        <w:rPr>
          <w:rFonts w:ascii="Helvetica" w:eastAsia="Times New Roman" w:hAnsi="Helvetica" w:cs="Helvetica"/>
          <w:color w:val="000000"/>
          <w:sz w:val="24"/>
          <w:szCs w:val="24"/>
        </w:rPr>
        <w:t>We should also try to find out what kind of cognitive structure is behind of it regarding all learning ways; such as learning by discovery, analogy, research, design, instruction, being taught, experience, repeating, e_learning, etc. These should be applied through a ‘creative’ learning and teaching style.</w:t>
      </w:r>
    </w:p>
    <w:p w:rsidR="00D463A1" w:rsidRPr="00D463A1" w:rsidRDefault="00D463A1" w:rsidP="00D463A1">
      <w:pPr>
        <w:shd w:val="clear" w:color="auto" w:fill="FFFFFF"/>
        <w:spacing w:after="0" w:line="240" w:lineRule="auto"/>
        <w:rPr>
          <w:rFonts w:ascii="Helvetica" w:eastAsia="Times New Roman" w:hAnsi="Helvetica" w:cs="Helvetica"/>
          <w:color w:val="000000"/>
          <w:sz w:val="24"/>
          <w:szCs w:val="24"/>
        </w:rPr>
      </w:pPr>
      <w:r w:rsidRPr="00D463A1">
        <w:rPr>
          <w:rFonts w:ascii="Helvetica" w:eastAsia="Times New Roman" w:hAnsi="Helvetica" w:cs="Helvetica"/>
          <w:color w:val="000000"/>
          <w:sz w:val="24"/>
          <w:szCs w:val="24"/>
        </w:rPr>
        <w:t>Could educators ever teach well enough unless they have a proper empathy for students? It is all known to us that common sense helps teachers without much effort to understand what’s on student’s mind; yet, it seems to me more fruitful if we understand what and how learners think.</w:t>
      </w:r>
    </w:p>
    <w:p w:rsidR="00D463A1" w:rsidRPr="00D463A1" w:rsidRDefault="00D463A1" w:rsidP="00D463A1">
      <w:pPr>
        <w:shd w:val="clear" w:color="auto" w:fill="FFFFFF"/>
        <w:spacing w:after="0" w:line="240" w:lineRule="auto"/>
        <w:rPr>
          <w:rFonts w:ascii="Helvetica" w:eastAsia="Times New Roman" w:hAnsi="Helvetica" w:cs="Helvetica"/>
          <w:color w:val="000000"/>
          <w:sz w:val="24"/>
          <w:szCs w:val="24"/>
        </w:rPr>
      </w:pPr>
      <w:r w:rsidRPr="00D463A1">
        <w:rPr>
          <w:rFonts w:ascii="Helvetica" w:eastAsia="Times New Roman" w:hAnsi="Helvetica" w:cs="Helvetica"/>
          <w:color w:val="000000"/>
          <w:sz w:val="24"/>
          <w:szCs w:val="24"/>
        </w:rPr>
        <w:t>It is also essential to create internal (eliminating emotional blocks, activating students’ knowledge, etc.) and external (richness of teaching material, environment, structure of education, easy access to learning materials, etc.) learning environment to free learners’ minds from blockings so that they and educators can have better understanding of mutual state of minds. What are these emotional blocks and how can they be minimized? Do learners need, necessarily, psychotherapists to get rid of those emotional blocks; or should educators be well-educated and trained to struggle with them?</w:t>
      </w:r>
    </w:p>
    <w:p w:rsidR="00D463A1" w:rsidRPr="00D463A1" w:rsidRDefault="00D463A1" w:rsidP="00D463A1">
      <w:pPr>
        <w:shd w:val="clear" w:color="auto" w:fill="FFFFFF"/>
        <w:spacing w:after="0" w:line="240" w:lineRule="auto"/>
        <w:rPr>
          <w:rFonts w:ascii="Helvetica" w:eastAsia="Times New Roman" w:hAnsi="Helvetica" w:cs="Helvetica"/>
          <w:color w:val="000000"/>
          <w:sz w:val="24"/>
          <w:szCs w:val="24"/>
        </w:rPr>
      </w:pPr>
      <w:r w:rsidRPr="00D463A1">
        <w:rPr>
          <w:rFonts w:ascii="Helvetica" w:eastAsia="Times New Roman" w:hAnsi="Helvetica" w:cs="Helvetica"/>
          <w:color w:val="000000"/>
          <w:sz w:val="24"/>
          <w:szCs w:val="24"/>
        </w:rPr>
        <w:t>Learners need clear representations. Well-representation of teaching material is the backbone of teaching method through Socratic interactive way so that learners can owe the knowledge.</w:t>
      </w:r>
    </w:p>
    <w:p w:rsidR="00D463A1" w:rsidRPr="00D463A1" w:rsidRDefault="00D463A1" w:rsidP="00D463A1">
      <w:pPr>
        <w:shd w:val="clear" w:color="auto" w:fill="FFFFFF"/>
        <w:spacing w:after="0" w:line="240" w:lineRule="auto"/>
        <w:rPr>
          <w:rFonts w:ascii="Helvetica" w:eastAsia="Times New Roman" w:hAnsi="Helvetica" w:cs="Helvetica"/>
          <w:color w:val="000000"/>
          <w:sz w:val="24"/>
          <w:szCs w:val="24"/>
        </w:rPr>
      </w:pPr>
      <w:r w:rsidRPr="00D463A1">
        <w:rPr>
          <w:rFonts w:ascii="Helvetica" w:eastAsia="Times New Roman" w:hAnsi="Helvetica" w:cs="Helvetica"/>
          <w:color w:val="000000"/>
          <w:sz w:val="24"/>
          <w:szCs w:val="24"/>
        </w:rPr>
        <w:t>Educators should act creatively to train and educate learners how to learn and think efficiently with a great pleasure. Creativity is a very complex mental act, it needs definitely, to be explained in terms of cognition. What is the cognitive structure of creative process? Can it be instructed up to a certain level?</w:t>
      </w:r>
    </w:p>
    <w:p w:rsidR="00D463A1" w:rsidRPr="00D463A1" w:rsidRDefault="00D463A1" w:rsidP="00D463A1">
      <w:pPr>
        <w:shd w:val="clear" w:color="auto" w:fill="FFFFFF"/>
        <w:spacing w:after="0" w:line="240" w:lineRule="auto"/>
        <w:rPr>
          <w:rFonts w:ascii="Helvetica" w:eastAsia="Times New Roman" w:hAnsi="Helvetica" w:cs="Helvetica"/>
          <w:color w:val="000000"/>
          <w:sz w:val="24"/>
          <w:szCs w:val="24"/>
        </w:rPr>
      </w:pPr>
      <w:r w:rsidRPr="00D463A1">
        <w:rPr>
          <w:rFonts w:ascii="Helvetica" w:eastAsia="Times New Roman" w:hAnsi="Helvetica" w:cs="Helvetica"/>
          <w:color w:val="000000"/>
          <w:sz w:val="24"/>
          <w:szCs w:val="24"/>
        </w:rPr>
        <w:t>Whatever ‘creative’ method, depending on subject, educators may use is plausible if they have a good enough empathy for learners in the course of Socratic behavior by taking emotional blocks of students into account.</w:t>
      </w:r>
    </w:p>
    <w:p w:rsidR="00D463A1" w:rsidRPr="00D463A1" w:rsidRDefault="00D463A1" w:rsidP="00D463A1">
      <w:pPr>
        <w:shd w:val="clear" w:color="auto" w:fill="FFFFFF"/>
        <w:spacing w:after="0" w:line="240" w:lineRule="auto"/>
        <w:rPr>
          <w:rFonts w:ascii="Helvetica" w:eastAsia="Times New Roman" w:hAnsi="Helvetica" w:cs="Helvetica"/>
          <w:color w:val="000000"/>
          <w:sz w:val="24"/>
          <w:szCs w:val="24"/>
        </w:rPr>
      </w:pPr>
      <w:r w:rsidRPr="00D463A1">
        <w:rPr>
          <w:rFonts w:ascii="Helvetica" w:eastAsia="Times New Roman" w:hAnsi="Helvetica" w:cs="Helvetica"/>
          <w:color w:val="000000"/>
          <w:sz w:val="24"/>
          <w:szCs w:val="24"/>
        </w:rPr>
        <w:t> </w:t>
      </w:r>
    </w:p>
    <w:p w:rsidR="00D463A1" w:rsidRPr="00D463A1" w:rsidRDefault="00D463A1" w:rsidP="00D463A1">
      <w:pPr>
        <w:shd w:val="clear" w:color="auto" w:fill="FFFFFF"/>
        <w:spacing w:after="0" w:line="240" w:lineRule="auto"/>
        <w:rPr>
          <w:rFonts w:ascii="Helvetica" w:eastAsia="Times New Roman" w:hAnsi="Helvetica" w:cs="Helvetica"/>
          <w:color w:val="000000"/>
          <w:sz w:val="24"/>
          <w:szCs w:val="24"/>
        </w:rPr>
      </w:pPr>
      <w:r w:rsidRPr="00D463A1">
        <w:rPr>
          <w:rFonts w:ascii="Helvetica" w:eastAsia="Times New Roman" w:hAnsi="Helvetica" w:cs="Helvetica"/>
          <w:color w:val="000000"/>
          <w:sz w:val="24"/>
          <w:szCs w:val="24"/>
        </w:rPr>
        <w:t>keywords: learning, teaching, knowledge, cognition, empathy, creativity, socratic method</w:t>
      </w:r>
    </w:p>
    <w:p w:rsidR="00D463A1" w:rsidRPr="00D463A1" w:rsidRDefault="00D463A1" w:rsidP="00D463A1">
      <w:pPr>
        <w:shd w:val="clear" w:color="auto" w:fill="FFFFFF"/>
        <w:spacing w:after="0" w:line="240" w:lineRule="auto"/>
        <w:rPr>
          <w:rFonts w:ascii="Helvetica" w:eastAsia="Times New Roman" w:hAnsi="Helvetica" w:cs="Helvetica"/>
          <w:color w:val="000000"/>
          <w:sz w:val="24"/>
          <w:szCs w:val="24"/>
        </w:rPr>
      </w:pPr>
    </w:p>
    <w:p w:rsidR="007F5DFA" w:rsidRDefault="007F5DFA"/>
    <w:sectPr w:rsidR="007F5DFA" w:rsidSect="007F5DF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463A1"/>
    <w:rsid w:val="007F5DFA"/>
    <w:rsid w:val="00D463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D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88301040">
      <w:bodyDiv w:val="1"/>
      <w:marLeft w:val="0"/>
      <w:marRight w:val="0"/>
      <w:marTop w:val="0"/>
      <w:marBottom w:val="0"/>
      <w:divBdr>
        <w:top w:val="none" w:sz="0" w:space="0" w:color="auto"/>
        <w:left w:val="none" w:sz="0" w:space="0" w:color="auto"/>
        <w:bottom w:val="none" w:sz="0" w:space="0" w:color="auto"/>
        <w:right w:val="none" w:sz="0" w:space="0" w:color="auto"/>
      </w:divBdr>
      <w:divsChild>
        <w:div w:id="1174301141">
          <w:marLeft w:val="0"/>
          <w:marRight w:val="0"/>
          <w:marTop w:val="0"/>
          <w:marBottom w:val="0"/>
          <w:divBdr>
            <w:top w:val="none" w:sz="0" w:space="0" w:color="auto"/>
            <w:left w:val="none" w:sz="0" w:space="0" w:color="auto"/>
            <w:bottom w:val="none" w:sz="0" w:space="0" w:color="auto"/>
            <w:right w:val="none" w:sz="0" w:space="0" w:color="auto"/>
          </w:divBdr>
          <w:divsChild>
            <w:div w:id="501772911">
              <w:marLeft w:val="0"/>
              <w:marRight w:val="0"/>
              <w:marTop w:val="0"/>
              <w:marBottom w:val="0"/>
              <w:divBdr>
                <w:top w:val="none" w:sz="0" w:space="0" w:color="auto"/>
                <w:left w:val="none" w:sz="0" w:space="0" w:color="auto"/>
                <w:bottom w:val="none" w:sz="0" w:space="0" w:color="auto"/>
                <w:right w:val="none" w:sz="0" w:space="0" w:color="auto"/>
              </w:divBdr>
              <w:divsChild>
                <w:div w:id="168179119">
                  <w:marLeft w:val="0"/>
                  <w:marRight w:val="0"/>
                  <w:marTop w:val="0"/>
                  <w:marBottom w:val="0"/>
                  <w:divBdr>
                    <w:top w:val="none" w:sz="0" w:space="0" w:color="auto"/>
                    <w:left w:val="none" w:sz="0" w:space="0" w:color="auto"/>
                    <w:bottom w:val="none" w:sz="0" w:space="0" w:color="auto"/>
                    <w:right w:val="none" w:sz="0" w:space="0" w:color="auto"/>
                  </w:divBdr>
                  <w:divsChild>
                    <w:div w:id="1260675860">
                      <w:marLeft w:val="0"/>
                      <w:marRight w:val="0"/>
                      <w:marTop w:val="0"/>
                      <w:marBottom w:val="0"/>
                      <w:divBdr>
                        <w:top w:val="none" w:sz="0" w:space="0" w:color="auto"/>
                        <w:left w:val="none" w:sz="0" w:space="0" w:color="auto"/>
                        <w:bottom w:val="none" w:sz="0" w:space="0" w:color="auto"/>
                        <w:right w:val="none" w:sz="0" w:space="0" w:color="auto"/>
                      </w:divBdr>
                      <w:divsChild>
                        <w:div w:id="1774789680">
                          <w:marLeft w:val="0"/>
                          <w:marRight w:val="0"/>
                          <w:marTop w:val="0"/>
                          <w:marBottom w:val="0"/>
                          <w:divBdr>
                            <w:top w:val="none" w:sz="0" w:space="0" w:color="auto"/>
                            <w:left w:val="none" w:sz="0" w:space="0" w:color="auto"/>
                            <w:bottom w:val="none" w:sz="0" w:space="0" w:color="auto"/>
                            <w:right w:val="none" w:sz="0" w:space="0" w:color="auto"/>
                          </w:divBdr>
                          <w:divsChild>
                            <w:div w:id="648482766">
                              <w:marLeft w:val="0"/>
                              <w:marRight w:val="0"/>
                              <w:marTop w:val="0"/>
                              <w:marBottom w:val="0"/>
                              <w:divBdr>
                                <w:top w:val="none" w:sz="0" w:space="0" w:color="auto"/>
                                <w:left w:val="none" w:sz="0" w:space="0" w:color="auto"/>
                                <w:bottom w:val="none" w:sz="0" w:space="0" w:color="auto"/>
                                <w:right w:val="none" w:sz="0" w:space="0" w:color="auto"/>
                              </w:divBdr>
                              <w:divsChild>
                                <w:div w:id="952899460">
                                  <w:marLeft w:val="0"/>
                                  <w:marRight w:val="0"/>
                                  <w:marTop w:val="0"/>
                                  <w:marBottom w:val="0"/>
                                  <w:divBdr>
                                    <w:top w:val="none" w:sz="0" w:space="0" w:color="auto"/>
                                    <w:left w:val="none" w:sz="0" w:space="0" w:color="auto"/>
                                    <w:bottom w:val="none" w:sz="0" w:space="0" w:color="auto"/>
                                    <w:right w:val="none" w:sz="0" w:space="0" w:color="auto"/>
                                  </w:divBdr>
                                  <w:divsChild>
                                    <w:div w:id="1147169196">
                                      <w:marLeft w:val="0"/>
                                      <w:marRight w:val="0"/>
                                      <w:marTop w:val="0"/>
                                      <w:marBottom w:val="0"/>
                                      <w:divBdr>
                                        <w:top w:val="none" w:sz="0" w:space="0" w:color="auto"/>
                                        <w:left w:val="none" w:sz="0" w:space="0" w:color="auto"/>
                                        <w:bottom w:val="none" w:sz="0" w:space="0" w:color="auto"/>
                                        <w:right w:val="none" w:sz="0" w:space="0" w:color="auto"/>
                                      </w:divBdr>
                                    </w:div>
                                    <w:div w:id="525021480">
                                      <w:marLeft w:val="0"/>
                                      <w:marRight w:val="0"/>
                                      <w:marTop w:val="0"/>
                                      <w:marBottom w:val="0"/>
                                      <w:divBdr>
                                        <w:top w:val="none" w:sz="0" w:space="0" w:color="auto"/>
                                        <w:left w:val="none" w:sz="0" w:space="0" w:color="auto"/>
                                        <w:bottom w:val="none" w:sz="0" w:space="0" w:color="auto"/>
                                        <w:right w:val="none" w:sz="0" w:space="0" w:color="auto"/>
                                      </w:divBdr>
                                    </w:div>
                                    <w:div w:id="1493253847">
                                      <w:marLeft w:val="0"/>
                                      <w:marRight w:val="0"/>
                                      <w:marTop w:val="0"/>
                                      <w:marBottom w:val="0"/>
                                      <w:divBdr>
                                        <w:top w:val="none" w:sz="0" w:space="0" w:color="auto"/>
                                        <w:left w:val="none" w:sz="0" w:space="0" w:color="auto"/>
                                        <w:bottom w:val="none" w:sz="0" w:space="0" w:color="auto"/>
                                        <w:right w:val="none" w:sz="0" w:space="0" w:color="auto"/>
                                      </w:divBdr>
                                    </w:div>
                                    <w:div w:id="1803813798">
                                      <w:marLeft w:val="0"/>
                                      <w:marRight w:val="0"/>
                                      <w:marTop w:val="0"/>
                                      <w:marBottom w:val="0"/>
                                      <w:divBdr>
                                        <w:top w:val="none" w:sz="0" w:space="0" w:color="auto"/>
                                        <w:left w:val="none" w:sz="0" w:space="0" w:color="auto"/>
                                        <w:bottom w:val="none" w:sz="0" w:space="0" w:color="auto"/>
                                        <w:right w:val="none" w:sz="0" w:space="0" w:color="auto"/>
                                      </w:divBdr>
                                    </w:div>
                                    <w:div w:id="2041275602">
                                      <w:marLeft w:val="0"/>
                                      <w:marRight w:val="0"/>
                                      <w:marTop w:val="0"/>
                                      <w:marBottom w:val="0"/>
                                      <w:divBdr>
                                        <w:top w:val="none" w:sz="0" w:space="0" w:color="auto"/>
                                        <w:left w:val="none" w:sz="0" w:space="0" w:color="auto"/>
                                        <w:bottom w:val="none" w:sz="0" w:space="0" w:color="auto"/>
                                        <w:right w:val="none" w:sz="0" w:space="0" w:color="auto"/>
                                      </w:divBdr>
                                    </w:div>
                                    <w:div w:id="1755936818">
                                      <w:marLeft w:val="0"/>
                                      <w:marRight w:val="0"/>
                                      <w:marTop w:val="0"/>
                                      <w:marBottom w:val="0"/>
                                      <w:divBdr>
                                        <w:top w:val="none" w:sz="0" w:space="0" w:color="auto"/>
                                        <w:left w:val="none" w:sz="0" w:space="0" w:color="auto"/>
                                        <w:bottom w:val="none" w:sz="0" w:space="0" w:color="auto"/>
                                        <w:right w:val="none" w:sz="0" w:space="0" w:color="auto"/>
                                      </w:divBdr>
                                    </w:div>
                                    <w:div w:id="998342255">
                                      <w:marLeft w:val="0"/>
                                      <w:marRight w:val="0"/>
                                      <w:marTop w:val="0"/>
                                      <w:marBottom w:val="0"/>
                                      <w:divBdr>
                                        <w:top w:val="none" w:sz="0" w:space="0" w:color="auto"/>
                                        <w:left w:val="none" w:sz="0" w:space="0" w:color="auto"/>
                                        <w:bottom w:val="none" w:sz="0" w:space="0" w:color="auto"/>
                                        <w:right w:val="none" w:sz="0" w:space="0" w:color="auto"/>
                                      </w:divBdr>
                                    </w:div>
                                    <w:div w:id="489949100">
                                      <w:marLeft w:val="0"/>
                                      <w:marRight w:val="0"/>
                                      <w:marTop w:val="0"/>
                                      <w:marBottom w:val="0"/>
                                      <w:divBdr>
                                        <w:top w:val="none" w:sz="0" w:space="0" w:color="auto"/>
                                        <w:left w:val="none" w:sz="0" w:space="0" w:color="auto"/>
                                        <w:bottom w:val="none" w:sz="0" w:space="0" w:color="auto"/>
                                        <w:right w:val="none" w:sz="0" w:space="0" w:color="auto"/>
                                      </w:divBdr>
                                    </w:div>
                                    <w:div w:id="1237977075">
                                      <w:marLeft w:val="0"/>
                                      <w:marRight w:val="0"/>
                                      <w:marTop w:val="0"/>
                                      <w:marBottom w:val="0"/>
                                      <w:divBdr>
                                        <w:top w:val="none" w:sz="0" w:space="0" w:color="auto"/>
                                        <w:left w:val="none" w:sz="0" w:space="0" w:color="auto"/>
                                        <w:bottom w:val="none" w:sz="0" w:space="0" w:color="auto"/>
                                        <w:right w:val="none" w:sz="0" w:space="0" w:color="auto"/>
                                      </w:divBdr>
                                    </w:div>
                                    <w:div w:id="2043822373">
                                      <w:marLeft w:val="0"/>
                                      <w:marRight w:val="0"/>
                                      <w:marTop w:val="0"/>
                                      <w:marBottom w:val="0"/>
                                      <w:divBdr>
                                        <w:top w:val="none" w:sz="0" w:space="0" w:color="auto"/>
                                        <w:left w:val="none" w:sz="0" w:space="0" w:color="auto"/>
                                        <w:bottom w:val="none" w:sz="0" w:space="0" w:color="auto"/>
                                        <w:right w:val="none" w:sz="0" w:space="0" w:color="auto"/>
                                      </w:divBdr>
                                    </w:div>
                                    <w:div w:id="885920172">
                                      <w:marLeft w:val="0"/>
                                      <w:marRight w:val="0"/>
                                      <w:marTop w:val="0"/>
                                      <w:marBottom w:val="0"/>
                                      <w:divBdr>
                                        <w:top w:val="none" w:sz="0" w:space="0" w:color="auto"/>
                                        <w:left w:val="none" w:sz="0" w:space="0" w:color="auto"/>
                                        <w:bottom w:val="none" w:sz="0" w:space="0" w:color="auto"/>
                                        <w:right w:val="none" w:sz="0" w:space="0" w:color="auto"/>
                                      </w:divBdr>
                                    </w:div>
                                    <w:div w:id="260186916">
                                      <w:marLeft w:val="0"/>
                                      <w:marRight w:val="0"/>
                                      <w:marTop w:val="0"/>
                                      <w:marBottom w:val="0"/>
                                      <w:divBdr>
                                        <w:top w:val="none" w:sz="0" w:space="0" w:color="auto"/>
                                        <w:left w:val="none" w:sz="0" w:space="0" w:color="auto"/>
                                        <w:bottom w:val="none" w:sz="0" w:space="0" w:color="auto"/>
                                        <w:right w:val="none" w:sz="0" w:space="0" w:color="auto"/>
                                      </w:divBdr>
                                    </w:div>
                                    <w:div w:id="555749448">
                                      <w:marLeft w:val="0"/>
                                      <w:marRight w:val="0"/>
                                      <w:marTop w:val="0"/>
                                      <w:marBottom w:val="0"/>
                                      <w:divBdr>
                                        <w:top w:val="none" w:sz="0" w:space="0" w:color="auto"/>
                                        <w:left w:val="none" w:sz="0" w:space="0" w:color="auto"/>
                                        <w:bottom w:val="none" w:sz="0" w:space="0" w:color="auto"/>
                                        <w:right w:val="none" w:sz="0" w:space="0" w:color="auto"/>
                                      </w:divBdr>
                                    </w:div>
                                    <w:div w:id="6594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2016</Characters>
  <Application>Microsoft Office Word</Application>
  <DocSecurity>0</DocSecurity>
  <Lines>16</Lines>
  <Paragraphs>4</Paragraphs>
  <ScaleCrop>false</ScaleCrop>
  <Company>TOPICA Co,Ltd</Company>
  <LinksUpToDate>false</LinksUpToDate>
  <CharactersWithSpaces>2365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Sodnombaljir</dc:creator>
  <cp:keywords/>
  <dc:description/>
  <cp:lastModifiedBy>Sodnombaljir</cp:lastModifiedBy>
  <cp:revision>1</cp:revision>
  <dcterms:created xsi:type="dcterms:W3CDTF">2014-12-05T03:55:00Z</dcterms:created>
  <dcterms:modified xsi:type="dcterms:W3CDTF">2014-12-05T03:56:00Z</dcterms:modified>
</cp:coreProperties>
</file>