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EA" w:rsidRPr="00AF25B9" w:rsidRDefault="005C3A66" w:rsidP="008173BC">
      <w:pPr>
        <w:spacing w:before="240" w:after="0" w:line="360" w:lineRule="auto"/>
        <w:jc w:val="center"/>
        <w:rPr>
          <w:rFonts w:asciiTheme="majorEastAsia" w:hAnsiTheme="majorEastAsia" w:cstheme="majorEastAsia"/>
          <w:b/>
          <w:bCs/>
          <w:sz w:val="24"/>
          <w:szCs w:val="24"/>
          <w:lang w:val="mn-MN"/>
        </w:rPr>
      </w:pPr>
      <w:r w:rsidRPr="00AF25B9">
        <w:rPr>
          <w:rFonts w:asciiTheme="majorEastAsia" w:hAnsiTheme="majorEastAsia" w:cstheme="majorEastAsia"/>
          <w:b/>
          <w:bCs/>
          <w:sz w:val="24"/>
          <w:szCs w:val="24"/>
          <w:lang w:val="mn-MN"/>
        </w:rPr>
        <w:t>ОХУ-ын Чита хот дахь Байгалийн чанад дахь Их сургууль С.М.Тудупова</w:t>
      </w:r>
    </w:p>
    <w:p w:rsidR="005C3A66" w:rsidRPr="00AF25B9" w:rsidRDefault="005C3A66" w:rsidP="005C3A66">
      <w:pPr>
        <w:spacing w:before="240" w:after="0" w:line="360" w:lineRule="auto"/>
        <w:jc w:val="center"/>
        <w:rPr>
          <w:rFonts w:asciiTheme="majorEastAsia" w:hAnsiTheme="majorEastAsia" w:cstheme="majorEastAsia"/>
          <w:b/>
          <w:bCs/>
          <w:sz w:val="24"/>
          <w:szCs w:val="24"/>
          <w:lang w:val="mn-MN"/>
        </w:rPr>
      </w:pPr>
      <w:r w:rsidRPr="00AF25B9">
        <w:rPr>
          <w:rFonts w:asciiTheme="majorEastAsia" w:hAnsiTheme="majorEastAsia" w:cstheme="majorEastAsia"/>
          <w:b/>
          <w:bCs/>
          <w:sz w:val="24"/>
          <w:szCs w:val="24"/>
          <w:lang w:val="mn-MN"/>
        </w:rPr>
        <w:t>Монгол хэлний үг бүтээх ёсон дахь аббревиатур буюу үг товчлолын асуудал</w:t>
      </w:r>
    </w:p>
    <w:p w:rsidR="005C3A66" w:rsidRDefault="00AF25B9" w:rsidP="005C3A66">
      <w:p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 xml:space="preserve">   </w:t>
      </w:r>
      <w:r w:rsidR="005C3A66">
        <w:rPr>
          <w:rFonts w:asciiTheme="majorEastAsia" w:hAnsiTheme="majorEastAsia" w:cstheme="majorEastAsia"/>
          <w:sz w:val="24"/>
          <w:szCs w:val="24"/>
          <w:lang w:val="mn-MN"/>
        </w:rPr>
        <w:t>Орчин цагийн халх монгол хэлэнд үгийг товчлох</w:t>
      </w:r>
      <w:r w:rsidR="0041772B">
        <w:rPr>
          <w:rFonts w:asciiTheme="majorEastAsia" w:hAnsiTheme="majorEastAsia" w:cstheme="majorEastAsia"/>
          <w:sz w:val="24"/>
          <w:szCs w:val="24"/>
          <w:lang w:val="mn-MN"/>
        </w:rPr>
        <w:t xml:space="preserve"> асуудал онолын түвшинд болон п</w:t>
      </w:r>
      <w:r w:rsidR="005C3A66">
        <w:rPr>
          <w:rFonts w:asciiTheme="majorEastAsia" w:hAnsiTheme="majorEastAsia" w:cstheme="majorEastAsia"/>
          <w:sz w:val="24"/>
          <w:szCs w:val="24"/>
          <w:lang w:val="mn-MN"/>
        </w:rPr>
        <w:t>р</w:t>
      </w:r>
      <w:r w:rsidR="0041772B">
        <w:rPr>
          <w:rFonts w:asciiTheme="majorEastAsia" w:hAnsiTheme="majorEastAsia" w:cstheme="majorEastAsia"/>
          <w:sz w:val="24"/>
          <w:szCs w:val="24"/>
          <w:lang w:val="mn-MN"/>
        </w:rPr>
        <w:t>à</w:t>
      </w:r>
      <w:r w:rsidR="005C3A66">
        <w:rPr>
          <w:rFonts w:asciiTheme="majorEastAsia" w:hAnsiTheme="majorEastAsia" w:cstheme="majorEastAsia"/>
          <w:sz w:val="24"/>
          <w:szCs w:val="24"/>
          <w:lang w:val="mn-MN"/>
        </w:rPr>
        <w:t xml:space="preserve">ктик хэрэглээний түвшинд одоо ч гэсэн тодорхой биш байсаар байна. Энэ нь орчин үеийн монгол хэл дээрх бичиг зохиолыг уншихад төдийгүй оюутан сурагчдад монгол хэлийг заахад  болон тэд тусгай зарим нэг нэр томъёог судлахад шинжлэх ухааны үндэслэлтэй хандахад бэрхшээлтэй хэвээр байсаар байгаа билээ. Үүнээс болоод судалж байгаа үгийн сангийн үзэгдлүүдийнхээ талаар шинжлэх ухааны үндэслэлтэй ойлголт төсөөлөл бий болох, олж авсан мэдлэгээ хэл ярианы түвшинд бүрэн дүүрэн ашиглахад саадтай, “хэсэг бус” шинж чанартай болгож байгаа юм. </w:t>
      </w:r>
      <w:r w:rsidR="009C6DD7">
        <w:rPr>
          <w:rFonts w:asciiTheme="majorEastAsia" w:hAnsiTheme="majorEastAsia" w:cstheme="majorEastAsia"/>
          <w:sz w:val="24"/>
          <w:szCs w:val="24"/>
          <w:lang w:val="mn-MN"/>
        </w:rPr>
        <w:t>Аббревиатур буюу үг товчлол хэрхэн үүсэн бий болж ирсэн түүх ч ихээхэн сонирхолтой байдаг. Уул нь үг товчлох арга нэлээн эртнээс улбаатай боловч 20-р зууны 20-оод оноос Монгол улсад өргөн хэрэглэгдэх болсон түүхтэй. Тэгээд ч үг товчилж бичиж хэрэглэж ирсэн нь яаруу сандруу, хэлний хөгжлийн зүй тогтлоос ангид байжээ. Үг товчлох арга, дүрэм тэр цагаас хойш тийм ч удаан хугацаанд ашиглагдаагүй, одоо зөвхөн толь би</w:t>
      </w:r>
      <w:r w:rsidR="0041772B">
        <w:rPr>
          <w:rFonts w:asciiTheme="majorEastAsia" w:hAnsiTheme="majorEastAsia" w:cstheme="majorEastAsia"/>
          <w:sz w:val="24"/>
          <w:szCs w:val="24"/>
          <w:lang w:val="mn-MN"/>
        </w:rPr>
        <w:t>ч</w:t>
      </w:r>
      <w:r w:rsidR="009C6DD7">
        <w:rPr>
          <w:rFonts w:asciiTheme="majorEastAsia" w:hAnsiTheme="majorEastAsia" w:cstheme="majorEastAsia"/>
          <w:sz w:val="24"/>
          <w:szCs w:val="24"/>
          <w:lang w:val="mn-MN"/>
        </w:rPr>
        <w:t>игт л үлдсэн байна. Монгол хэлэнд үг бүтээх аффиксийн болон аффиксийн биш гэсэн үндсэн хоёр арга х</w:t>
      </w:r>
      <w:r w:rsidR="0041772B">
        <w:rPr>
          <w:rFonts w:asciiTheme="majorEastAsia" w:hAnsiTheme="majorEastAsia" w:cstheme="majorEastAsia"/>
          <w:sz w:val="24"/>
          <w:szCs w:val="24"/>
          <w:lang w:val="mn-MN"/>
        </w:rPr>
        <w:t>элбэр байсан нь ойлгомжтой юм. À</w:t>
      </w:r>
      <w:r w:rsidR="009C6DD7">
        <w:rPr>
          <w:rFonts w:asciiTheme="majorEastAsia" w:hAnsiTheme="majorEastAsia" w:cstheme="majorEastAsia"/>
          <w:sz w:val="24"/>
          <w:szCs w:val="24"/>
          <w:lang w:val="mn-MN"/>
        </w:rPr>
        <w:t xml:space="preserve">ффиксийн аргыг өөрөөр морфологийн арга гэдэг. Энэ арга ихээхэн боломжийн, нэр үг-үйл үгийн үндсүүдээс нэр үг үүсдэг, үйл үг- нэр үгийн үндсүүдээс үйл үг үүсдэг байсан бол харин аффиксийн бус арга ихээхэн өргөнөөр хэрэглэгддэг бараг үндсэн арга нь байжээ. Үүнд дараах аргууд багтдаг: </w:t>
      </w:r>
    </w:p>
    <w:p w:rsidR="009C6DD7" w:rsidRDefault="009C6DD7" w:rsidP="009C6DD7">
      <w:pPr>
        <w:pStyle w:val="ListParagraph"/>
        <w:numPr>
          <w:ilvl w:val="0"/>
          <w:numId w:val="1"/>
        </w:num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Авиа зүйн</w:t>
      </w:r>
    </w:p>
    <w:p w:rsidR="009C6DD7" w:rsidRDefault="009C6DD7" w:rsidP="009C6DD7">
      <w:pPr>
        <w:pStyle w:val="ListParagraph"/>
        <w:numPr>
          <w:ilvl w:val="0"/>
          <w:numId w:val="1"/>
        </w:num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Утга зүйн</w:t>
      </w:r>
    </w:p>
    <w:p w:rsidR="009C6DD7" w:rsidRDefault="009C6DD7" w:rsidP="009C6DD7">
      <w:pPr>
        <w:pStyle w:val="ListParagraph"/>
        <w:numPr>
          <w:ilvl w:val="0"/>
          <w:numId w:val="1"/>
        </w:num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Найруулга зүйн.</w:t>
      </w:r>
    </w:p>
    <w:p w:rsidR="001455EA" w:rsidRDefault="009C6DD7" w:rsidP="001455EA">
      <w:pPr>
        <w:spacing w:before="240" w:after="0" w:line="360" w:lineRule="auto"/>
        <w:ind w:left="360"/>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Аббревиатур буюу товчлол нь үг бүтээх найруулга зүйн аргад хамаардаг. Үүнээс гадна</w:t>
      </w:r>
      <w:r w:rsidR="00CF41D8">
        <w:rPr>
          <w:rFonts w:asciiTheme="majorEastAsia" w:hAnsiTheme="majorEastAsia" w:cstheme="majorEastAsia"/>
          <w:sz w:val="24"/>
          <w:szCs w:val="24"/>
          <w:lang w:val="mn-MN"/>
        </w:rPr>
        <w:t xml:space="preserve"> адил тэгш эрхтэй үн</w:t>
      </w:r>
      <w:r w:rsidR="00411BAE">
        <w:rPr>
          <w:rFonts w:asciiTheme="majorEastAsia" w:hAnsiTheme="majorEastAsia" w:cstheme="majorEastAsia"/>
          <w:sz w:val="24"/>
          <w:szCs w:val="24"/>
          <w:lang w:val="mn-MN"/>
        </w:rPr>
        <w:t>д</w:t>
      </w:r>
      <w:r w:rsidR="00CF41D8">
        <w:rPr>
          <w:rFonts w:asciiTheme="majorEastAsia" w:hAnsiTheme="majorEastAsia" w:cstheme="majorEastAsia"/>
          <w:sz w:val="24"/>
          <w:szCs w:val="24"/>
          <w:lang w:val="mn-MN"/>
        </w:rPr>
        <w:t>с</w:t>
      </w:r>
      <w:r w:rsidR="00411BAE">
        <w:rPr>
          <w:rFonts w:asciiTheme="majorEastAsia" w:hAnsiTheme="majorEastAsia" w:cstheme="majorEastAsia"/>
          <w:sz w:val="24"/>
          <w:szCs w:val="24"/>
          <w:lang w:val="mn-MN"/>
        </w:rPr>
        <w:t xml:space="preserve">үүд нийлэх, холбоо үгийн утга шилжих, хоёр үгийн үндэс нийлэх зэрэг нь үг бүтээх найруулга зүйн аргад багтдаг. Жишээлбэл, нэр үг тэмдэг нэртэй нийлэх: гал- улаан гэдгээс гал улаан, тод – улаан, хун – цагаан гэдгээс хун цагаан, цас – цагаан гэдгээс цасан цагаан гэх мэт. Тэмдэг нэр тэмдэг нэртэйгээ нийлж </w:t>
      </w:r>
      <w:r w:rsidR="00411BAE">
        <w:rPr>
          <w:rFonts w:asciiTheme="majorEastAsia" w:hAnsiTheme="majorEastAsia" w:cstheme="majorEastAsia"/>
          <w:sz w:val="24"/>
          <w:szCs w:val="24"/>
          <w:lang w:val="mn-MN"/>
        </w:rPr>
        <w:lastRenderedPageBreak/>
        <w:t xml:space="preserve">шинэ үг бүтээж бас болдог. Жишээлбэл, хар – хөх гэдгээс хар хөх, шар – ногоон гэдгээс шар ногоон. Мөн монгол хэлэнд хоёр үг нийлж шинэ үг бүтээдэг. Жишээлбэл,  нөгөө – өдөр хоёр нийлж нөгөөдөр, дуу – гарах гэдгээс дуугарах,  ажил – байдал гэдэг хоёр үгээс аж байдал гэсэн үг үүснэ. Үүнийг утга зүйн хувьд нийлж шинэ үг үүсгэх арга гэдэг. Харин авиа зүйн хувьд шинэ үг үүсэх нь нэлээн эртний арга бөгөөд энэ нь үг бүтээх ёсны хувьд тийм ч үр дүнтэй, өргөн дэлгэрсэн өгөөжтэй арга биш. Энэ бол гол үгийн үндсийн авиа өөрчлөгдөх замаар хэрэгждэг. </w:t>
      </w:r>
      <w:r w:rsidR="008044CF">
        <w:rPr>
          <w:rFonts w:asciiTheme="majorEastAsia" w:hAnsiTheme="majorEastAsia" w:cstheme="majorEastAsia"/>
          <w:sz w:val="24"/>
          <w:szCs w:val="24"/>
          <w:lang w:val="mn-MN"/>
        </w:rPr>
        <w:t>Тэр тусмаа тухайн нэг авиа өөрөөр дуудагдах, өөр өөр авианы дуудлага сэлгэх нь элбэг. Авиа өөрчлөгдөхийн хувьд язгуурын болон язгуурын бус авиа өөрчлөгдөх нь авианы байрлалд элбэг ажиглагддаг. Аббревиатур буюу үг товчлох арга их олон янз. Тухайлбал орос хэлэнд үгийн эхний үсгүүдийг нийлүүлж бүтээх: Единый государственный экзамен ЕГЭ, үгийн эхний үеүдийг нийлүүлэх: совхоз, колкоз, үгийн эхний үе болон эхний үсгүүдийг нийлүүлж бүтээх: КамАЗ, үгийн эхний хэсгүүдийг нийлүүлж үг бүтээх запчасти, сбербанк, оргработа, үгийн эхний хэсэг болон тодорхой тийн ялгалын хэлбэртэй нийлэх: завкафедрой, комвзвода, управделами, эхний үгийн эхний хэсэг хоёр дахь үгийн эхэн болон төгсгөлтэй нийлэх буюу эсвэл дараачийн үгийн сүүлчийн хэсэгтэй нийлэх: мотоцикл – велосипед мопед, эскадренный миноносец гэдгээс эсминец зэрэг болон бичлэг дүрслэлийн хувьд товчлох то есть гэдгийг т.е. гэж бичдэг дүрмүүд байдаг.</w:t>
      </w:r>
    </w:p>
    <w:p w:rsidR="001455EA" w:rsidRDefault="001455EA" w:rsidP="001455EA">
      <w:pPr>
        <w:spacing w:before="240" w:after="0" w:line="360" w:lineRule="auto"/>
        <w:ind w:left="360"/>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 xml:space="preserve">   Тэгвэл монгол хэлэнд Мал аж ахуй гэдгээс МАА, Батлан Хамгаалах Яам гэдгээс БХЯ, Монголын Цахилгаан Мэдээ – МонЦаМэ гэсэн хэлбэрүүд болон үгийн эхний хэсгүүдийг нийлүүлсэн ам доллар – америк доллар, үгийн эхний хэсэг болон эхний үсгээс бүтсэн МоАХ –</w:t>
      </w:r>
      <w:r w:rsidR="00AF25B9">
        <w:rPr>
          <w:rFonts w:asciiTheme="majorEastAsia" w:hAnsiTheme="majorEastAsia" w:cstheme="majorEastAsia"/>
          <w:sz w:val="24"/>
          <w:szCs w:val="24"/>
          <w:lang w:val="mn-MN"/>
        </w:rPr>
        <w:t xml:space="preserve"> М</w:t>
      </w:r>
      <w:r>
        <w:rPr>
          <w:rFonts w:asciiTheme="majorEastAsia" w:hAnsiTheme="majorEastAsia" w:cstheme="majorEastAsia"/>
          <w:sz w:val="24"/>
          <w:szCs w:val="24"/>
          <w:lang w:val="mn-MN"/>
        </w:rPr>
        <w:t xml:space="preserve">онголын </w:t>
      </w:r>
      <w:r w:rsidR="00AF25B9">
        <w:rPr>
          <w:rFonts w:asciiTheme="majorEastAsia" w:hAnsiTheme="majorEastAsia" w:cstheme="majorEastAsia"/>
          <w:sz w:val="24"/>
          <w:szCs w:val="24"/>
          <w:lang w:val="mn-MN"/>
        </w:rPr>
        <w:t>А</w:t>
      </w:r>
      <w:r>
        <w:rPr>
          <w:rFonts w:asciiTheme="majorEastAsia" w:hAnsiTheme="majorEastAsia" w:cstheme="majorEastAsia"/>
          <w:sz w:val="24"/>
          <w:szCs w:val="24"/>
          <w:lang w:val="mn-MN"/>
        </w:rPr>
        <w:t>рдчилс</w:t>
      </w:r>
      <w:r w:rsidR="00AF25B9">
        <w:rPr>
          <w:rFonts w:asciiTheme="majorEastAsia" w:hAnsiTheme="majorEastAsia" w:cstheme="majorEastAsia"/>
          <w:sz w:val="24"/>
          <w:szCs w:val="24"/>
          <w:lang w:val="mn-MN"/>
        </w:rPr>
        <w:t>ан Х</w:t>
      </w:r>
      <w:r>
        <w:rPr>
          <w:rFonts w:asciiTheme="majorEastAsia" w:hAnsiTheme="majorEastAsia" w:cstheme="majorEastAsia"/>
          <w:sz w:val="24"/>
          <w:szCs w:val="24"/>
          <w:lang w:val="mn-MN"/>
        </w:rPr>
        <w:t>олбоо, Бүгд Найрамдах Ардчилсан Афганистан Улс – БНА</w:t>
      </w:r>
      <w:r w:rsidR="00AF25B9">
        <w:rPr>
          <w:rFonts w:asciiTheme="majorEastAsia" w:hAnsiTheme="majorEastAsia" w:cstheme="majorEastAsia"/>
          <w:sz w:val="24"/>
          <w:szCs w:val="24"/>
          <w:lang w:val="mn-MN"/>
        </w:rPr>
        <w:t>А</w:t>
      </w:r>
      <w:r>
        <w:rPr>
          <w:rFonts w:asciiTheme="majorEastAsia" w:hAnsiTheme="majorEastAsia" w:cstheme="majorEastAsia"/>
          <w:sz w:val="24"/>
          <w:szCs w:val="24"/>
          <w:lang w:val="mn-MN"/>
        </w:rPr>
        <w:t>фгУ, бичиг дүрслэлийн хувьд товчлох</w:t>
      </w:r>
      <w:r w:rsidR="00AF25B9">
        <w:rPr>
          <w:rFonts w:asciiTheme="majorEastAsia" w:hAnsiTheme="majorEastAsia" w:cstheme="majorEastAsia"/>
          <w:sz w:val="24"/>
          <w:szCs w:val="24"/>
          <w:lang w:val="mn-MN"/>
        </w:rPr>
        <w:t>:</w:t>
      </w:r>
      <w:r>
        <w:rPr>
          <w:rFonts w:asciiTheme="majorEastAsia" w:hAnsiTheme="majorEastAsia" w:cstheme="majorEastAsia"/>
          <w:sz w:val="24"/>
          <w:szCs w:val="24"/>
          <w:lang w:val="mn-MN"/>
        </w:rPr>
        <w:t xml:space="preserve"> гэх мэт – г. м. </w:t>
      </w:r>
      <w:r w:rsidR="00AF25B9">
        <w:rPr>
          <w:rFonts w:asciiTheme="majorEastAsia" w:hAnsiTheme="majorEastAsia" w:cstheme="majorEastAsia"/>
          <w:sz w:val="24"/>
          <w:szCs w:val="24"/>
          <w:lang w:val="mn-MN"/>
        </w:rPr>
        <w:t>з</w:t>
      </w:r>
      <w:r>
        <w:rPr>
          <w:rFonts w:asciiTheme="majorEastAsia" w:hAnsiTheme="majorEastAsia" w:cstheme="majorEastAsia"/>
          <w:sz w:val="24"/>
          <w:szCs w:val="24"/>
          <w:lang w:val="mn-MN"/>
        </w:rPr>
        <w:t xml:space="preserve">эрэг аргууд бас байна. </w:t>
      </w:r>
    </w:p>
    <w:p w:rsidR="002F5D58" w:rsidRDefault="00AF25B9" w:rsidP="002F5D58">
      <w:pPr>
        <w:spacing w:before="240" w:after="0" w:line="360" w:lineRule="auto"/>
        <w:ind w:left="360"/>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 xml:space="preserve">   </w:t>
      </w:r>
      <w:r w:rsidR="001455EA">
        <w:rPr>
          <w:rFonts w:asciiTheme="majorEastAsia" w:hAnsiTheme="majorEastAsia" w:cstheme="majorEastAsia"/>
          <w:sz w:val="24"/>
          <w:szCs w:val="24"/>
          <w:lang w:val="mn-MN"/>
        </w:rPr>
        <w:t xml:space="preserve">Одоо үг товчлох аргадаа эргээд оръё. Дуудлагын хувьд авианы, үсгийн гэсэн хоёр арга бий гэж үзэж болно. Үсгийн арга нь </w:t>
      </w:r>
      <w:r w:rsidR="0041772B">
        <w:rPr>
          <w:rFonts w:asciiTheme="majorEastAsia" w:hAnsiTheme="majorEastAsia" w:cstheme="majorEastAsia"/>
          <w:sz w:val="24"/>
          <w:szCs w:val="24"/>
          <w:lang w:val="mn-MN"/>
        </w:rPr>
        <w:t>Мөрдөí</w:t>
      </w:r>
      <w:r w:rsidR="004D42CF">
        <w:rPr>
          <w:rFonts w:asciiTheme="majorEastAsia" w:hAnsiTheme="majorEastAsia" w:cstheme="majorEastAsia"/>
          <w:sz w:val="24"/>
          <w:szCs w:val="24"/>
          <w:lang w:val="mn-MN"/>
        </w:rPr>
        <w:t xml:space="preserve"> байцаах тасаг </w:t>
      </w:r>
      <w:r w:rsidR="001455EA">
        <w:rPr>
          <w:rFonts w:asciiTheme="majorEastAsia" w:hAnsiTheme="majorEastAsia" w:cstheme="majorEastAsia"/>
          <w:sz w:val="24"/>
          <w:szCs w:val="24"/>
          <w:lang w:val="mn-MN"/>
        </w:rPr>
        <w:t xml:space="preserve">МБТ – мэ </w:t>
      </w:r>
      <w:r w:rsidR="004D42CF">
        <w:rPr>
          <w:rFonts w:asciiTheme="majorEastAsia" w:hAnsiTheme="majorEastAsia" w:cstheme="majorEastAsia"/>
          <w:sz w:val="24"/>
          <w:szCs w:val="24"/>
          <w:lang w:val="mn-MN"/>
        </w:rPr>
        <w:t xml:space="preserve">бэ тэ, </w:t>
      </w:r>
      <w:r w:rsidR="001455EA">
        <w:rPr>
          <w:rFonts w:asciiTheme="majorEastAsia" w:hAnsiTheme="majorEastAsia" w:cstheme="majorEastAsia"/>
          <w:sz w:val="24"/>
          <w:szCs w:val="24"/>
          <w:lang w:val="mn-MN"/>
        </w:rPr>
        <w:t xml:space="preserve">НХГ –нэ хэ гэ, </w:t>
      </w:r>
      <w:r w:rsidR="004D42CF">
        <w:rPr>
          <w:rFonts w:asciiTheme="majorEastAsia" w:hAnsiTheme="majorEastAsia" w:cstheme="majorEastAsia"/>
          <w:sz w:val="24"/>
          <w:szCs w:val="24"/>
          <w:lang w:val="mn-MN"/>
        </w:rPr>
        <w:t xml:space="preserve">Ерөнхий боловсролын сургууль </w:t>
      </w:r>
      <w:r w:rsidR="001455EA">
        <w:rPr>
          <w:rFonts w:asciiTheme="majorEastAsia" w:hAnsiTheme="majorEastAsia" w:cstheme="majorEastAsia"/>
          <w:sz w:val="24"/>
          <w:szCs w:val="24"/>
          <w:lang w:val="mn-MN"/>
        </w:rPr>
        <w:t>ЕБС – е бэ эс гэсэн хэлбэртэй</w:t>
      </w:r>
      <w:r w:rsidR="002F5D58">
        <w:rPr>
          <w:rFonts w:asciiTheme="majorEastAsia" w:hAnsiTheme="majorEastAsia" w:cstheme="majorEastAsia"/>
          <w:sz w:val="24"/>
          <w:szCs w:val="24"/>
          <w:lang w:val="mn-MN"/>
        </w:rPr>
        <w:t xml:space="preserve"> бол авиагаар товчлох арга нь</w:t>
      </w:r>
      <w:r w:rsidR="001455EA">
        <w:rPr>
          <w:rFonts w:asciiTheme="majorEastAsia" w:hAnsiTheme="majorEastAsia" w:cstheme="majorEastAsia"/>
          <w:sz w:val="24"/>
          <w:szCs w:val="24"/>
          <w:lang w:val="mn-MN"/>
        </w:rPr>
        <w:t xml:space="preserve"> үгсийн эхни</w:t>
      </w:r>
      <w:r w:rsidR="002F5D58">
        <w:rPr>
          <w:rFonts w:asciiTheme="majorEastAsia" w:hAnsiTheme="majorEastAsia" w:cstheme="majorEastAsia"/>
          <w:sz w:val="24"/>
          <w:szCs w:val="24"/>
          <w:lang w:val="mn-MN"/>
        </w:rPr>
        <w:t xml:space="preserve">й авиануудыг нийлүүлсэн МУИХ – Монгол Улсын Их </w:t>
      </w:r>
      <w:r w:rsidR="002F5D58">
        <w:rPr>
          <w:rFonts w:asciiTheme="majorEastAsia" w:hAnsiTheme="majorEastAsia" w:cstheme="majorEastAsia"/>
          <w:sz w:val="24"/>
          <w:szCs w:val="24"/>
          <w:lang w:val="mn-MN"/>
        </w:rPr>
        <w:lastRenderedPageBreak/>
        <w:t xml:space="preserve">Хурал, МАН – Монгол Ардын Нам зэрэг бөгөөд энэ нь товчилсон үгсийн дотор эгшиг үсэг байгаа үед хэрэглэгддэг нь орос хэлний ДУМ, ГОК гэдэгтэй адил байна. </w:t>
      </w:r>
    </w:p>
    <w:p w:rsidR="002F5D58" w:rsidRDefault="002F5D58" w:rsidP="001455EA">
      <w:pPr>
        <w:spacing w:before="240" w:after="0" w:line="360" w:lineRule="auto"/>
        <w:ind w:left="360"/>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 xml:space="preserve">   Үүнээс үзэхэд монгол хэлэнд орос хэлтэй адил үг товчлох хоёр арга байдаг нь нэгдүгээрт, үгийн эхний хэсгүүд болон үгсийг бүхэлд нь нийлүүлэх: сбербанк, профсоюз гэдэгтэй адил, хоёрдугаарт, эхний үгийн эхний хэсэг дараачийн үгийн эхний болон сүүлчийн хэсэгтэй нийлж үг бүтээх: мопед, эсминец гэдэгтэй адил гэ</w:t>
      </w:r>
      <w:r w:rsidR="00AF25B9">
        <w:rPr>
          <w:rFonts w:asciiTheme="majorEastAsia" w:hAnsiTheme="majorEastAsia" w:cstheme="majorEastAsia"/>
          <w:sz w:val="24"/>
          <w:szCs w:val="24"/>
          <w:lang w:val="mn-MN"/>
        </w:rPr>
        <w:t xml:space="preserve">ж үзэж болно. Энэ нь </w:t>
      </w:r>
      <w:r>
        <w:rPr>
          <w:rFonts w:asciiTheme="majorEastAsia" w:hAnsiTheme="majorEastAsia" w:cstheme="majorEastAsia"/>
          <w:sz w:val="24"/>
          <w:szCs w:val="24"/>
          <w:lang w:val="mn-MN"/>
        </w:rPr>
        <w:t>өөр өөр бүтэцтэй хэлүүдийн, тухайлбал орос монгол хоёр хэлний онцлогтой холбоотой үзэгдэл юм хэмээн тайлбарлаж болох үндэслэлтэй байна.</w:t>
      </w:r>
    </w:p>
    <w:p w:rsidR="002F5D58" w:rsidRDefault="002F5D58" w:rsidP="001455EA">
      <w:pPr>
        <w:spacing w:before="240" w:after="0" w:line="360" w:lineRule="auto"/>
        <w:ind w:left="360"/>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Ашигласан ном зохиол:</w:t>
      </w:r>
    </w:p>
    <w:p w:rsidR="002F5D58" w:rsidRDefault="00AF25B9" w:rsidP="00AF25B9">
      <w:pPr>
        <w:pStyle w:val="ListParagraph"/>
        <w:numPr>
          <w:ilvl w:val="0"/>
          <w:numId w:val="1"/>
        </w:numPr>
        <w:spacing w:before="240" w:after="0" w:line="360" w:lineRule="auto"/>
        <w:jc w:val="both"/>
        <w:rPr>
          <w:rFonts w:asciiTheme="majorEastAsia" w:hAnsiTheme="majorEastAsia" w:cstheme="majorEastAsia"/>
          <w:sz w:val="24"/>
          <w:szCs w:val="24"/>
          <w:lang w:val="mn-MN"/>
        </w:rPr>
      </w:pPr>
      <w:r w:rsidRPr="00AF25B9">
        <w:rPr>
          <w:rFonts w:asciiTheme="majorEastAsia" w:hAnsiTheme="majorEastAsia" w:cstheme="majorEastAsia"/>
          <w:sz w:val="24"/>
          <w:szCs w:val="24"/>
          <w:lang w:val="mn-MN"/>
        </w:rPr>
        <w:t xml:space="preserve">Атсанавонг С.Г. </w:t>
      </w:r>
      <w:r>
        <w:rPr>
          <w:rFonts w:asciiTheme="majorEastAsia" w:hAnsiTheme="majorEastAsia" w:cstheme="majorEastAsia"/>
          <w:sz w:val="24"/>
          <w:szCs w:val="24"/>
          <w:lang w:val="mn-MN"/>
        </w:rPr>
        <w:t xml:space="preserve">Морфология современного монгольского языка: учебное пособие. </w:t>
      </w:r>
      <w:bookmarkStart w:id="0" w:name="_GoBack"/>
      <w:bookmarkEnd w:id="0"/>
      <w:r>
        <w:rPr>
          <w:rFonts w:asciiTheme="majorEastAsia" w:hAnsiTheme="majorEastAsia" w:cstheme="majorEastAsia"/>
          <w:sz w:val="24"/>
          <w:szCs w:val="24"/>
          <w:lang w:val="mn-MN"/>
        </w:rPr>
        <w:t>–Чита ЗабГГПУ, 2011.-180с.</w:t>
      </w:r>
    </w:p>
    <w:p w:rsidR="00AF25B9" w:rsidRDefault="00AF25B9" w:rsidP="00AF25B9">
      <w:pPr>
        <w:pStyle w:val="ListParagraph"/>
        <w:numPr>
          <w:ilvl w:val="0"/>
          <w:numId w:val="1"/>
        </w:num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Земская Е.А. Русская разговорная речь, лингвистический анализ и проблемы обучения. Москва: Наука: Флинта, 2004. 180с.</w:t>
      </w:r>
    </w:p>
    <w:p w:rsidR="00AF25B9" w:rsidRPr="00AF25B9" w:rsidRDefault="00AF25B9" w:rsidP="00AF25B9">
      <w:pPr>
        <w:pStyle w:val="ListParagraph"/>
        <w:numPr>
          <w:ilvl w:val="0"/>
          <w:numId w:val="1"/>
        </w:numPr>
        <w:spacing w:before="240" w:after="0" w:line="360" w:lineRule="auto"/>
        <w:jc w:val="both"/>
        <w:rPr>
          <w:rFonts w:asciiTheme="majorEastAsia" w:hAnsiTheme="majorEastAsia" w:cstheme="majorEastAsia"/>
          <w:sz w:val="24"/>
          <w:szCs w:val="24"/>
          <w:lang w:val="mn-MN"/>
        </w:rPr>
      </w:pPr>
      <w:r>
        <w:rPr>
          <w:rFonts w:asciiTheme="majorEastAsia" w:hAnsiTheme="majorEastAsia" w:cstheme="majorEastAsia"/>
          <w:sz w:val="24"/>
          <w:szCs w:val="24"/>
          <w:lang w:val="mn-MN"/>
        </w:rPr>
        <w:t>Кручкин Ю.Н. Монголо-русский словарь, Сеул 2000. 320с.</w:t>
      </w:r>
    </w:p>
    <w:p w:rsidR="00AF25B9" w:rsidRPr="009C6DD7" w:rsidRDefault="00AF25B9" w:rsidP="001455EA">
      <w:pPr>
        <w:spacing w:before="240" w:after="0" w:line="360" w:lineRule="auto"/>
        <w:ind w:left="360"/>
        <w:jc w:val="both"/>
        <w:rPr>
          <w:rFonts w:asciiTheme="majorEastAsia" w:hAnsiTheme="majorEastAsia" w:cstheme="majorEastAsia"/>
          <w:sz w:val="24"/>
          <w:szCs w:val="24"/>
          <w:lang w:val="mn-MN"/>
        </w:rPr>
      </w:pPr>
    </w:p>
    <w:sectPr w:rsidR="00AF25B9" w:rsidRPr="009C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C1155"/>
    <w:multiLevelType w:val="hybridMultilevel"/>
    <w:tmpl w:val="DE865E94"/>
    <w:lvl w:ilvl="0" w:tplc="B052C2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66"/>
    <w:rsid w:val="001455EA"/>
    <w:rsid w:val="002F5D58"/>
    <w:rsid w:val="00411BAE"/>
    <w:rsid w:val="0041772B"/>
    <w:rsid w:val="004D42CF"/>
    <w:rsid w:val="005323EA"/>
    <w:rsid w:val="005C3A66"/>
    <w:rsid w:val="008044CF"/>
    <w:rsid w:val="008173BC"/>
    <w:rsid w:val="009C6DD7"/>
    <w:rsid w:val="00AF25B9"/>
    <w:rsid w:val="00CF41D8"/>
    <w:rsid w:val="00DE508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Bymbatsetseg</cp:lastModifiedBy>
  <cp:revision>6</cp:revision>
  <dcterms:created xsi:type="dcterms:W3CDTF">2016-01-12T07:08:00Z</dcterms:created>
  <dcterms:modified xsi:type="dcterms:W3CDTF">2016-01-20T20:34:00Z</dcterms:modified>
</cp:coreProperties>
</file>