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5B8" w:rsidRPr="003B294B" w:rsidRDefault="007B064B" w:rsidP="002F64D5">
      <w:pPr>
        <w:spacing w:line="240" w:lineRule="auto"/>
        <w:jc w:val="center"/>
        <w:rPr>
          <w:rFonts w:asciiTheme="majorHAnsi" w:hAnsiTheme="majorHAnsi" w:cs="Times New Roman"/>
          <w:b/>
        </w:rPr>
      </w:pPr>
      <w:r w:rsidRPr="003B294B">
        <w:rPr>
          <w:rFonts w:asciiTheme="majorHAnsi" w:hAnsiTheme="majorHAnsi" w:cs="Times New Roman"/>
          <w:b/>
          <w:lang w:val="mn-MN"/>
        </w:rPr>
        <w:t>ХҮН БАЙГАЛЬ ХИЧЭЭЛЭЭР</w:t>
      </w:r>
      <w:r w:rsidR="00660D3D" w:rsidRPr="003B294B">
        <w:rPr>
          <w:rFonts w:asciiTheme="majorHAnsi" w:hAnsiTheme="majorHAnsi" w:cs="Times New Roman"/>
          <w:b/>
          <w:lang w:val="mn-MN"/>
        </w:rPr>
        <w:t xml:space="preserve"> ЭКСКУРС</w:t>
      </w:r>
      <w:r w:rsidRPr="003B294B">
        <w:rPr>
          <w:rFonts w:asciiTheme="majorHAnsi" w:hAnsiTheme="majorHAnsi" w:cs="Times New Roman"/>
          <w:b/>
          <w:lang w:val="mn-MN"/>
        </w:rPr>
        <w:t xml:space="preserve"> </w:t>
      </w:r>
      <w:r w:rsidR="00660D3D" w:rsidRPr="003B294B">
        <w:rPr>
          <w:rFonts w:asciiTheme="majorHAnsi" w:hAnsiTheme="majorHAnsi" w:cs="Times New Roman"/>
          <w:b/>
          <w:lang w:val="mn-MN"/>
        </w:rPr>
        <w:t>ЗОХИОН БАЙГУУЛАХ</w:t>
      </w:r>
      <w:r w:rsidR="000D624A" w:rsidRPr="003B294B">
        <w:rPr>
          <w:rFonts w:asciiTheme="majorHAnsi" w:hAnsiTheme="majorHAnsi" w:cs="Times New Roman"/>
          <w:b/>
          <w:lang w:val="mn-MN"/>
        </w:rPr>
        <w:t xml:space="preserve"> </w:t>
      </w:r>
      <w:r w:rsidR="00C33661" w:rsidRPr="003B294B">
        <w:rPr>
          <w:rFonts w:asciiTheme="majorHAnsi" w:hAnsiTheme="majorHAnsi" w:cs="Times New Roman"/>
          <w:b/>
          <w:lang w:val="mn-MN"/>
        </w:rPr>
        <w:t>НЬ</w:t>
      </w:r>
    </w:p>
    <w:p w:rsidR="0096689F" w:rsidRPr="003B294B" w:rsidRDefault="0096689F" w:rsidP="002F64D5">
      <w:pPr>
        <w:spacing w:line="240" w:lineRule="auto"/>
        <w:jc w:val="center"/>
        <w:rPr>
          <w:rFonts w:asciiTheme="majorHAnsi" w:hAnsiTheme="majorHAnsi" w:cs="Times New Roman"/>
          <w:b/>
          <w:lang w:val="mn-MN"/>
        </w:rPr>
      </w:pPr>
      <w:r w:rsidRPr="003B294B">
        <w:rPr>
          <w:rFonts w:asciiTheme="majorHAnsi" w:hAnsiTheme="majorHAnsi" w:cs="Times New Roman"/>
          <w:b/>
        </w:rPr>
        <w:t xml:space="preserve">ORGANIZING EXCURSION FOR EXTRA CLASS ACTIVITIES OF THE SUBJECT </w:t>
      </w:r>
      <w:r w:rsidRPr="003B294B">
        <w:rPr>
          <w:rFonts w:asciiTheme="majorHAnsi" w:hAnsiTheme="majorHAnsi" w:cs="Times New Roman"/>
          <w:b/>
          <w:lang w:val="mn-MN"/>
        </w:rPr>
        <w:t>“</w:t>
      </w:r>
      <w:r w:rsidRPr="003B294B">
        <w:rPr>
          <w:rFonts w:asciiTheme="majorHAnsi" w:hAnsiTheme="majorHAnsi" w:cs="Times New Roman"/>
          <w:b/>
        </w:rPr>
        <w:t>HUMAN AND NATURE</w:t>
      </w:r>
      <w:r w:rsidRPr="003B294B">
        <w:rPr>
          <w:rFonts w:asciiTheme="majorHAnsi" w:hAnsiTheme="majorHAnsi" w:cs="Times New Roman"/>
          <w:b/>
          <w:lang w:val="mn-MN"/>
        </w:rPr>
        <w:t>”</w:t>
      </w:r>
    </w:p>
    <w:p w:rsidR="00FF500E" w:rsidRPr="003B294B" w:rsidRDefault="004242B5" w:rsidP="00FF500E">
      <w:pPr>
        <w:spacing w:line="240" w:lineRule="auto"/>
        <w:jc w:val="right"/>
        <w:rPr>
          <w:rFonts w:asciiTheme="majorHAnsi" w:hAnsiTheme="majorHAnsi" w:cs="Times New Roman"/>
          <w:i/>
          <w:sz w:val="20"/>
        </w:rPr>
      </w:pPr>
      <w:r w:rsidRPr="003B294B">
        <w:rPr>
          <w:rFonts w:asciiTheme="majorHAnsi" w:hAnsiTheme="majorHAnsi" w:cs="Times New Roman"/>
          <w:sz w:val="20"/>
          <w:lang w:val="mn-MN"/>
        </w:rPr>
        <w:t>Цэндийн Буянжаргал</w:t>
      </w:r>
      <w:r w:rsidR="00FF500E" w:rsidRPr="003B294B">
        <w:rPr>
          <w:rFonts w:asciiTheme="majorHAnsi" w:hAnsiTheme="majorHAnsi" w:cs="Times New Roman"/>
          <w:sz w:val="20"/>
          <w:lang w:val="mn-MN"/>
        </w:rPr>
        <w:t xml:space="preserve"> </w:t>
      </w:r>
      <w:hyperlink r:id="rId7" w:history="1">
        <w:r w:rsidR="00FF500E" w:rsidRPr="003B294B">
          <w:rPr>
            <w:rFonts w:asciiTheme="majorHAnsi" w:hAnsiTheme="majorHAnsi" w:cs="Times New Roman"/>
            <w:i/>
            <w:color w:val="0000FF" w:themeColor="hyperlink"/>
            <w:sz w:val="20"/>
            <w:u w:val="single"/>
          </w:rPr>
          <w:t>Buya844@yahoo.com</w:t>
        </w:r>
      </w:hyperlink>
    </w:p>
    <w:p w:rsidR="00E6655B" w:rsidRPr="003B294B" w:rsidRDefault="00FF500E" w:rsidP="00FF500E">
      <w:pPr>
        <w:spacing w:line="240" w:lineRule="auto"/>
        <w:jc w:val="right"/>
        <w:rPr>
          <w:rFonts w:asciiTheme="majorHAnsi" w:hAnsiTheme="majorHAnsi" w:cs="Times New Roman"/>
          <w:sz w:val="20"/>
        </w:rPr>
      </w:pPr>
      <w:r w:rsidRPr="003B294B">
        <w:rPr>
          <w:rFonts w:asciiTheme="majorHAnsi" w:hAnsiTheme="majorHAnsi" w:cs="Times New Roman"/>
          <w:sz w:val="20"/>
          <w:lang w:val="mn-MN"/>
        </w:rPr>
        <w:t xml:space="preserve">          МУБИС-ийн Архангайн Багшийн сургууль</w:t>
      </w:r>
    </w:p>
    <w:p w:rsidR="00E6655B" w:rsidRPr="003B294B" w:rsidRDefault="00E6655B" w:rsidP="002F64D5">
      <w:pPr>
        <w:spacing w:line="240" w:lineRule="auto"/>
        <w:jc w:val="both"/>
        <w:rPr>
          <w:rFonts w:asciiTheme="majorHAnsi" w:hAnsiTheme="majorHAnsi" w:cs="Times New Roman"/>
          <w:b/>
          <w:sz w:val="20"/>
        </w:rPr>
      </w:pPr>
      <w:r w:rsidRPr="003B294B">
        <w:rPr>
          <w:rFonts w:asciiTheme="majorHAnsi" w:hAnsiTheme="majorHAnsi" w:cs="Times New Roman"/>
          <w:b/>
          <w:sz w:val="20"/>
          <w:lang w:val="mn-MN"/>
        </w:rPr>
        <w:t>Хураангуй</w:t>
      </w:r>
    </w:p>
    <w:p w:rsidR="009A55B8" w:rsidRPr="003B294B" w:rsidRDefault="009A55B8" w:rsidP="002F64D5">
      <w:pPr>
        <w:spacing w:line="240" w:lineRule="auto"/>
        <w:jc w:val="both"/>
        <w:rPr>
          <w:rFonts w:asciiTheme="majorHAnsi" w:hAnsiTheme="majorHAnsi" w:cs="Times New Roman"/>
          <w:noProof/>
          <w:color w:val="000000"/>
          <w:sz w:val="20"/>
          <w:lang w:val="mn-MN"/>
        </w:rPr>
      </w:pPr>
      <w:r w:rsidRPr="003B294B">
        <w:rPr>
          <w:rFonts w:asciiTheme="majorHAnsi" w:hAnsiTheme="majorHAnsi" w:cs="Times New Roman"/>
          <w:noProof/>
          <w:color w:val="000000"/>
          <w:sz w:val="20"/>
          <w:lang w:val="mn-MN"/>
        </w:rPr>
        <w:t>Өнөөдөр бага ангийн багш нар хичээл заах арга, хэлбэрээ өөрчилж, цаг үеийн байдалтай уялдуулан сургалтаа төлөвлөн явуулах зайлшгүй шаардлагатай болоод байна.  Хүүхдийн мэдлэг, хөгжил, танин мэдэхүй болоод амьдарч буй орчин, байгаль ертөнцтэй танилцахын эх үндэс нь хүн байгалийн хичээл яах аргагүй мөн билээ. Бага ангийн багш нар маань хэдийгээр сургалтын төлөвлөгөөний дагуу хичээл с</w:t>
      </w:r>
      <w:r w:rsidR="00660D3D" w:rsidRPr="003B294B">
        <w:rPr>
          <w:rFonts w:asciiTheme="majorHAnsi" w:hAnsiTheme="majorHAnsi" w:cs="Times New Roman"/>
          <w:noProof/>
          <w:color w:val="000000"/>
          <w:sz w:val="20"/>
          <w:lang w:val="mn-MN"/>
        </w:rPr>
        <w:t xml:space="preserve">ургалтаа явуулж байгаа хэдий ч, хүн байгаль хичээлийн ихэнх сэдвүүд экскурсээр зохион байгуулж </w:t>
      </w:r>
      <w:r w:rsidR="00EA0418" w:rsidRPr="003B294B">
        <w:rPr>
          <w:rFonts w:asciiTheme="majorHAnsi" w:hAnsiTheme="majorHAnsi" w:cs="Times New Roman"/>
          <w:noProof/>
          <w:color w:val="000000"/>
          <w:sz w:val="20"/>
          <w:lang w:val="mn-MN"/>
        </w:rPr>
        <w:t>болохоор байдаг гэдгийг анхаарах хэрэгтэй</w:t>
      </w:r>
      <w:r w:rsidR="00660D3D" w:rsidRPr="003B294B">
        <w:rPr>
          <w:rFonts w:asciiTheme="majorHAnsi" w:hAnsiTheme="majorHAnsi" w:cs="Times New Roman"/>
          <w:noProof/>
          <w:color w:val="000000"/>
          <w:sz w:val="20"/>
          <w:lang w:val="mn-MN"/>
        </w:rPr>
        <w:t xml:space="preserve">. </w:t>
      </w:r>
    </w:p>
    <w:p w:rsidR="00E6655B" w:rsidRPr="00234F30" w:rsidRDefault="00E6655B" w:rsidP="002F64D5">
      <w:pPr>
        <w:spacing w:line="240" w:lineRule="auto"/>
        <w:jc w:val="both"/>
        <w:rPr>
          <w:rFonts w:ascii="Times New Roman" w:hAnsi="Times New Roman" w:cs="Times New Roman"/>
          <w:b/>
          <w:lang w:val="mn-MN"/>
        </w:rPr>
      </w:pPr>
      <w:r w:rsidRPr="00234F30">
        <w:rPr>
          <w:rFonts w:ascii="Times New Roman" w:hAnsi="Times New Roman" w:cs="Times New Roman"/>
          <w:b/>
        </w:rPr>
        <w:t>Т</w:t>
      </w:r>
      <w:r w:rsidRPr="00234F30">
        <w:rPr>
          <w:rFonts w:ascii="Times New Roman" w:hAnsi="Times New Roman" w:cs="Times New Roman"/>
          <w:b/>
          <w:lang w:val="mn-MN"/>
        </w:rPr>
        <w:t>үлхүүр үгс</w:t>
      </w:r>
      <w:r w:rsidRPr="00234F30">
        <w:rPr>
          <w:rFonts w:ascii="Times New Roman" w:hAnsi="Times New Roman" w:cs="Times New Roman"/>
          <w:b/>
        </w:rPr>
        <w:t xml:space="preserve"> </w:t>
      </w:r>
    </w:p>
    <w:p w:rsidR="00E6655B" w:rsidRPr="003B294B" w:rsidRDefault="00D9353D" w:rsidP="002F64D5">
      <w:pPr>
        <w:spacing w:line="240" w:lineRule="auto"/>
        <w:jc w:val="both"/>
        <w:rPr>
          <w:rFonts w:asciiTheme="majorHAnsi" w:hAnsiTheme="majorHAnsi" w:cs="Times New Roman"/>
          <w:sz w:val="20"/>
          <w:lang w:val="mn-MN"/>
        </w:rPr>
      </w:pPr>
      <w:r w:rsidRPr="003B294B">
        <w:rPr>
          <w:rFonts w:asciiTheme="majorHAnsi" w:hAnsiTheme="majorHAnsi" w:cs="Times New Roman"/>
          <w:sz w:val="18"/>
          <w:lang w:val="mn-MN"/>
        </w:rPr>
        <w:t xml:space="preserve"> </w:t>
      </w:r>
      <w:r w:rsidR="00660D3D" w:rsidRPr="003B294B">
        <w:rPr>
          <w:rFonts w:asciiTheme="majorHAnsi" w:hAnsiTheme="majorHAnsi" w:cs="Times New Roman"/>
          <w:sz w:val="20"/>
          <w:lang w:val="mn-MN"/>
        </w:rPr>
        <w:t>Юмс үзэгдэл</w:t>
      </w:r>
      <w:r w:rsidR="00765BA2" w:rsidRPr="003B294B">
        <w:rPr>
          <w:rFonts w:asciiTheme="majorHAnsi" w:hAnsiTheme="majorHAnsi" w:cs="Times New Roman"/>
          <w:sz w:val="20"/>
          <w:lang w:val="mn-MN"/>
        </w:rPr>
        <w:t xml:space="preserve">, </w:t>
      </w:r>
      <w:r w:rsidR="00660D3D" w:rsidRPr="003B294B">
        <w:rPr>
          <w:rFonts w:asciiTheme="majorHAnsi" w:hAnsiTheme="majorHAnsi" w:cs="Times New Roman"/>
          <w:sz w:val="20"/>
          <w:lang w:val="mn-MN"/>
        </w:rPr>
        <w:t xml:space="preserve">байгаль, орчин, </w:t>
      </w:r>
      <w:r w:rsidR="00765BA2" w:rsidRPr="003B294B">
        <w:rPr>
          <w:rFonts w:asciiTheme="majorHAnsi" w:hAnsiTheme="majorHAnsi" w:cs="Times New Roman"/>
          <w:sz w:val="20"/>
          <w:lang w:val="mn-MN"/>
        </w:rPr>
        <w:t xml:space="preserve">хэрэглэгдэхүүн, </w:t>
      </w:r>
      <w:r w:rsidR="00660D3D" w:rsidRPr="003B294B">
        <w:rPr>
          <w:rFonts w:asciiTheme="majorHAnsi" w:hAnsiTheme="majorHAnsi" w:cs="Times New Roman"/>
          <w:sz w:val="20"/>
          <w:lang w:val="mn-MN"/>
        </w:rPr>
        <w:t>үе</w:t>
      </w:r>
      <w:r w:rsidR="003645BC" w:rsidRPr="003B294B">
        <w:rPr>
          <w:rFonts w:asciiTheme="majorHAnsi" w:hAnsiTheme="majorHAnsi" w:cs="Times New Roman"/>
          <w:sz w:val="20"/>
          <w:lang w:val="mn-MN"/>
        </w:rPr>
        <w:t xml:space="preserve"> шат,</w:t>
      </w:r>
      <w:r w:rsidR="00660D3D" w:rsidRPr="003B294B">
        <w:rPr>
          <w:rFonts w:asciiTheme="majorHAnsi" w:hAnsiTheme="majorHAnsi" w:cs="Times New Roman"/>
          <w:sz w:val="20"/>
          <w:lang w:val="mn-MN"/>
        </w:rPr>
        <w:t xml:space="preserve"> даалгавар, цуглуулга</w:t>
      </w:r>
      <w:r w:rsidR="00765BA2" w:rsidRPr="003B294B">
        <w:rPr>
          <w:rFonts w:asciiTheme="majorHAnsi" w:hAnsiTheme="majorHAnsi" w:cs="Times New Roman"/>
          <w:sz w:val="20"/>
          <w:lang w:val="mn-MN"/>
        </w:rPr>
        <w:t xml:space="preserve"> </w:t>
      </w:r>
    </w:p>
    <w:p w:rsidR="00031C2D" w:rsidRPr="003B294B" w:rsidRDefault="00387A25" w:rsidP="002F64D5">
      <w:pPr>
        <w:spacing w:line="240" w:lineRule="auto"/>
        <w:jc w:val="both"/>
        <w:rPr>
          <w:rFonts w:asciiTheme="majorHAnsi" w:hAnsiTheme="majorHAnsi" w:cs="Times New Roman"/>
          <w:b/>
          <w:sz w:val="20"/>
          <w:szCs w:val="20"/>
          <w:lang w:val="mn-MN"/>
        </w:rPr>
      </w:pPr>
      <w:r w:rsidRPr="003B294B">
        <w:rPr>
          <w:rFonts w:asciiTheme="majorHAnsi" w:hAnsiTheme="majorHAnsi" w:cs="Times New Roman"/>
          <w:b/>
          <w:sz w:val="20"/>
          <w:szCs w:val="20"/>
          <w:lang w:val="mn-MN"/>
        </w:rPr>
        <w:t>Оршил</w:t>
      </w:r>
    </w:p>
    <w:p w:rsidR="00AE6AF4" w:rsidRPr="003B294B" w:rsidRDefault="00AE6AF4" w:rsidP="00112F4B">
      <w:pPr>
        <w:spacing w:line="240" w:lineRule="auto"/>
        <w:ind w:firstLine="720"/>
        <w:jc w:val="both"/>
        <w:rPr>
          <w:rFonts w:asciiTheme="majorHAnsi" w:hAnsiTheme="majorHAnsi" w:cs="Times New Roman"/>
          <w:noProof/>
          <w:color w:val="000000"/>
          <w:sz w:val="20"/>
          <w:szCs w:val="20"/>
          <w:lang w:val="mn-MN"/>
        </w:rPr>
      </w:pPr>
      <w:r w:rsidRPr="003B294B">
        <w:rPr>
          <w:rFonts w:asciiTheme="majorHAnsi" w:hAnsiTheme="majorHAnsi" w:cs="Times New Roman"/>
          <w:noProof/>
          <w:color w:val="000000"/>
          <w:sz w:val="20"/>
          <w:szCs w:val="20"/>
          <w:lang w:val="mn-MN"/>
        </w:rPr>
        <w:t>Сургалтын ч</w:t>
      </w:r>
      <w:r w:rsidR="00EA0418" w:rsidRPr="003B294B">
        <w:rPr>
          <w:rFonts w:asciiTheme="majorHAnsi" w:hAnsiTheme="majorHAnsi" w:cs="Times New Roman"/>
          <w:noProof/>
          <w:color w:val="000000"/>
          <w:sz w:val="20"/>
          <w:szCs w:val="20"/>
          <w:lang w:val="mn-MN"/>
        </w:rPr>
        <w:t>ухал хэлбэр</w:t>
      </w:r>
      <w:r w:rsidR="00660D3D" w:rsidRPr="003B294B">
        <w:rPr>
          <w:rFonts w:asciiTheme="majorHAnsi" w:hAnsiTheme="majorHAnsi" w:cs="Times New Roman"/>
          <w:noProof/>
          <w:color w:val="000000"/>
          <w:sz w:val="20"/>
          <w:szCs w:val="20"/>
          <w:lang w:val="mn-MN"/>
        </w:rPr>
        <w:t xml:space="preserve"> болох “Экскурс хичээл</w:t>
      </w:r>
      <w:r w:rsidRPr="003B294B">
        <w:rPr>
          <w:rFonts w:asciiTheme="majorHAnsi" w:hAnsiTheme="majorHAnsi" w:cs="Times New Roman"/>
          <w:noProof/>
          <w:color w:val="000000"/>
          <w:sz w:val="20"/>
          <w:szCs w:val="20"/>
          <w:lang w:val="mn-MN"/>
        </w:rPr>
        <w:t xml:space="preserve">”-ийг </w:t>
      </w:r>
      <w:r w:rsidR="00266DD9" w:rsidRPr="003B294B">
        <w:rPr>
          <w:rFonts w:asciiTheme="majorHAnsi" w:hAnsiTheme="majorHAnsi" w:cs="Times New Roman"/>
          <w:noProof/>
          <w:color w:val="000000"/>
          <w:sz w:val="20"/>
          <w:szCs w:val="20"/>
          <w:lang w:val="mn-MN"/>
        </w:rPr>
        <w:t xml:space="preserve"> </w:t>
      </w:r>
      <w:r w:rsidRPr="003B294B">
        <w:rPr>
          <w:rFonts w:asciiTheme="majorHAnsi" w:hAnsiTheme="majorHAnsi" w:cs="Times New Roman"/>
          <w:noProof/>
          <w:color w:val="000000"/>
          <w:sz w:val="20"/>
          <w:szCs w:val="20"/>
          <w:lang w:val="mn-MN"/>
        </w:rPr>
        <w:t xml:space="preserve">багш хэрхэн </w:t>
      </w:r>
      <w:r w:rsidR="00660D3D" w:rsidRPr="003B294B">
        <w:rPr>
          <w:rFonts w:asciiTheme="majorHAnsi" w:hAnsiTheme="majorHAnsi" w:cs="Times New Roman"/>
          <w:noProof/>
          <w:color w:val="000000"/>
          <w:sz w:val="20"/>
          <w:szCs w:val="20"/>
          <w:lang w:val="mn-MN"/>
        </w:rPr>
        <w:t>зохион байгуулах, түүгээр  ямар, ямар даалгаврууд гүйцэтгүүлэх</w:t>
      </w:r>
      <w:r w:rsidRPr="003B294B">
        <w:rPr>
          <w:rFonts w:asciiTheme="majorHAnsi" w:hAnsiTheme="majorHAnsi" w:cs="Times New Roman"/>
          <w:noProof/>
          <w:color w:val="000000"/>
          <w:sz w:val="20"/>
          <w:szCs w:val="20"/>
          <w:lang w:val="mn-MN"/>
        </w:rPr>
        <w:t>, тэнд сурагчдыг хэрхэн ажиллуулах тухай</w:t>
      </w:r>
      <w:r w:rsidR="007B79F9" w:rsidRPr="003B294B">
        <w:rPr>
          <w:rFonts w:asciiTheme="majorHAnsi" w:hAnsiTheme="majorHAnsi" w:cs="Times New Roman"/>
          <w:noProof/>
          <w:color w:val="000000"/>
          <w:sz w:val="20"/>
          <w:szCs w:val="20"/>
          <w:lang w:val="mn-MN"/>
        </w:rPr>
        <w:t xml:space="preserve"> буюу</w:t>
      </w:r>
      <w:r w:rsidRPr="003B294B">
        <w:rPr>
          <w:rFonts w:asciiTheme="majorHAnsi" w:hAnsiTheme="majorHAnsi" w:cs="Times New Roman"/>
          <w:noProof/>
          <w:color w:val="000000"/>
          <w:sz w:val="20"/>
          <w:szCs w:val="20"/>
          <w:lang w:val="mn-MN"/>
        </w:rPr>
        <w:t xml:space="preserve"> </w:t>
      </w:r>
      <w:r w:rsidR="00053DEB" w:rsidRPr="003B294B">
        <w:rPr>
          <w:rFonts w:asciiTheme="majorHAnsi" w:hAnsiTheme="majorHAnsi" w:cs="Times New Roman"/>
          <w:noProof/>
          <w:color w:val="000000"/>
          <w:sz w:val="20"/>
          <w:szCs w:val="20"/>
          <w:lang w:val="mn-MN"/>
        </w:rPr>
        <w:t>технолог</w:t>
      </w:r>
      <w:r w:rsidR="007B79F9" w:rsidRPr="003B294B">
        <w:rPr>
          <w:rFonts w:asciiTheme="majorHAnsi" w:hAnsiTheme="majorHAnsi" w:cs="Times New Roman"/>
          <w:noProof/>
          <w:color w:val="000000"/>
          <w:sz w:val="20"/>
          <w:szCs w:val="20"/>
          <w:lang w:val="mn-MN"/>
        </w:rPr>
        <w:t>ийн шинэчлэлтэй холбоотой нэгэн</w:t>
      </w:r>
      <w:r w:rsidR="00053DEB" w:rsidRPr="003B294B">
        <w:rPr>
          <w:rFonts w:asciiTheme="majorHAnsi" w:hAnsiTheme="majorHAnsi" w:cs="Times New Roman"/>
          <w:noProof/>
          <w:color w:val="000000"/>
          <w:sz w:val="20"/>
          <w:szCs w:val="20"/>
          <w:lang w:val="mn-MN"/>
        </w:rPr>
        <w:t xml:space="preserve"> асуудлыг хөндөхийг хичээлээ. </w:t>
      </w:r>
      <w:r w:rsidR="00776042" w:rsidRPr="003B294B">
        <w:rPr>
          <w:rFonts w:asciiTheme="majorHAnsi" w:hAnsiTheme="majorHAnsi" w:cs="Times New Roman"/>
          <w:noProof/>
          <w:color w:val="000000"/>
          <w:sz w:val="20"/>
          <w:szCs w:val="20"/>
          <w:lang w:val="mn-MN"/>
        </w:rPr>
        <w:t xml:space="preserve">Өөрөөр хэлбэл энэхүү сэдвийг багш яаж заах вэ? гэхээсээ илүү ямар арга хэлбэрийг ашиглавал хүүхдэд илүү ойлгомжтой, сонирхолтой, үлдэцтэй болох вэ? гэдгийг бодож, төлөвлөх нь чухал болоод байна. </w:t>
      </w:r>
      <w:r w:rsidR="00053DEB" w:rsidRPr="003B294B">
        <w:rPr>
          <w:rFonts w:asciiTheme="majorHAnsi" w:hAnsiTheme="majorHAnsi" w:cs="Times New Roman"/>
          <w:noProof/>
          <w:color w:val="000000"/>
          <w:sz w:val="20"/>
          <w:szCs w:val="20"/>
          <w:lang w:val="mn-MN"/>
        </w:rPr>
        <w:t xml:space="preserve">Технологийн шинэчлэл гэж чухам юу вэ? Багш мэдлэгийг дамжуулаад, түүнийгээ эргээд сурагчдаар яриулж, тогтоож уу? үгүй юу? гэдгийг шалгаж дүн тавих биш. Харин сурагчдаар өөрсдөөр нь асуудал дэвшүүлүүлж, түүнийхээ хариуг олоход нь багш тусалж, дэмжин мэдлэгийг сурагчдаар бүтээлгэх аргыг хэлж байгаа юм. </w:t>
      </w:r>
      <w:r w:rsidR="00776042" w:rsidRPr="003B294B">
        <w:rPr>
          <w:rFonts w:asciiTheme="majorHAnsi" w:hAnsiTheme="majorHAnsi" w:cs="Times New Roman"/>
          <w:noProof/>
          <w:color w:val="000000"/>
          <w:sz w:val="20"/>
          <w:szCs w:val="20"/>
          <w:lang w:val="mn-MN"/>
        </w:rPr>
        <w:t>“Мянга сонссоноос нэг үз” гэдэг үг байдаг. Тиймээс хүн байгаль хичээлээр хүрээлэн буй орчинтой, аж ахуйн олон янзын үйл ажиллагаатай танилцуулахын тулд заавал экскурсийг явуулах хэрэгтэй болдог. Учир нь экскурсээр бага ангийн сурагчдын сэтгэхүйг хөгжүүлэх, байгальтай зөв харьцаж сурах, байгалийг бишрэн шүтэх үз</w:t>
      </w:r>
      <w:r w:rsidR="00855207" w:rsidRPr="003B294B">
        <w:rPr>
          <w:rFonts w:asciiTheme="majorHAnsi" w:hAnsiTheme="majorHAnsi" w:cs="Times New Roman"/>
          <w:noProof/>
          <w:color w:val="000000"/>
          <w:sz w:val="20"/>
          <w:szCs w:val="20"/>
          <w:lang w:val="mn-MN"/>
        </w:rPr>
        <w:t xml:space="preserve">эл төлөвшүүлдгээрээ </w:t>
      </w:r>
      <w:r w:rsidR="00776042" w:rsidRPr="003B294B">
        <w:rPr>
          <w:rFonts w:asciiTheme="majorHAnsi" w:hAnsiTheme="majorHAnsi" w:cs="Times New Roman"/>
          <w:noProof/>
          <w:color w:val="000000"/>
          <w:sz w:val="20"/>
          <w:szCs w:val="20"/>
          <w:lang w:val="mn-MN"/>
        </w:rPr>
        <w:t xml:space="preserve"> сайн тал</w:t>
      </w:r>
      <w:r w:rsidR="00855207" w:rsidRPr="003B294B">
        <w:rPr>
          <w:rFonts w:asciiTheme="majorHAnsi" w:hAnsiTheme="majorHAnsi" w:cs="Times New Roman"/>
          <w:noProof/>
          <w:color w:val="000000"/>
          <w:sz w:val="20"/>
          <w:szCs w:val="20"/>
          <w:lang w:val="mn-MN"/>
        </w:rPr>
        <w:t>тай</w:t>
      </w:r>
      <w:r w:rsidR="00776042" w:rsidRPr="003B294B">
        <w:rPr>
          <w:rFonts w:asciiTheme="majorHAnsi" w:hAnsiTheme="majorHAnsi" w:cs="Times New Roman"/>
          <w:noProof/>
          <w:color w:val="000000"/>
          <w:sz w:val="20"/>
          <w:szCs w:val="20"/>
          <w:lang w:val="mn-MN"/>
        </w:rPr>
        <w:t xml:space="preserve"> байдаг. </w:t>
      </w:r>
    </w:p>
    <w:p w:rsidR="00E6655B" w:rsidRPr="003B294B" w:rsidRDefault="00E6655B" w:rsidP="002F64D5">
      <w:pPr>
        <w:spacing w:line="240" w:lineRule="auto"/>
        <w:jc w:val="both"/>
        <w:rPr>
          <w:rFonts w:asciiTheme="majorHAnsi" w:hAnsiTheme="majorHAnsi" w:cs="Times New Roman"/>
          <w:b/>
          <w:noProof/>
          <w:color w:val="000000"/>
          <w:sz w:val="20"/>
          <w:lang w:val="mn-MN"/>
        </w:rPr>
      </w:pPr>
      <w:r w:rsidRPr="003B294B">
        <w:rPr>
          <w:rFonts w:asciiTheme="majorHAnsi" w:hAnsiTheme="majorHAnsi" w:cs="Times New Roman"/>
          <w:b/>
          <w:noProof/>
          <w:color w:val="000000"/>
          <w:sz w:val="20"/>
          <w:lang w:val="mn-MN"/>
        </w:rPr>
        <w:t>Судалгааны арга зүй</w:t>
      </w:r>
    </w:p>
    <w:p w:rsidR="00981933" w:rsidRPr="003B294B" w:rsidRDefault="00981933" w:rsidP="00112F4B">
      <w:pPr>
        <w:spacing w:line="240" w:lineRule="auto"/>
        <w:ind w:firstLine="720"/>
        <w:jc w:val="both"/>
        <w:rPr>
          <w:rFonts w:asciiTheme="majorHAnsi" w:hAnsiTheme="majorHAnsi" w:cs="Times New Roman"/>
          <w:sz w:val="20"/>
        </w:rPr>
      </w:pPr>
      <w:r w:rsidRPr="003B294B">
        <w:rPr>
          <w:rFonts w:asciiTheme="majorHAnsi" w:hAnsiTheme="majorHAnsi" w:cs="Times New Roman"/>
          <w:sz w:val="20"/>
          <w:lang w:val="mn-MN"/>
        </w:rPr>
        <w:t>Э</w:t>
      </w:r>
      <w:r w:rsidR="002E7F19" w:rsidRPr="003B294B">
        <w:rPr>
          <w:rFonts w:asciiTheme="majorHAnsi" w:hAnsiTheme="majorHAnsi" w:cs="Times New Roman"/>
          <w:sz w:val="20"/>
          <w:lang w:val="mn-MN"/>
        </w:rPr>
        <w:t xml:space="preserve">нэхүү судалгааныхаа ажилд </w:t>
      </w:r>
      <w:r w:rsidR="00FF5C27" w:rsidRPr="003B294B">
        <w:rPr>
          <w:rFonts w:asciiTheme="majorHAnsi" w:hAnsiTheme="majorHAnsi" w:cs="Times New Roman"/>
          <w:sz w:val="20"/>
          <w:lang w:val="mn-MN"/>
        </w:rPr>
        <w:t>асуулга, ажиглалт,</w:t>
      </w:r>
      <w:r w:rsidRPr="003B294B">
        <w:rPr>
          <w:rFonts w:asciiTheme="majorHAnsi" w:hAnsiTheme="majorHAnsi" w:cs="Times New Roman"/>
          <w:sz w:val="20"/>
          <w:lang w:val="mn-MN"/>
        </w:rPr>
        <w:t xml:space="preserve"> задлан шинжлэх аргуудыг ашиглан боловсруулалт хийлээ. </w:t>
      </w:r>
    </w:p>
    <w:p w:rsidR="00C35159" w:rsidRPr="003B294B" w:rsidRDefault="00C35159" w:rsidP="002F64D5">
      <w:pPr>
        <w:spacing w:line="240" w:lineRule="auto"/>
        <w:jc w:val="both"/>
        <w:rPr>
          <w:rFonts w:asciiTheme="majorHAnsi" w:hAnsiTheme="majorHAnsi" w:cs="Times New Roman"/>
          <w:b/>
          <w:sz w:val="20"/>
          <w:lang w:val="mn-MN"/>
        </w:rPr>
      </w:pPr>
      <w:r w:rsidRPr="003B294B">
        <w:rPr>
          <w:rFonts w:asciiTheme="majorHAnsi" w:hAnsiTheme="majorHAnsi" w:cs="Times New Roman"/>
          <w:b/>
          <w:sz w:val="20"/>
          <w:lang w:val="mn-MN"/>
        </w:rPr>
        <w:t xml:space="preserve">Зорилго: </w:t>
      </w:r>
    </w:p>
    <w:p w:rsidR="002E7F19" w:rsidRPr="003B294B" w:rsidRDefault="002E7F19" w:rsidP="007056DB">
      <w:pPr>
        <w:spacing w:line="240" w:lineRule="auto"/>
        <w:ind w:firstLine="720"/>
        <w:jc w:val="both"/>
        <w:rPr>
          <w:rFonts w:asciiTheme="majorHAnsi" w:hAnsiTheme="majorHAnsi" w:cs="Times New Roman"/>
          <w:sz w:val="20"/>
          <w:lang w:val="mn-MN"/>
        </w:rPr>
      </w:pPr>
      <w:r w:rsidRPr="003B294B">
        <w:rPr>
          <w:rFonts w:asciiTheme="majorHAnsi" w:hAnsiTheme="majorHAnsi" w:cs="Times New Roman"/>
          <w:sz w:val="20"/>
          <w:lang w:val="mn-MN"/>
        </w:rPr>
        <w:t xml:space="preserve">Бага </w:t>
      </w:r>
      <w:r w:rsidR="007A0A76" w:rsidRPr="003B294B">
        <w:rPr>
          <w:rFonts w:asciiTheme="majorHAnsi" w:hAnsiTheme="majorHAnsi" w:cs="Times New Roman"/>
          <w:sz w:val="20"/>
          <w:lang w:val="mn-MN"/>
        </w:rPr>
        <w:t>ангийн сурагчдад экскурс хи</w:t>
      </w:r>
      <w:r w:rsidRPr="003B294B">
        <w:rPr>
          <w:rFonts w:asciiTheme="majorHAnsi" w:hAnsiTheme="majorHAnsi" w:cs="Times New Roman"/>
          <w:sz w:val="20"/>
          <w:lang w:val="mn-MN"/>
        </w:rPr>
        <w:t xml:space="preserve">чээлийг зохион байгуулж, </w:t>
      </w:r>
      <w:r w:rsidR="00C35159" w:rsidRPr="003B294B">
        <w:rPr>
          <w:rFonts w:asciiTheme="majorHAnsi" w:hAnsiTheme="majorHAnsi" w:cs="Times New Roman"/>
          <w:sz w:val="20"/>
          <w:lang w:val="mn-MN"/>
        </w:rPr>
        <w:t>ажилласнаар с</w:t>
      </w:r>
      <w:r w:rsidR="00C5219C" w:rsidRPr="003B294B">
        <w:rPr>
          <w:rFonts w:asciiTheme="majorHAnsi" w:hAnsiTheme="majorHAnsi" w:cs="Times New Roman"/>
          <w:sz w:val="20"/>
          <w:lang w:val="mn-MN"/>
        </w:rPr>
        <w:t>урагчид бие да</w:t>
      </w:r>
      <w:r w:rsidRPr="003B294B">
        <w:rPr>
          <w:rFonts w:asciiTheme="majorHAnsi" w:hAnsiTheme="majorHAnsi" w:cs="Times New Roman"/>
          <w:sz w:val="20"/>
          <w:lang w:val="mn-MN"/>
        </w:rPr>
        <w:t xml:space="preserve">ан суралцаж, өөрийгөө хөгжүүлэх, олж авсан мэдлэг, материалд боловсруулалт хийх </w:t>
      </w:r>
      <w:r w:rsidR="00266DD9" w:rsidRPr="003B294B">
        <w:rPr>
          <w:rFonts w:asciiTheme="majorHAnsi" w:hAnsiTheme="majorHAnsi" w:cs="Times New Roman"/>
          <w:sz w:val="20"/>
          <w:lang w:val="mn-MN"/>
        </w:rPr>
        <w:t>чадвартай болдгий</w:t>
      </w:r>
      <w:r w:rsidR="00C35159" w:rsidRPr="003B294B">
        <w:rPr>
          <w:rFonts w:asciiTheme="majorHAnsi" w:hAnsiTheme="majorHAnsi" w:cs="Times New Roman"/>
          <w:sz w:val="20"/>
          <w:lang w:val="mn-MN"/>
        </w:rPr>
        <w:t>г тодорхойлох</w:t>
      </w:r>
    </w:p>
    <w:p w:rsidR="00514356" w:rsidRPr="003B294B" w:rsidRDefault="00514356" w:rsidP="002F64D5">
      <w:pPr>
        <w:spacing w:line="240" w:lineRule="auto"/>
        <w:jc w:val="both"/>
        <w:rPr>
          <w:rFonts w:asciiTheme="majorHAnsi" w:hAnsiTheme="majorHAnsi" w:cs="Times New Roman"/>
          <w:b/>
          <w:sz w:val="20"/>
          <w:lang w:val="mn-MN"/>
        </w:rPr>
      </w:pPr>
      <w:r w:rsidRPr="003B294B">
        <w:rPr>
          <w:rFonts w:asciiTheme="majorHAnsi" w:hAnsiTheme="majorHAnsi" w:cs="Times New Roman"/>
          <w:b/>
          <w:sz w:val="20"/>
          <w:lang w:val="mn-MN"/>
        </w:rPr>
        <w:t xml:space="preserve">Зорилт: </w:t>
      </w:r>
    </w:p>
    <w:p w:rsidR="00C5219C" w:rsidRPr="003B294B" w:rsidRDefault="007056DB" w:rsidP="00112F4B">
      <w:pPr>
        <w:spacing w:line="240" w:lineRule="auto"/>
        <w:ind w:firstLine="720"/>
        <w:jc w:val="both"/>
        <w:rPr>
          <w:rFonts w:asciiTheme="majorHAnsi" w:eastAsia="Times New Roman" w:hAnsiTheme="majorHAnsi" w:cs="Times New Roman"/>
          <w:sz w:val="20"/>
          <w:lang w:val="mn-MN"/>
        </w:rPr>
      </w:pPr>
      <w:r w:rsidRPr="003B294B">
        <w:rPr>
          <w:rFonts w:asciiTheme="majorHAnsi" w:eastAsia="Times New Roman" w:hAnsiTheme="majorHAnsi" w:cs="Times New Roman"/>
          <w:sz w:val="20"/>
          <w:lang w:val="mn-MN"/>
        </w:rPr>
        <w:t>Экскурс хи</w:t>
      </w:r>
      <w:r w:rsidR="002E7F19" w:rsidRPr="003B294B">
        <w:rPr>
          <w:rFonts w:asciiTheme="majorHAnsi" w:eastAsia="Times New Roman" w:hAnsiTheme="majorHAnsi" w:cs="Times New Roman"/>
          <w:sz w:val="20"/>
          <w:lang w:val="mn-MN"/>
        </w:rPr>
        <w:t>чээлийг явуулах</w:t>
      </w:r>
      <w:r w:rsidR="00C73D89" w:rsidRPr="003B294B">
        <w:rPr>
          <w:rFonts w:asciiTheme="majorHAnsi" w:eastAsia="Times New Roman" w:hAnsiTheme="majorHAnsi" w:cs="Times New Roman"/>
          <w:sz w:val="20"/>
          <w:lang w:val="mn-MN"/>
        </w:rPr>
        <w:t>, түүнийг</w:t>
      </w:r>
      <w:r w:rsidR="00EC1DE4" w:rsidRPr="003B294B">
        <w:rPr>
          <w:rFonts w:asciiTheme="majorHAnsi" w:eastAsia="Times New Roman" w:hAnsiTheme="majorHAnsi" w:cs="Times New Roman"/>
          <w:sz w:val="20"/>
          <w:lang w:val="mn-MN"/>
        </w:rPr>
        <w:t xml:space="preserve"> сургалтанд хэ</w:t>
      </w:r>
      <w:r w:rsidRPr="003B294B">
        <w:rPr>
          <w:rFonts w:asciiTheme="majorHAnsi" w:eastAsia="Times New Roman" w:hAnsiTheme="majorHAnsi" w:cs="Times New Roman"/>
          <w:sz w:val="20"/>
          <w:lang w:val="mn-MN"/>
        </w:rPr>
        <w:t xml:space="preserve">рэгжүүлэхийн ач холбогдлыг мэдэх, </w:t>
      </w:r>
      <w:r w:rsidR="00EC1DE4" w:rsidRPr="003B294B">
        <w:rPr>
          <w:rFonts w:asciiTheme="majorHAnsi" w:eastAsia="Times New Roman" w:hAnsiTheme="majorHAnsi" w:cs="Times New Roman"/>
          <w:sz w:val="20"/>
          <w:lang w:val="mn-MN"/>
        </w:rPr>
        <w:t>танилцуулах</w:t>
      </w:r>
      <w:r w:rsidR="00320557" w:rsidRPr="003B294B">
        <w:rPr>
          <w:rFonts w:asciiTheme="majorHAnsi" w:eastAsia="Times New Roman" w:hAnsiTheme="majorHAnsi" w:cs="Times New Roman"/>
          <w:sz w:val="20"/>
          <w:lang w:val="mn-MN"/>
        </w:rPr>
        <w:t xml:space="preserve"> </w:t>
      </w:r>
    </w:p>
    <w:p w:rsidR="00C55DBC" w:rsidRPr="003B294B" w:rsidRDefault="00A1231C" w:rsidP="00112F4B">
      <w:pPr>
        <w:spacing w:line="240" w:lineRule="auto"/>
        <w:ind w:firstLine="720"/>
        <w:jc w:val="both"/>
        <w:rPr>
          <w:rFonts w:asciiTheme="majorHAnsi" w:eastAsia="Times New Roman" w:hAnsiTheme="majorHAnsi" w:cs="Times New Roman"/>
          <w:sz w:val="20"/>
          <w:highlight w:val="yellow"/>
          <w:lang w:val="mn-MN"/>
        </w:rPr>
      </w:pPr>
      <w:r w:rsidRPr="003B294B">
        <w:rPr>
          <w:rFonts w:asciiTheme="majorHAnsi" w:hAnsiTheme="majorHAnsi" w:cs="Times New Roman"/>
          <w:sz w:val="20"/>
          <w:lang w:val="mn-MN"/>
        </w:rPr>
        <w:t>Экскурс зохион байгуулан сургалт явуулсанаар сурагчид тэмдэглэл хөтлөх, ажиглах, туршилт хийж, түүндээ дүгнэлт гаргах, харьцуулан жиших, тайлбарлан ярих, санал бодлоо</w:t>
      </w:r>
      <w:r w:rsidRPr="003B294B">
        <w:rPr>
          <w:rFonts w:ascii="Times New Roman" w:hAnsi="Times New Roman" w:cs="Times New Roman"/>
          <w:sz w:val="20"/>
          <w:lang w:val="mn-MN"/>
        </w:rPr>
        <w:t xml:space="preserve"> </w:t>
      </w:r>
      <w:r>
        <w:rPr>
          <w:rFonts w:ascii="Times New Roman" w:hAnsi="Times New Roman" w:cs="Times New Roman"/>
          <w:lang w:val="mn-MN"/>
        </w:rPr>
        <w:t xml:space="preserve">чөлөөтэй </w:t>
      </w:r>
      <w:r w:rsidRPr="003B294B">
        <w:rPr>
          <w:rFonts w:asciiTheme="majorHAnsi" w:hAnsiTheme="majorHAnsi" w:cs="Times New Roman"/>
          <w:sz w:val="20"/>
          <w:lang w:val="mn-MN"/>
        </w:rPr>
        <w:t xml:space="preserve">илэрхийлэх, </w:t>
      </w:r>
      <w:r w:rsidR="00C55DBC" w:rsidRPr="003B294B">
        <w:rPr>
          <w:rFonts w:asciiTheme="majorHAnsi" w:hAnsiTheme="majorHAnsi" w:cs="Times New Roman"/>
          <w:sz w:val="20"/>
          <w:lang w:val="mn-MN"/>
        </w:rPr>
        <w:t xml:space="preserve"> мэдлэг, чадвараа дээшлүүлэх, бие даах чадвар, арга барилаа дээшлүүлэх</w:t>
      </w:r>
      <w:r w:rsidRPr="003B294B">
        <w:rPr>
          <w:rFonts w:asciiTheme="majorHAnsi" w:hAnsiTheme="majorHAnsi" w:cs="Times New Roman"/>
          <w:sz w:val="20"/>
          <w:lang w:val="mn-MN"/>
        </w:rPr>
        <w:t xml:space="preserve"> гэх мэт олон </w:t>
      </w:r>
      <w:r w:rsidR="00C55DBC" w:rsidRPr="003B294B">
        <w:rPr>
          <w:rFonts w:asciiTheme="majorHAnsi" w:hAnsiTheme="majorHAnsi" w:cs="Times New Roman"/>
          <w:sz w:val="20"/>
          <w:lang w:val="mn-MN"/>
        </w:rPr>
        <w:t xml:space="preserve"> үйл ажиллагаанд суралцдаг </w:t>
      </w:r>
      <w:r w:rsidR="00EC1DE4" w:rsidRPr="003B294B">
        <w:rPr>
          <w:rFonts w:asciiTheme="majorHAnsi" w:hAnsiTheme="majorHAnsi" w:cs="Times New Roman"/>
          <w:sz w:val="20"/>
          <w:lang w:val="mn-MN"/>
        </w:rPr>
        <w:t>гэдгийг туршилтын я</w:t>
      </w:r>
      <w:r w:rsidR="00112F4B" w:rsidRPr="003B294B">
        <w:rPr>
          <w:rFonts w:asciiTheme="majorHAnsi" w:hAnsiTheme="majorHAnsi" w:cs="Times New Roman"/>
          <w:sz w:val="20"/>
          <w:lang w:val="mn-MN"/>
        </w:rPr>
        <w:t xml:space="preserve">вц, үр дүнгээр харуулах </w:t>
      </w:r>
      <w:r w:rsidR="00C55DBC" w:rsidRPr="003B294B">
        <w:rPr>
          <w:rFonts w:asciiTheme="majorHAnsi" w:hAnsiTheme="majorHAnsi" w:cs="Times New Roman"/>
          <w:sz w:val="20"/>
          <w:lang w:val="mn-MN"/>
        </w:rPr>
        <w:t xml:space="preserve">  </w:t>
      </w:r>
    </w:p>
    <w:p w:rsidR="00AE6AF4" w:rsidRPr="003B294B" w:rsidRDefault="00AE6AF4" w:rsidP="002F64D5">
      <w:pPr>
        <w:spacing w:line="240" w:lineRule="auto"/>
        <w:jc w:val="both"/>
        <w:rPr>
          <w:rFonts w:asciiTheme="majorHAnsi" w:eastAsia="Times New Roman" w:hAnsiTheme="majorHAnsi" w:cs="Times New Roman"/>
          <w:b/>
          <w:sz w:val="20"/>
          <w:lang w:val="mn-MN"/>
        </w:rPr>
      </w:pPr>
      <w:r w:rsidRPr="003B294B">
        <w:rPr>
          <w:rFonts w:asciiTheme="majorHAnsi" w:eastAsia="Times New Roman" w:hAnsiTheme="majorHAnsi" w:cs="Times New Roman"/>
          <w:b/>
          <w:sz w:val="20"/>
          <w:lang w:val="mn-MN"/>
        </w:rPr>
        <w:lastRenderedPageBreak/>
        <w:t xml:space="preserve">Үндсэн хэсэг: </w:t>
      </w:r>
    </w:p>
    <w:p w:rsidR="00004148" w:rsidRPr="003B294B" w:rsidRDefault="000E089F" w:rsidP="00CF272B">
      <w:pPr>
        <w:spacing w:line="240" w:lineRule="auto"/>
        <w:ind w:firstLine="720"/>
        <w:jc w:val="both"/>
        <w:rPr>
          <w:rFonts w:asciiTheme="majorHAnsi" w:hAnsiTheme="majorHAnsi" w:cs="Times New Roman"/>
          <w:sz w:val="20"/>
          <w:lang w:val="mn-MN"/>
        </w:rPr>
      </w:pPr>
      <w:r w:rsidRPr="003B294B">
        <w:rPr>
          <w:rFonts w:asciiTheme="majorHAnsi" w:hAnsiTheme="majorHAnsi" w:cs="Times New Roman"/>
          <w:sz w:val="20"/>
          <w:lang w:val="mn-MN"/>
        </w:rPr>
        <w:t xml:space="preserve">Өмнө 1980-аад оны үед ЕБС-иудын багш нар маань экскурсийг зөв, оновчтой, үр дүнтэйгээр зохион байгуулдаг байсан ба өнөөдөр тэр нь </w:t>
      </w:r>
      <w:r w:rsidR="00004148" w:rsidRPr="003B294B">
        <w:rPr>
          <w:rFonts w:asciiTheme="majorHAnsi" w:hAnsiTheme="majorHAnsi" w:cs="Times New Roman"/>
          <w:sz w:val="20"/>
          <w:lang w:val="mn-MN"/>
        </w:rPr>
        <w:t>орчин үеийн сургалт зохион байгуулах</w:t>
      </w:r>
      <w:r w:rsidRPr="003B294B">
        <w:rPr>
          <w:rFonts w:asciiTheme="majorHAnsi" w:hAnsiTheme="majorHAnsi" w:cs="Times New Roman"/>
          <w:sz w:val="20"/>
          <w:lang w:val="mn-MN"/>
        </w:rPr>
        <w:t>ад зайлшгүй шаардлага, хэрэгцээ болоод байгаа юм. Ингээд</w:t>
      </w:r>
      <w:r w:rsidR="00AF370C" w:rsidRPr="003B294B">
        <w:rPr>
          <w:rFonts w:asciiTheme="majorHAnsi" w:hAnsiTheme="majorHAnsi" w:cs="Times New Roman"/>
          <w:sz w:val="20"/>
          <w:lang w:val="mn-MN"/>
        </w:rPr>
        <w:t xml:space="preserve"> </w:t>
      </w:r>
      <w:r w:rsidR="000D624A" w:rsidRPr="003B294B">
        <w:rPr>
          <w:rFonts w:asciiTheme="majorHAnsi" w:hAnsiTheme="majorHAnsi" w:cs="Times New Roman"/>
          <w:sz w:val="20"/>
          <w:lang w:val="mn-MN"/>
        </w:rPr>
        <w:t>өөрийн сургуулийн 1,4-р курсийн оюутнууд</w:t>
      </w:r>
      <w:r w:rsidR="00AF370C" w:rsidRPr="003B294B">
        <w:rPr>
          <w:rFonts w:asciiTheme="majorHAnsi" w:hAnsiTheme="majorHAnsi" w:cs="Times New Roman"/>
          <w:sz w:val="20"/>
          <w:lang w:val="mn-MN"/>
        </w:rPr>
        <w:t xml:space="preserve">тай хамтран багахан </w:t>
      </w:r>
      <w:r w:rsidR="00DA0E90" w:rsidRPr="003B294B">
        <w:rPr>
          <w:rFonts w:asciiTheme="majorHAnsi" w:hAnsiTheme="majorHAnsi" w:cs="Times New Roman"/>
          <w:sz w:val="20"/>
          <w:lang w:val="mn-MN"/>
        </w:rPr>
        <w:t xml:space="preserve">судалгаа авч, түүнээс  ямар дүгнэлтэд хүрсэн бэ? гэдгээ </w:t>
      </w:r>
      <w:r w:rsidR="00AF370C" w:rsidRPr="003B294B">
        <w:rPr>
          <w:rFonts w:asciiTheme="majorHAnsi" w:hAnsiTheme="majorHAnsi" w:cs="Times New Roman"/>
          <w:sz w:val="20"/>
          <w:lang w:val="mn-MN"/>
        </w:rPr>
        <w:t>хүснэгтээр харууллаа</w:t>
      </w:r>
      <w:r w:rsidR="00DA0E90" w:rsidRPr="003B294B">
        <w:rPr>
          <w:rFonts w:asciiTheme="majorHAnsi" w:hAnsiTheme="majorHAnsi" w:cs="Times New Roman"/>
          <w:sz w:val="20"/>
          <w:lang w:val="mn-MN"/>
        </w:rPr>
        <w:t xml:space="preserve">. </w:t>
      </w:r>
    </w:p>
    <w:p w:rsidR="007A560B" w:rsidRPr="009E6E05" w:rsidRDefault="00323C2E" w:rsidP="009E6E05">
      <w:pPr>
        <w:spacing w:line="240" w:lineRule="auto"/>
        <w:jc w:val="right"/>
        <w:rPr>
          <w:rFonts w:asciiTheme="majorHAnsi" w:hAnsiTheme="majorHAnsi" w:cs="Times New Roman"/>
          <w:b/>
          <w:sz w:val="18"/>
          <w:lang w:val="mn-MN"/>
        </w:rPr>
      </w:pPr>
      <w:r w:rsidRPr="009E6E05">
        <w:rPr>
          <w:rFonts w:asciiTheme="majorHAnsi" w:hAnsiTheme="majorHAnsi" w:cs="Times New Roman"/>
          <w:b/>
          <w:sz w:val="18"/>
          <w:lang w:val="mn-MN"/>
        </w:rPr>
        <w:t>Экскурс хичээл зохион байгуулса</w:t>
      </w:r>
      <w:r w:rsidR="00DA0E90" w:rsidRPr="009E6E05">
        <w:rPr>
          <w:rFonts w:asciiTheme="majorHAnsi" w:hAnsiTheme="majorHAnsi" w:cs="Times New Roman"/>
          <w:b/>
          <w:sz w:val="18"/>
          <w:lang w:val="mn-MN"/>
        </w:rPr>
        <w:t>наар багш, сурагчдад гарах</w:t>
      </w:r>
      <w:r w:rsidR="00004148" w:rsidRPr="009E6E05">
        <w:rPr>
          <w:rFonts w:asciiTheme="majorHAnsi" w:hAnsiTheme="majorHAnsi" w:cs="Times New Roman"/>
          <w:b/>
          <w:sz w:val="18"/>
          <w:lang w:val="mn-MN"/>
        </w:rPr>
        <w:t xml:space="preserve"> давуу талууд</w:t>
      </w:r>
      <w:r w:rsidR="007A560B" w:rsidRPr="009E6E05">
        <w:rPr>
          <w:rFonts w:asciiTheme="majorHAnsi" w:hAnsiTheme="majorHAnsi" w:cs="Times New Roman"/>
          <w:b/>
          <w:sz w:val="18"/>
          <w:lang w:val="mn-MN"/>
        </w:rPr>
        <w:t xml:space="preserve"> </w:t>
      </w:r>
    </w:p>
    <w:p w:rsidR="00004148" w:rsidRPr="009E6E05" w:rsidRDefault="007A560B" w:rsidP="009E6E05">
      <w:pPr>
        <w:spacing w:line="240" w:lineRule="auto"/>
        <w:jc w:val="right"/>
        <w:rPr>
          <w:rFonts w:asciiTheme="majorHAnsi" w:hAnsiTheme="majorHAnsi" w:cs="Times New Roman"/>
          <w:sz w:val="18"/>
        </w:rPr>
      </w:pPr>
      <w:r w:rsidRPr="009E6E05">
        <w:rPr>
          <w:rFonts w:asciiTheme="majorHAnsi" w:hAnsiTheme="majorHAnsi" w:cs="Times New Roman"/>
          <w:sz w:val="18"/>
        </w:rPr>
        <w:t>(</w:t>
      </w:r>
      <w:proofErr w:type="gramStart"/>
      <w:r w:rsidRPr="009E6E05">
        <w:rPr>
          <w:rFonts w:asciiTheme="majorHAnsi" w:hAnsiTheme="majorHAnsi" w:cs="Times New Roman"/>
          <w:sz w:val="18"/>
          <w:lang w:val="mn-MN"/>
        </w:rPr>
        <w:t>оюутнуудын</w:t>
      </w:r>
      <w:proofErr w:type="gramEnd"/>
      <w:r w:rsidRPr="009E6E05">
        <w:rPr>
          <w:rFonts w:asciiTheme="majorHAnsi" w:hAnsiTheme="majorHAnsi" w:cs="Times New Roman"/>
          <w:sz w:val="18"/>
          <w:lang w:val="mn-MN"/>
        </w:rPr>
        <w:t xml:space="preserve"> дүгнэлт</w:t>
      </w:r>
      <w:r w:rsidRPr="009E6E05">
        <w:rPr>
          <w:rFonts w:asciiTheme="majorHAnsi" w:hAnsiTheme="majorHAnsi" w:cs="Times New Roman"/>
          <w:sz w:val="18"/>
        </w:rPr>
        <w:t>)</w:t>
      </w:r>
    </w:p>
    <w:tbl>
      <w:tblPr>
        <w:tblStyle w:val="TableGrid"/>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
        <w:gridCol w:w="4098"/>
        <w:gridCol w:w="5253"/>
      </w:tblGrid>
      <w:tr w:rsidR="00004148" w:rsidRPr="003B294B" w:rsidTr="00193C66">
        <w:tc>
          <w:tcPr>
            <w:tcW w:w="387" w:type="dxa"/>
          </w:tcPr>
          <w:p w:rsidR="00004148" w:rsidRPr="003B294B" w:rsidRDefault="007A560B" w:rsidP="002F64D5">
            <w:pPr>
              <w:jc w:val="both"/>
              <w:rPr>
                <w:rFonts w:asciiTheme="majorHAnsi" w:hAnsiTheme="majorHAnsi" w:cs="Times New Roman"/>
                <w:sz w:val="20"/>
                <w:szCs w:val="20"/>
                <w:lang w:val="mn-MN"/>
              </w:rPr>
            </w:pPr>
            <w:r w:rsidRPr="003B294B">
              <w:rPr>
                <w:rFonts w:asciiTheme="majorHAnsi" w:hAnsiTheme="majorHAnsi" w:cs="Times New Roman"/>
                <w:b/>
                <w:sz w:val="20"/>
                <w:szCs w:val="20"/>
                <w:lang w:val="mn-MN"/>
              </w:rPr>
              <w:t xml:space="preserve"> </w:t>
            </w:r>
            <w:r w:rsidR="00004148" w:rsidRPr="003B294B">
              <w:rPr>
                <w:rFonts w:asciiTheme="majorHAnsi" w:hAnsiTheme="majorHAnsi" w:cs="Times New Roman"/>
                <w:sz w:val="20"/>
                <w:szCs w:val="20"/>
                <w:lang w:val="mn-MN"/>
              </w:rPr>
              <w:t>№</w:t>
            </w:r>
          </w:p>
        </w:tc>
        <w:tc>
          <w:tcPr>
            <w:tcW w:w="4098" w:type="dxa"/>
          </w:tcPr>
          <w:p w:rsidR="00004148" w:rsidRPr="003B294B" w:rsidRDefault="00004148" w:rsidP="002F64D5">
            <w:pPr>
              <w:jc w:val="both"/>
              <w:rPr>
                <w:rFonts w:asciiTheme="majorHAnsi" w:hAnsiTheme="majorHAnsi" w:cs="Times New Roman"/>
                <w:b/>
                <w:sz w:val="20"/>
                <w:szCs w:val="20"/>
                <w:lang w:val="mn-MN"/>
              </w:rPr>
            </w:pPr>
            <w:r w:rsidRPr="003B294B">
              <w:rPr>
                <w:rFonts w:asciiTheme="majorHAnsi" w:hAnsiTheme="majorHAnsi" w:cs="Times New Roman"/>
                <w:b/>
                <w:sz w:val="20"/>
                <w:szCs w:val="20"/>
                <w:lang w:val="mn-MN"/>
              </w:rPr>
              <w:t>Сурагчдад гарах эерэг нөлөө</w:t>
            </w:r>
          </w:p>
        </w:tc>
        <w:tc>
          <w:tcPr>
            <w:tcW w:w="5253" w:type="dxa"/>
          </w:tcPr>
          <w:p w:rsidR="00004148" w:rsidRPr="003B294B" w:rsidRDefault="00004148" w:rsidP="002F64D5">
            <w:pPr>
              <w:jc w:val="both"/>
              <w:rPr>
                <w:rFonts w:asciiTheme="majorHAnsi" w:hAnsiTheme="majorHAnsi" w:cs="Times New Roman"/>
                <w:b/>
                <w:sz w:val="20"/>
                <w:szCs w:val="20"/>
                <w:lang w:val="mn-MN"/>
              </w:rPr>
            </w:pPr>
            <w:r w:rsidRPr="003B294B">
              <w:rPr>
                <w:rFonts w:asciiTheme="majorHAnsi" w:hAnsiTheme="majorHAnsi" w:cs="Times New Roman"/>
                <w:b/>
                <w:sz w:val="20"/>
                <w:szCs w:val="20"/>
                <w:lang w:val="mn-MN"/>
              </w:rPr>
              <w:t xml:space="preserve">Багшид гарах эерэг нөлөө </w:t>
            </w:r>
          </w:p>
        </w:tc>
      </w:tr>
      <w:tr w:rsidR="0083007A" w:rsidRPr="003B294B" w:rsidTr="00193C66">
        <w:tc>
          <w:tcPr>
            <w:tcW w:w="387" w:type="dxa"/>
          </w:tcPr>
          <w:p w:rsidR="0083007A" w:rsidRPr="003B294B" w:rsidRDefault="0083007A" w:rsidP="00FC53C0">
            <w:pPr>
              <w:pStyle w:val="ListParagraph"/>
              <w:numPr>
                <w:ilvl w:val="0"/>
                <w:numId w:val="12"/>
              </w:numPr>
              <w:jc w:val="both"/>
              <w:rPr>
                <w:rFonts w:asciiTheme="majorHAnsi" w:hAnsiTheme="majorHAnsi" w:cs="Times New Roman"/>
                <w:sz w:val="20"/>
                <w:szCs w:val="20"/>
                <w:lang w:val="mn-MN"/>
              </w:rPr>
            </w:pPr>
          </w:p>
        </w:tc>
        <w:tc>
          <w:tcPr>
            <w:tcW w:w="4098" w:type="dxa"/>
          </w:tcPr>
          <w:p w:rsidR="0083007A" w:rsidRPr="003B294B" w:rsidRDefault="0083007A" w:rsidP="002F64D5">
            <w:pPr>
              <w:jc w:val="both"/>
              <w:rPr>
                <w:rFonts w:asciiTheme="majorHAnsi" w:hAnsiTheme="majorHAnsi" w:cs="Times New Roman"/>
                <w:sz w:val="20"/>
                <w:szCs w:val="20"/>
                <w:lang w:val="mn-MN"/>
              </w:rPr>
            </w:pPr>
            <w:r w:rsidRPr="003B294B">
              <w:rPr>
                <w:rFonts w:asciiTheme="majorHAnsi" w:hAnsiTheme="majorHAnsi" w:cs="Times New Roman"/>
                <w:sz w:val="20"/>
                <w:szCs w:val="20"/>
                <w:lang w:val="mn-MN"/>
              </w:rPr>
              <w:t xml:space="preserve">Юмс, үзэгдлийг </w:t>
            </w:r>
            <w:r w:rsidR="00151896" w:rsidRPr="003B294B">
              <w:rPr>
                <w:rFonts w:asciiTheme="majorHAnsi" w:hAnsiTheme="majorHAnsi" w:cs="Times New Roman"/>
                <w:sz w:val="20"/>
                <w:szCs w:val="20"/>
                <w:lang w:val="mn-MN"/>
              </w:rPr>
              <w:t>ажиглах чадварт суралцана</w:t>
            </w:r>
          </w:p>
        </w:tc>
        <w:tc>
          <w:tcPr>
            <w:tcW w:w="5253" w:type="dxa"/>
          </w:tcPr>
          <w:p w:rsidR="0083007A" w:rsidRPr="003B294B" w:rsidRDefault="00C81FB2" w:rsidP="002F64D5">
            <w:pPr>
              <w:jc w:val="both"/>
              <w:rPr>
                <w:rFonts w:asciiTheme="majorHAnsi" w:hAnsiTheme="majorHAnsi" w:cs="Times New Roman"/>
                <w:sz w:val="20"/>
                <w:szCs w:val="20"/>
                <w:lang w:val="mn-MN"/>
              </w:rPr>
            </w:pPr>
            <w:r w:rsidRPr="003B294B">
              <w:rPr>
                <w:rFonts w:asciiTheme="majorHAnsi" w:hAnsiTheme="majorHAnsi" w:cs="Times New Roman"/>
                <w:sz w:val="20"/>
                <w:szCs w:val="20"/>
                <w:lang w:val="mn-MN"/>
              </w:rPr>
              <w:t>Хуучин арга барилаасаа ангижирна</w:t>
            </w:r>
          </w:p>
        </w:tc>
      </w:tr>
      <w:tr w:rsidR="00151896" w:rsidRPr="003B294B" w:rsidTr="00193C66">
        <w:tc>
          <w:tcPr>
            <w:tcW w:w="387" w:type="dxa"/>
          </w:tcPr>
          <w:p w:rsidR="00151896" w:rsidRPr="003B294B" w:rsidRDefault="00151896" w:rsidP="00FC53C0">
            <w:pPr>
              <w:pStyle w:val="ListParagraph"/>
              <w:numPr>
                <w:ilvl w:val="0"/>
                <w:numId w:val="12"/>
              </w:numPr>
              <w:jc w:val="both"/>
              <w:rPr>
                <w:rFonts w:asciiTheme="majorHAnsi" w:hAnsiTheme="majorHAnsi" w:cs="Times New Roman"/>
                <w:sz w:val="20"/>
                <w:szCs w:val="20"/>
                <w:lang w:val="mn-MN"/>
              </w:rPr>
            </w:pPr>
          </w:p>
        </w:tc>
        <w:tc>
          <w:tcPr>
            <w:tcW w:w="4098" w:type="dxa"/>
          </w:tcPr>
          <w:p w:rsidR="00151896" w:rsidRPr="003B294B" w:rsidRDefault="00151896" w:rsidP="002F64D5">
            <w:pPr>
              <w:jc w:val="both"/>
              <w:rPr>
                <w:rFonts w:asciiTheme="majorHAnsi" w:hAnsiTheme="majorHAnsi" w:cs="Times New Roman"/>
                <w:sz w:val="20"/>
                <w:szCs w:val="20"/>
                <w:lang w:val="mn-MN"/>
              </w:rPr>
            </w:pPr>
            <w:r w:rsidRPr="003B294B">
              <w:rPr>
                <w:rFonts w:asciiTheme="majorHAnsi" w:hAnsiTheme="majorHAnsi" w:cs="Times New Roman"/>
                <w:sz w:val="20"/>
                <w:szCs w:val="20"/>
                <w:lang w:val="mn-MN"/>
              </w:rPr>
              <w:t>Учир шалтгааныг тайлбарлах гэсэн сониуч зан чанар нь хөгжинө</w:t>
            </w:r>
          </w:p>
        </w:tc>
        <w:tc>
          <w:tcPr>
            <w:tcW w:w="5253" w:type="dxa"/>
          </w:tcPr>
          <w:p w:rsidR="00151896" w:rsidRPr="003B294B" w:rsidRDefault="00C81FB2" w:rsidP="002F64D5">
            <w:pPr>
              <w:jc w:val="both"/>
              <w:rPr>
                <w:rFonts w:asciiTheme="majorHAnsi" w:hAnsiTheme="majorHAnsi" w:cs="Times New Roman"/>
                <w:sz w:val="20"/>
                <w:szCs w:val="20"/>
                <w:lang w:val="mn-MN"/>
              </w:rPr>
            </w:pPr>
            <w:r w:rsidRPr="003B294B">
              <w:rPr>
                <w:rFonts w:asciiTheme="majorHAnsi" w:hAnsiTheme="majorHAnsi" w:cs="Times New Roman"/>
                <w:sz w:val="20"/>
                <w:szCs w:val="20"/>
                <w:lang w:val="mn-MN"/>
              </w:rPr>
              <w:t>Сурагчдад үйлчлэх үйлчилгээний чанарт ахиц гарна</w:t>
            </w:r>
          </w:p>
        </w:tc>
      </w:tr>
      <w:tr w:rsidR="00004148" w:rsidRPr="003B294B" w:rsidTr="00193C66">
        <w:tc>
          <w:tcPr>
            <w:tcW w:w="387" w:type="dxa"/>
          </w:tcPr>
          <w:p w:rsidR="00004148" w:rsidRPr="003B294B" w:rsidRDefault="00004148" w:rsidP="00FC53C0">
            <w:pPr>
              <w:pStyle w:val="ListParagraph"/>
              <w:numPr>
                <w:ilvl w:val="0"/>
                <w:numId w:val="12"/>
              </w:numPr>
              <w:jc w:val="both"/>
              <w:rPr>
                <w:rFonts w:asciiTheme="majorHAnsi" w:hAnsiTheme="majorHAnsi" w:cs="Times New Roman"/>
                <w:sz w:val="20"/>
                <w:szCs w:val="20"/>
                <w:lang w:val="mn-MN"/>
              </w:rPr>
            </w:pPr>
          </w:p>
        </w:tc>
        <w:tc>
          <w:tcPr>
            <w:tcW w:w="4098" w:type="dxa"/>
          </w:tcPr>
          <w:p w:rsidR="00004148" w:rsidRPr="003B294B" w:rsidRDefault="00DA0E90" w:rsidP="002F64D5">
            <w:pPr>
              <w:jc w:val="both"/>
              <w:rPr>
                <w:rFonts w:asciiTheme="majorHAnsi" w:hAnsiTheme="majorHAnsi" w:cs="Times New Roman"/>
                <w:sz w:val="20"/>
                <w:szCs w:val="20"/>
                <w:lang w:val="mn-MN"/>
              </w:rPr>
            </w:pPr>
            <w:r w:rsidRPr="003B294B">
              <w:rPr>
                <w:rFonts w:asciiTheme="majorHAnsi" w:hAnsiTheme="majorHAnsi" w:cs="Times New Roman"/>
                <w:sz w:val="20"/>
                <w:szCs w:val="20"/>
                <w:lang w:val="mn-MN"/>
              </w:rPr>
              <w:t>Анги, хамт олны дунд эерэг уур амьсгал бүрддэг</w:t>
            </w:r>
          </w:p>
        </w:tc>
        <w:tc>
          <w:tcPr>
            <w:tcW w:w="5253" w:type="dxa"/>
          </w:tcPr>
          <w:p w:rsidR="00004148" w:rsidRPr="003B294B" w:rsidRDefault="00C81FB2" w:rsidP="00C81FB2">
            <w:pPr>
              <w:jc w:val="both"/>
              <w:rPr>
                <w:rFonts w:asciiTheme="majorHAnsi" w:hAnsiTheme="majorHAnsi" w:cs="Times New Roman"/>
                <w:sz w:val="20"/>
                <w:szCs w:val="20"/>
                <w:lang w:val="mn-MN"/>
              </w:rPr>
            </w:pPr>
            <w:r w:rsidRPr="003B294B">
              <w:rPr>
                <w:rFonts w:asciiTheme="majorHAnsi" w:hAnsiTheme="majorHAnsi" w:cs="Times New Roman"/>
                <w:sz w:val="20"/>
                <w:szCs w:val="20"/>
                <w:lang w:val="mn-MN"/>
              </w:rPr>
              <w:t xml:space="preserve">Сурагчидтайгаа илүү ойртож дотносно </w:t>
            </w:r>
          </w:p>
        </w:tc>
      </w:tr>
      <w:tr w:rsidR="00004148" w:rsidRPr="003B294B" w:rsidTr="00193C66">
        <w:tc>
          <w:tcPr>
            <w:tcW w:w="387" w:type="dxa"/>
          </w:tcPr>
          <w:p w:rsidR="00004148" w:rsidRPr="003B294B" w:rsidRDefault="00004148" w:rsidP="00FC53C0">
            <w:pPr>
              <w:pStyle w:val="ListParagraph"/>
              <w:numPr>
                <w:ilvl w:val="0"/>
                <w:numId w:val="12"/>
              </w:numPr>
              <w:jc w:val="both"/>
              <w:rPr>
                <w:rFonts w:asciiTheme="majorHAnsi" w:hAnsiTheme="majorHAnsi" w:cs="Times New Roman"/>
                <w:sz w:val="20"/>
                <w:szCs w:val="20"/>
                <w:lang w:val="mn-MN"/>
              </w:rPr>
            </w:pPr>
          </w:p>
        </w:tc>
        <w:tc>
          <w:tcPr>
            <w:tcW w:w="4098" w:type="dxa"/>
          </w:tcPr>
          <w:p w:rsidR="00004148" w:rsidRPr="003B294B" w:rsidRDefault="00DA0E90" w:rsidP="002F64D5">
            <w:pPr>
              <w:jc w:val="both"/>
              <w:rPr>
                <w:rFonts w:asciiTheme="majorHAnsi" w:hAnsiTheme="majorHAnsi" w:cs="Times New Roman"/>
                <w:sz w:val="20"/>
                <w:szCs w:val="20"/>
                <w:lang w:val="mn-MN"/>
              </w:rPr>
            </w:pPr>
            <w:r w:rsidRPr="003B294B">
              <w:rPr>
                <w:rFonts w:asciiTheme="majorHAnsi" w:hAnsiTheme="majorHAnsi" w:cs="Times New Roman"/>
                <w:sz w:val="20"/>
                <w:szCs w:val="20"/>
                <w:lang w:val="mn-MN"/>
              </w:rPr>
              <w:t>Сонсож биш, харж, барьж мэдэрдэг</w:t>
            </w:r>
          </w:p>
        </w:tc>
        <w:tc>
          <w:tcPr>
            <w:tcW w:w="5253" w:type="dxa"/>
          </w:tcPr>
          <w:p w:rsidR="00004148" w:rsidRPr="003B294B" w:rsidRDefault="00C81FB2" w:rsidP="002F64D5">
            <w:pPr>
              <w:jc w:val="both"/>
              <w:rPr>
                <w:rFonts w:asciiTheme="majorHAnsi" w:hAnsiTheme="majorHAnsi" w:cs="Times New Roman"/>
                <w:sz w:val="20"/>
                <w:szCs w:val="20"/>
                <w:lang w:val="mn-MN"/>
              </w:rPr>
            </w:pPr>
            <w:r w:rsidRPr="003B294B">
              <w:rPr>
                <w:rFonts w:asciiTheme="majorHAnsi" w:hAnsiTheme="majorHAnsi" w:cs="Times New Roman"/>
                <w:sz w:val="20"/>
                <w:szCs w:val="20"/>
                <w:lang w:val="mn-MN"/>
              </w:rPr>
              <w:t>Багш зөвхөн чиглүүлэх, хянахад л анхаарлаа хандуулна</w:t>
            </w:r>
          </w:p>
        </w:tc>
      </w:tr>
      <w:tr w:rsidR="00004148" w:rsidRPr="003B294B" w:rsidTr="00193C66">
        <w:tc>
          <w:tcPr>
            <w:tcW w:w="387" w:type="dxa"/>
          </w:tcPr>
          <w:p w:rsidR="00004148" w:rsidRPr="003B294B" w:rsidRDefault="00004148" w:rsidP="00FC53C0">
            <w:pPr>
              <w:pStyle w:val="ListParagraph"/>
              <w:numPr>
                <w:ilvl w:val="0"/>
                <w:numId w:val="12"/>
              </w:numPr>
              <w:jc w:val="both"/>
              <w:rPr>
                <w:rFonts w:asciiTheme="majorHAnsi" w:hAnsiTheme="majorHAnsi" w:cs="Times New Roman"/>
                <w:sz w:val="20"/>
                <w:szCs w:val="20"/>
                <w:lang w:val="mn-MN"/>
              </w:rPr>
            </w:pPr>
          </w:p>
        </w:tc>
        <w:tc>
          <w:tcPr>
            <w:tcW w:w="4098" w:type="dxa"/>
          </w:tcPr>
          <w:p w:rsidR="00004148" w:rsidRPr="003B294B" w:rsidRDefault="00DA0E90" w:rsidP="00DA0E90">
            <w:pPr>
              <w:jc w:val="both"/>
              <w:rPr>
                <w:rFonts w:asciiTheme="majorHAnsi" w:hAnsiTheme="majorHAnsi" w:cs="Times New Roman"/>
                <w:sz w:val="20"/>
                <w:szCs w:val="20"/>
                <w:lang w:val="mn-MN"/>
              </w:rPr>
            </w:pPr>
            <w:r w:rsidRPr="003B294B">
              <w:rPr>
                <w:rFonts w:asciiTheme="majorHAnsi" w:hAnsiTheme="majorHAnsi" w:cs="Times New Roman"/>
                <w:sz w:val="20"/>
                <w:szCs w:val="20"/>
                <w:lang w:val="mn-MN"/>
              </w:rPr>
              <w:t xml:space="preserve">Удирдагчийн заавраар ажиллах арга барилд </w:t>
            </w:r>
            <w:r w:rsidR="00151896" w:rsidRPr="003B294B">
              <w:rPr>
                <w:rFonts w:asciiTheme="majorHAnsi" w:hAnsiTheme="majorHAnsi" w:cs="Times New Roman"/>
                <w:sz w:val="20"/>
                <w:szCs w:val="20"/>
                <w:lang w:val="mn-MN"/>
              </w:rPr>
              <w:t>суралцана</w:t>
            </w:r>
          </w:p>
        </w:tc>
        <w:tc>
          <w:tcPr>
            <w:tcW w:w="5253" w:type="dxa"/>
          </w:tcPr>
          <w:p w:rsidR="00004148" w:rsidRPr="003B294B" w:rsidRDefault="00205B00" w:rsidP="002F64D5">
            <w:pPr>
              <w:jc w:val="both"/>
              <w:rPr>
                <w:rFonts w:asciiTheme="majorHAnsi" w:hAnsiTheme="majorHAnsi" w:cs="Times New Roman"/>
                <w:sz w:val="20"/>
                <w:szCs w:val="20"/>
                <w:lang w:val="mn-MN"/>
              </w:rPr>
            </w:pPr>
            <w:r w:rsidRPr="003B294B">
              <w:rPr>
                <w:rFonts w:asciiTheme="majorHAnsi" w:hAnsiTheme="majorHAnsi" w:cs="Times New Roman"/>
                <w:sz w:val="20"/>
                <w:szCs w:val="20"/>
                <w:lang w:val="mn-MN"/>
              </w:rPr>
              <w:t>Багш сурагчдаа үнэн зөв, бодитойгоор үнэлнэ</w:t>
            </w:r>
          </w:p>
        </w:tc>
      </w:tr>
      <w:tr w:rsidR="00004148" w:rsidRPr="003B294B" w:rsidTr="00193C66">
        <w:tc>
          <w:tcPr>
            <w:tcW w:w="387" w:type="dxa"/>
          </w:tcPr>
          <w:p w:rsidR="00004148" w:rsidRPr="003B294B" w:rsidRDefault="00004148" w:rsidP="00FC53C0">
            <w:pPr>
              <w:pStyle w:val="ListParagraph"/>
              <w:numPr>
                <w:ilvl w:val="0"/>
                <w:numId w:val="12"/>
              </w:numPr>
              <w:jc w:val="both"/>
              <w:rPr>
                <w:rFonts w:asciiTheme="majorHAnsi" w:hAnsiTheme="majorHAnsi" w:cs="Times New Roman"/>
                <w:sz w:val="20"/>
                <w:szCs w:val="20"/>
                <w:lang w:val="mn-MN"/>
              </w:rPr>
            </w:pPr>
          </w:p>
        </w:tc>
        <w:tc>
          <w:tcPr>
            <w:tcW w:w="4098" w:type="dxa"/>
          </w:tcPr>
          <w:p w:rsidR="00004148" w:rsidRPr="003B294B" w:rsidRDefault="00004148" w:rsidP="002F64D5">
            <w:pPr>
              <w:jc w:val="both"/>
              <w:rPr>
                <w:rFonts w:asciiTheme="majorHAnsi" w:hAnsiTheme="majorHAnsi" w:cs="Times New Roman"/>
                <w:sz w:val="20"/>
                <w:szCs w:val="20"/>
                <w:lang w:val="mn-MN"/>
              </w:rPr>
            </w:pPr>
            <w:r w:rsidRPr="003B294B">
              <w:rPr>
                <w:rFonts w:asciiTheme="majorHAnsi" w:hAnsiTheme="majorHAnsi" w:cs="Times New Roman"/>
                <w:sz w:val="20"/>
                <w:szCs w:val="20"/>
                <w:lang w:val="mn-MN"/>
              </w:rPr>
              <w:t>Богино хугацаанд мэдээллийг маш ихээр олж авна</w:t>
            </w:r>
          </w:p>
        </w:tc>
        <w:tc>
          <w:tcPr>
            <w:tcW w:w="5253" w:type="dxa"/>
          </w:tcPr>
          <w:p w:rsidR="00004148" w:rsidRPr="003B294B" w:rsidRDefault="00205B00" w:rsidP="002F64D5">
            <w:pPr>
              <w:jc w:val="both"/>
              <w:rPr>
                <w:rFonts w:asciiTheme="majorHAnsi" w:hAnsiTheme="majorHAnsi" w:cs="Times New Roman"/>
                <w:sz w:val="20"/>
                <w:szCs w:val="20"/>
                <w:lang w:val="mn-MN"/>
              </w:rPr>
            </w:pPr>
            <w:r w:rsidRPr="003B294B">
              <w:rPr>
                <w:rFonts w:asciiTheme="majorHAnsi" w:hAnsiTheme="majorHAnsi" w:cs="Times New Roman"/>
                <w:sz w:val="20"/>
                <w:szCs w:val="20"/>
                <w:lang w:val="mn-MN"/>
              </w:rPr>
              <w:t>Сурагчдын идэвх, сонирхлыг нэмэгдүүлдэг</w:t>
            </w:r>
          </w:p>
        </w:tc>
      </w:tr>
      <w:tr w:rsidR="00031A20" w:rsidRPr="003B294B" w:rsidTr="00193C66">
        <w:tc>
          <w:tcPr>
            <w:tcW w:w="387" w:type="dxa"/>
          </w:tcPr>
          <w:p w:rsidR="00031A20" w:rsidRPr="003B294B" w:rsidRDefault="00031A20" w:rsidP="00FC53C0">
            <w:pPr>
              <w:pStyle w:val="ListParagraph"/>
              <w:numPr>
                <w:ilvl w:val="0"/>
                <w:numId w:val="12"/>
              </w:numPr>
              <w:jc w:val="both"/>
              <w:rPr>
                <w:rFonts w:asciiTheme="majorHAnsi" w:hAnsiTheme="majorHAnsi" w:cs="Times New Roman"/>
                <w:sz w:val="20"/>
                <w:szCs w:val="20"/>
                <w:lang w:val="mn-MN"/>
              </w:rPr>
            </w:pPr>
          </w:p>
        </w:tc>
        <w:tc>
          <w:tcPr>
            <w:tcW w:w="4098" w:type="dxa"/>
          </w:tcPr>
          <w:p w:rsidR="00031A20" w:rsidRPr="003B294B" w:rsidRDefault="00031A20" w:rsidP="002F64D5">
            <w:pPr>
              <w:jc w:val="both"/>
              <w:rPr>
                <w:rFonts w:asciiTheme="majorHAnsi" w:hAnsiTheme="majorHAnsi" w:cs="Times New Roman"/>
                <w:sz w:val="20"/>
                <w:szCs w:val="20"/>
                <w:lang w:val="mn-MN"/>
              </w:rPr>
            </w:pPr>
            <w:r w:rsidRPr="003B294B">
              <w:rPr>
                <w:rFonts w:asciiTheme="majorHAnsi" w:hAnsiTheme="majorHAnsi" w:cs="Times New Roman"/>
                <w:sz w:val="20"/>
                <w:szCs w:val="20"/>
                <w:lang w:val="mn-MN"/>
              </w:rPr>
              <w:t>Аливаа зүйлийн учир шалтгааныг өөрөө олж авна</w:t>
            </w:r>
          </w:p>
        </w:tc>
        <w:tc>
          <w:tcPr>
            <w:tcW w:w="5253" w:type="dxa"/>
            <w:vMerge w:val="restart"/>
          </w:tcPr>
          <w:p w:rsidR="00031A20" w:rsidRDefault="00031A20" w:rsidP="002F64D5">
            <w:pPr>
              <w:jc w:val="both"/>
              <w:rPr>
                <w:rFonts w:asciiTheme="majorHAnsi" w:hAnsiTheme="majorHAnsi" w:cs="Times New Roman"/>
                <w:sz w:val="20"/>
                <w:szCs w:val="20"/>
                <w:lang w:val="mn-MN"/>
              </w:rPr>
            </w:pPr>
          </w:p>
          <w:p w:rsidR="00031A20" w:rsidRPr="003B294B" w:rsidRDefault="00031A20" w:rsidP="002F64D5">
            <w:pPr>
              <w:jc w:val="both"/>
              <w:rPr>
                <w:rFonts w:asciiTheme="majorHAnsi" w:hAnsiTheme="majorHAnsi" w:cs="Times New Roman"/>
                <w:sz w:val="20"/>
                <w:szCs w:val="20"/>
                <w:lang w:val="mn-MN"/>
              </w:rPr>
            </w:pPr>
            <w:r w:rsidRPr="003B294B">
              <w:rPr>
                <w:rFonts w:asciiTheme="majorHAnsi" w:hAnsiTheme="majorHAnsi" w:cs="Times New Roman"/>
                <w:sz w:val="20"/>
                <w:szCs w:val="20"/>
                <w:lang w:val="mn-MN"/>
              </w:rPr>
              <w:t>Сурагчдын цуглуулсан цуглуулга, дээжүүдийг хичээлд Т.Ө.М болон бодит үзүүлэн болгож ашиглах боломж бүрдэнэ</w:t>
            </w:r>
          </w:p>
        </w:tc>
      </w:tr>
      <w:tr w:rsidR="00031A20" w:rsidRPr="003B294B" w:rsidTr="00193C66">
        <w:tc>
          <w:tcPr>
            <w:tcW w:w="387" w:type="dxa"/>
          </w:tcPr>
          <w:p w:rsidR="00031A20" w:rsidRPr="003B294B" w:rsidRDefault="00031A20" w:rsidP="00FC53C0">
            <w:pPr>
              <w:pStyle w:val="ListParagraph"/>
              <w:numPr>
                <w:ilvl w:val="0"/>
                <w:numId w:val="12"/>
              </w:numPr>
              <w:jc w:val="both"/>
              <w:rPr>
                <w:rFonts w:asciiTheme="majorHAnsi" w:hAnsiTheme="majorHAnsi" w:cs="Times New Roman"/>
                <w:sz w:val="20"/>
                <w:szCs w:val="20"/>
                <w:lang w:val="mn-MN"/>
              </w:rPr>
            </w:pPr>
          </w:p>
        </w:tc>
        <w:tc>
          <w:tcPr>
            <w:tcW w:w="4098" w:type="dxa"/>
          </w:tcPr>
          <w:p w:rsidR="00031A20" w:rsidRPr="003B294B" w:rsidRDefault="00031A20" w:rsidP="002F64D5">
            <w:pPr>
              <w:jc w:val="both"/>
              <w:rPr>
                <w:rFonts w:asciiTheme="majorHAnsi" w:hAnsiTheme="majorHAnsi" w:cs="Times New Roman"/>
                <w:sz w:val="20"/>
                <w:szCs w:val="20"/>
                <w:lang w:val="mn-MN"/>
              </w:rPr>
            </w:pPr>
            <w:r w:rsidRPr="003B294B">
              <w:rPr>
                <w:rFonts w:asciiTheme="majorHAnsi" w:hAnsiTheme="majorHAnsi" w:cs="Times New Roman"/>
                <w:sz w:val="20"/>
                <w:szCs w:val="20"/>
                <w:lang w:val="mn-MN"/>
              </w:rPr>
              <w:t>Даалгаврыг цаг тухайд нь гүйцэтгэж сурна</w:t>
            </w:r>
          </w:p>
        </w:tc>
        <w:tc>
          <w:tcPr>
            <w:tcW w:w="5253" w:type="dxa"/>
            <w:vMerge/>
          </w:tcPr>
          <w:p w:rsidR="00031A20" w:rsidRPr="003B294B" w:rsidRDefault="00031A20" w:rsidP="002F64D5">
            <w:pPr>
              <w:jc w:val="both"/>
              <w:rPr>
                <w:rFonts w:asciiTheme="majorHAnsi" w:hAnsiTheme="majorHAnsi" w:cs="Times New Roman"/>
                <w:sz w:val="20"/>
                <w:szCs w:val="20"/>
                <w:lang w:val="mn-MN"/>
              </w:rPr>
            </w:pPr>
          </w:p>
        </w:tc>
      </w:tr>
      <w:tr w:rsidR="00031A20" w:rsidRPr="003B294B" w:rsidTr="00193C66">
        <w:tc>
          <w:tcPr>
            <w:tcW w:w="387" w:type="dxa"/>
          </w:tcPr>
          <w:p w:rsidR="00031A20" w:rsidRPr="003B294B" w:rsidRDefault="00031A20" w:rsidP="00FC53C0">
            <w:pPr>
              <w:pStyle w:val="ListParagraph"/>
              <w:numPr>
                <w:ilvl w:val="0"/>
                <w:numId w:val="12"/>
              </w:numPr>
              <w:jc w:val="both"/>
              <w:rPr>
                <w:rFonts w:asciiTheme="majorHAnsi" w:hAnsiTheme="majorHAnsi" w:cs="Times New Roman"/>
                <w:sz w:val="20"/>
                <w:szCs w:val="20"/>
                <w:lang w:val="mn-MN"/>
              </w:rPr>
            </w:pPr>
          </w:p>
        </w:tc>
        <w:tc>
          <w:tcPr>
            <w:tcW w:w="4098" w:type="dxa"/>
          </w:tcPr>
          <w:p w:rsidR="00031A20" w:rsidRDefault="00031A20" w:rsidP="002F64D5">
            <w:pPr>
              <w:jc w:val="both"/>
              <w:rPr>
                <w:rFonts w:asciiTheme="majorHAnsi" w:hAnsiTheme="majorHAnsi" w:cs="Times New Roman"/>
                <w:sz w:val="20"/>
                <w:szCs w:val="20"/>
                <w:lang w:val="mn-MN"/>
              </w:rPr>
            </w:pPr>
            <w:r w:rsidRPr="003B294B">
              <w:rPr>
                <w:rFonts w:asciiTheme="majorHAnsi" w:hAnsiTheme="majorHAnsi" w:cs="Times New Roman"/>
                <w:sz w:val="20"/>
                <w:szCs w:val="20"/>
                <w:lang w:val="mn-MN"/>
              </w:rPr>
              <w:t>Өөрийгөө үнэлж сурна</w:t>
            </w:r>
          </w:p>
          <w:p w:rsidR="00031A20" w:rsidRPr="003B294B" w:rsidRDefault="00031A20" w:rsidP="002F64D5">
            <w:pPr>
              <w:jc w:val="both"/>
              <w:rPr>
                <w:rFonts w:asciiTheme="majorHAnsi" w:hAnsiTheme="majorHAnsi" w:cs="Times New Roman"/>
                <w:sz w:val="20"/>
                <w:szCs w:val="20"/>
                <w:lang w:val="mn-MN"/>
              </w:rPr>
            </w:pPr>
          </w:p>
        </w:tc>
        <w:tc>
          <w:tcPr>
            <w:tcW w:w="5253" w:type="dxa"/>
            <w:vMerge/>
          </w:tcPr>
          <w:p w:rsidR="00031A20" w:rsidRPr="003B294B" w:rsidRDefault="00031A20" w:rsidP="002F64D5">
            <w:pPr>
              <w:jc w:val="both"/>
              <w:rPr>
                <w:rFonts w:asciiTheme="majorHAnsi" w:hAnsiTheme="majorHAnsi" w:cs="Times New Roman"/>
                <w:sz w:val="20"/>
                <w:szCs w:val="20"/>
                <w:lang w:val="mn-MN"/>
              </w:rPr>
            </w:pPr>
          </w:p>
        </w:tc>
      </w:tr>
      <w:tr w:rsidR="00004148" w:rsidRPr="003B294B" w:rsidTr="00193C66">
        <w:tc>
          <w:tcPr>
            <w:tcW w:w="387" w:type="dxa"/>
          </w:tcPr>
          <w:p w:rsidR="00004148" w:rsidRPr="003B294B" w:rsidRDefault="00004148" w:rsidP="00FC53C0">
            <w:pPr>
              <w:pStyle w:val="ListParagraph"/>
              <w:numPr>
                <w:ilvl w:val="0"/>
                <w:numId w:val="12"/>
              </w:numPr>
              <w:jc w:val="both"/>
              <w:rPr>
                <w:rFonts w:asciiTheme="majorHAnsi" w:hAnsiTheme="majorHAnsi" w:cs="Times New Roman"/>
                <w:sz w:val="20"/>
                <w:szCs w:val="20"/>
                <w:lang w:val="mn-MN"/>
              </w:rPr>
            </w:pPr>
          </w:p>
        </w:tc>
        <w:tc>
          <w:tcPr>
            <w:tcW w:w="4098" w:type="dxa"/>
          </w:tcPr>
          <w:p w:rsidR="00004148" w:rsidRPr="003B294B" w:rsidRDefault="00004148" w:rsidP="002F64D5">
            <w:pPr>
              <w:jc w:val="both"/>
              <w:rPr>
                <w:rFonts w:asciiTheme="majorHAnsi" w:hAnsiTheme="majorHAnsi" w:cs="Times New Roman"/>
                <w:sz w:val="20"/>
                <w:szCs w:val="20"/>
                <w:lang w:val="mn-MN"/>
              </w:rPr>
            </w:pPr>
            <w:r w:rsidRPr="003B294B">
              <w:rPr>
                <w:rFonts w:asciiTheme="majorHAnsi" w:hAnsiTheme="majorHAnsi" w:cs="Times New Roman"/>
                <w:sz w:val="20"/>
                <w:szCs w:val="20"/>
                <w:lang w:val="mn-MN"/>
              </w:rPr>
              <w:t xml:space="preserve">Бусадтай хамтран ажиллах чадварт суралцана </w:t>
            </w:r>
          </w:p>
        </w:tc>
        <w:tc>
          <w:tcPr>
            <w:tcW w:w="5253" w:type="dxa"/>
          </w:tcPr>
          <w:p w:rsidR="00004148" w:rsidRPr="003B294B" w:rsidRDefault="00205B00" w:rsidP="002F64D5">
            <w:pPr>
              <w:jc w:val="both"/>
              <w:rPr>
                <w:rFonts w:asciiTheme="majorHAnsi" w:hAnsiTheme="majorHAnsi" w:cs="Times New Roman"/>
                <w:sz w:val="20"/>
                <w:szCs w:val="20"/>
                <w:lang w:val="mn-MN"/>
              </w:rPr>
            </w:pPr>
            <w:r w:rsidRPr="003B294B">
              <w:rPr>
                <w:rFonts w:asciiTheme="majorHAnsi" w:hAnsiTheme="majorHAnsi" w:cs="Times New Roman"/>
                <w:sz w:val="20"/>
                <w:szCs w:val="20"/>
                <w:lang w:val="mn-MN"/>
              </w:rPr>
              <w:t>Арвин их туршлага хуримтлуулна</w:t>
            </w:r>
          </w:p>
        </w:tc>
      </w:tr>
      <w:tr w:rsidR="00205B00" w:rsidRPr="003B294B" w:rsidTr="00193C66">
        <w:tc>
          <w:tcPr>
            <w:tcW w:w="387" w:type="dxa"/>
          </w:tcPr>
          <w:p w:rsidR="00205B00" w:rsidRPr="003B294B" w:rsidRDefault="00205B00" w:rsidP="00FC53C0">
            <w:pPr>
              <w:pStyle w:val="ListParagraph"/>
              <w:numPr>
                <w:ilvl w:val="0"/>
                <w:numId w:val="12"/>
              </w:numPr>
              <w:jc w:val="both"/>
              <w:rPr>
                <w:rFonts w:asciiTheme="majorHAnsi" w:hAnsiTheme="majorHAnsi" w:cs="Times New Roman"/>
                <w:sz w:val="20"/>
                <w:szCs w:val="20"/>
                <w:lang w:val="mn-MN"/>
              </w:rPr>
            </w:pPr>
          </w:p>
        </w:tc>
        <w:tc>
          <w:tcPr>
            <w:tcW w:w="4098" w:type="dxa"/>
          </w:tcPr>
          <w:p w:rsidR="00205B00" w:rsidRPr="003B294B" w:rsidRDefault="00205B00" w:rsidP="002F64D5">
            <w:pPr>
              <w:jc w:val="both"/>
              <w:rPr>
                <w:rFonts w:asciiTheme="majorHAnsi" w:hAnsiTheme="majorHAnsi" w:cs="Times New Roman"/>
                <w:sz w:val="20"/>
                <w:szCs w:val="20"/>
                <w:lang w:val="mn-MN"/>
              </w:rPr>
            </w:pPr>
            <w:r w:rsidRPr="003B294B">
              <w:rPr>
                <w:rFonts w:asciiTheme="majorHAnsi" w:hAnsiTheme="majorHAnsi" w:cs="Times New Roman"/>
                <w:sz w:val="20"/>
                <w:szCs w:val="20"/>
                <w:lang w:val="mn-MN"/>
              </w:rPr>
              <w:t>Хүрээлэн буй орчиндоо эерэг, сөрөг дүгнэлтүүдийг хийх чадвартай болно</w:t>
            </w:r>
          </w:p>
        </w:tc>
        <w:tc>
          <w:tcPr>
            <w:tcW w:w="5253" w:type="dxa"/>
            <w:vMerge w:val="restart"/>
          </w:tcPr>
          <w:p w:rsidR="00205B00" w:rsidRPr="003B294B" w:rsidRDefault="00205B00" w:rsidP="002F64D5">
            <w:pPr>
              <w:jc w:val="both"/>
              <w:rPr>
                <w:rFonts w:asciiTheme="majorHAnsi" w:hAnsiTheme="majorHAnsi" w:cs="Times New Roman"/>
                <w:sz w:val="20"/>
                <w:szCs w:val="20"/>
                <w:lang w:val="mn-MN"/>
              </w:rPr>
            </w:pPr>
            <w:r w:rsidRPr="003B294B">
              <w:rPr>
                <w:rFonts w:asciiTheme="majorHAnsi" w:hAnsiTheme="majorHAnsi" w:cs="Times New Roman"/>
                <w:sz w:val="20"/>
                <w:szCs w:val="20"/>
                <w:lang w:val="mn-MN"/>
              </w:rPr>
              <w:t xml:space="preserve">Сурагчдын </w:t>
            </w:r>
            <w:r w:rsidR="008400FB" w:rsidRPr="003B294B">
              <w:rPr>
                <w:rFonts w:asciiTheme="majorHAnsi" w:hAnsiTheme="majorHAnsi" w:cs="Times New Roman"/>
                <w:sz w:val="20"/>
                <w:szCs w:val="20"/>
                <w:lang w:val="mn-MN"/>
              </w:rPr>
              <w:t>хайр, талархлыг ихээр хүртэх буюу сурагчид өөрсдийг нь сонгох боломж бүрдэнэ</w:t>
            </w:r>
            <w:r w:rsidRPr="003B294B">
              <w:rPr>
                <w:rFonts w:asciiTheme="majorHAnsi" w:hAnsiTheme="majorHAnsi" w:cs="Times New Roman"/>
                <w:sz w:val="20"/>
                <w:szCs w:val="20"/>
                <w:lang w:val="mn-MN"/>
              </w:rPr>
              <w:t>.</w:t>
            </w:r>
          </w:p>
        </w:tc>
      </w:tr>
      <w:tr w:rsidR="00205B00" w:rsidRPr="003B294B" w:rsidTr="00193C66">
        <w:tc>
          <w:tcPr>
            <w:tcW w:w="387" w:type="dxa"/>
          </w:tcPr>
          <w:p w:rsidR="00205B00" w:rsidRPr="003B294B" w:rsidRDefault="00205B00" w:rsidP="00FC53C0">
            <w:pPr>
              <w:pStyle w:val="ListParagraph"/>
              <w:numPr>
                <w:ilvl w:val="0"/>
                <w:numId w:val="12"/>
              </w:numPr>
              <w:jc w:val="both"/>
              <w:rPr>
                <w:rFonts w:asciiTheme="majorHAnsi" w:hAnsiTheme="majorHAnsi" w:cs="Times New Roman"/>
                <w:sz w:val="20"/>
                <w:szCs w:val="20"/>
                <w:lang w:val="mn-MN"/>
              </w:rPr>
            </w:pPr>
          </w:p>
        </w:tc>
        <w:tc>
          <w:tcPr>
            <w:tcW w:w="4098" w:type="dxa"/>
          </w:tcPr>
          <w:p w:rsidR="00205B00" w:rsidRDefault="00205B00" w:rsidP="002F64D5">
            <w:pPr>
              <w:jc w:val="both"/>
              <w:rPr>
                <w:rFonts w:asciiTheme="majorHAnsi" w:hAnsiTheme="majorHAnsi" w:cs="Times New Roman"/>
                <w:sz w:val="20"/>
                <w:szCs w:val="20"/>
                <w:lang w:val="mn-MN"/>
              </w:rPr>
            </w:pPr>
            <w:r w:rsidRPr="003B294B">
              <w:rPr>
                <w:rFonts w:asciiTheme="majorHAnsi" w:hAnsiTheme="majorHAnsi" w:cs="Times New Roman"/>
                <w:sz w:val="20"/>
                <w:szCs w:val="20"/>
                <w:lang w:val="mn-MN"/>
              </w:rPr>
              <w:t>Бүтээлч байдалд суралцана</w:t>
            </w:r>
          </w:p>
          <w:p w:rsidR="00F072AF" w:rsidRPr="003B294B" w:rsidRDefault="00F072AF" w:rsidP="002F64D5">
            <w:pPr>
              <w:jc w:val="both"/>
              <w:rPr>
                <w:rFonts w:asciiTheme="majorHAnsi" w:hAnsiTheme="majorHAnsi" w:cs="Times New Roman"/>
                <w:sz w:val="20"/>
                <w:szCs w:val="20"/>
                <w:lang w:val="mn-MN"/>
              </w:rPr>
            </w:pPr>
            <w:bookmarkStart w:id="0" w:name="_GoBack"/>
            <w:bookmarkEnd w:id="0"/>
          </w:p>
        </w:tc>
        <w:tc>
          <w:tcPr>
            <w:tcW w:w="5253" w:type="dxa"/>
            <w:vMerge/>
          </w:tcPr>
          <w:p w:rsidR="00205B00" w:rsidRPr="003B294B" w:rsidRDefault="00205B00" w:rsidP="002F64D5">
            <w:pPr>
              <w:jc w:val="both"/>
              <w:rPr>
                <w:rFonts w:asciiTheme="majorHAnsi" w:hAnsiTheme="majorHAnsi" w:cs="Times New Roman"/>
                <w:sz w:val="20"/>
                <w:szCs w:val="20"/>
                <w:lang w:val="mn-MN"/>
              </w:rPr>
            </w:pPr>
          </w:p>
        </w:tc>
      </w:tr>
      <w:tr w:rsidR="00205B00" w:rsidRPr="003B294B" w:rsidTr="00193C66">
        <w:tc>
          <w:tcPr>
            <w:tcW w:w="387" w:type="dxa"/>
          </w:tcPr>
          <w:p w:rsidR="00205B00" w:rsidRPr="003B294B" w:rsidRDefault="00205B00" w:rsidP="00FC53C0">
            <w:pPr>
              <w:pStyle w:val="ListParagraph"/>
              <w:numPr>
                <w:ilvl w:val="0"/>
                <w:numId w:val="12"/>
              </w:numPr>
              <w:jc w:val="both"/>
              <w:rPr>
                <w:rFonts w:asciiTheme="majorHAnsi" w:hAnsiTheme="majorHAnsi" w:cs="Times New Roman"/>
                <w:sz w:val="20"/>
                <w:szCs w:val="20"/>
                <w:lang w:val="mn-MN"/>
              </w:rPr>
            </w:pPr>
          </w:p>
        </w:tc>
        <w:tc>
          <w:tcPr>
            <w:tcW w:w="4098" w:type="dxa"/>
          </w:tcPr>
          <w:p w:rsidR="00205B00" w:rsidRDefault="00205B00" w:rsidP="002F64D5">
            <w:pPr>
              <w:jc w:val="both"/>
              <w:rPr>
                <w:rFonts w:asciiTheme="majorHAnsi" w:hAnsiTheme="majorHAnsi" w:cs="Times New Roman"/>
                <w:sz w:val="20"/>
                <w:szCs w:val="20"/>
                <w:lang w:val="mn-MN"/>
              </w:rPr>
            </w:pPr>
            <w:r w:rsidRPr="003B294B">
              <w:rPr>
                <w:rFonts w:asciiTheme="majorHAnsi" w:hAnsiTheme="majorHAnsi" w:cs="Times New Roman"/>
                <w:sz w:val="20"/>
                <w:szCs w:val="20"/>
                <w:lang w:val="mn-MN"/>
              </w:rPr>
              <w:t>Бүтээлч сэтгэлгээ хөгжинө</w:t>
            </w:r>
          </w:p>
          <w:p w:rsidR="00F072AF" w:rsidRPr="003B294B" w:rsidRDefault="00F072AF" w:rsidP="002F64D5">
            <w:pPr>
              <w:jc w:val="both"/>
              <w:rPr>
                <w:rFonts w:asciiTheme="majorHAnsi" w:hAnsiTheme="majorHAnsi" w:cs="Times New Roman"/>
                <w:sz w:val="20"/>
                <w:szCs w:val="20"/>
                <w:lang w:val="mn-MN"/>
              </w:rPr>
            </w:pPr>
          </w:p>
        </w:tc>
        <w:tc>
          <w:tcPr>
            <w:tcW w:w="5253" w:type="dxa"/>
            <w:vMerge w:val="restart"/>
          </w:tcPr>
          <w:p w:rsidR="00031A20" w:rsidRDefault="00031A20" w:rsidP="002F64D5">
            <w:pPr>
              <w:jc w:val="both"/>
              <w:rPr>
                <w:rFonts w:asciiTheme="majorHAnsi" w:hAnsiTheme="majorHAnsi" w:cs="Times New Roman"/>
                <w:sz w:val="20"/>
                <w:szCs w:val="20"/>
                <w:lang w:val="mn-MN"/>
              </w:rPr>
            </w:pPr>
          </w:p>
          <w:p w:rsidR="00031A20" w:rsidRDefault="00031A20" w:rsidP="002F64D5">
            <w:pPr>
              <w:jc w:val="both"/>
              <w:rPr>
                <w:rFonts w:asciiTheme="majorHAnsi" w:hAnsiTheme="majorHAnsi" w:cs="Times New Roman"/>
                <w:sz w:val="20"/>
                <w:szCs w:val="20"/>
                <w:lang w:val="mn-MN"/>
              </w:rPr>
            </w:pPr>
          </w:p>
          <w:p w:rsidR="00205B00" w:rsidRPr="003B294B" w:rsidRDefault="00205B00" w:rsidP="002F64D5">
            <w:pPr>
              <w:jc w:val="both"/>
              <w:rPr>
                <w:rFonts w:asciiTheme="majorHAnsi" w:hAnsiTheme="majorHAnsi" w:cs="Times New Roman"/>
                <w:sz w:val="20"/>
                <w:szCs w:val="20"/>
                <w:lang w:val="mn-MN"/>
              </w:rPr>
            </w:pPr>
            <w:r w:rsidRPr="003B294B">
              <w:rPr>
                <w:rFonts w:asciiTheme="majorHAnsi" w:hAnsiTheme="majorHAnsi" w:cs="Times New Roman"/>
                <w:sz w:val="20"/>
                <w:szCs w:val="20"/>
                <w:lang w:val="mn-MN"/>
              </w:rPr>
              <w:t>Хүүхэд нэг бүрийн сонирхол, ааш за</w:t>
            </w:r>
            <w:r w:rsidR="0046611E" w:rsidRPr="003B294B">
              <w:rPr>
                <w:rFonts w:asciiTheme="majorHAnsi" w:hAnsiTheme="majorHAnsi" w:cs="Times New Roman"/>
                <w:sz w:val="20"/>
                <w:szCs w:val="20"/>
                <w:lang w:val="mn-MN"/>
              </w:rPr>
              <w:t>н, чадварыг таних боломж нээгдэнэ</w:t>
            </w:r>
          </w:p>
        </w:tc>
      </w:tr>
      <w:tr w:rsidR="00205B00" w:rsidRPr="003B294B" w:rsidTr="00193C66">
        <w:tc>
          <w:tcPr>
            <w:tcW w:w="387" w:type="dxa"/>
          </w:tcPr>
          <w:p w:rsidR="00205B00" w:rsidRPr="003B294B" w:rsidRDefault="00205B00" w:rsidP="00FC53C0">
            <w:pPr>
              <w:pStyle w:val="ListParagraph"/>
              <w:numPr>
                <w:ilvl w:val="0"/>
                <w:numId w:val="12"/>
              </w:numPr>
              <w:jc w:val="both"/>
              <w:rPr>
                <w:rFonts w:asciiTheme="majorHAnsi" w:hAnsiTheme="majorHAnsi" w:cs="Times New Roman"/>
                <w:sz w:val="20"/>
                <w:szCs w:val="20"/>
                <w:lang w:val="mn-MN"/>
              </w:rPr>
            </w:pPr>
          </w:p>
        </w:tc>
        <w:tc>
          <w:tcPr>
            <w:tcW w:w="4098" w:type="dxa"/>
          </w:tcPr>
          <w:p w:rsidR="00205B00" w:rsidRPr="003B294B" w:rsidRDefault="00205B00" w:rsidP="002F64D5">
            <w:pPr>
              <w:jc w:val="both"/>
              <w:rPr>
                <w:rFonts w:asciiTheme="majorHAnsi" w:hAnsiTheme="majorHAnsi" w:cs="Times New Roman"/>
                <w:sz w:val="20"/>
                <w:szCs w:val="20"/>
                <w:lang w:val="mn-MN"/>
              </w:rPr>
            </w:pPr>
            <w:r w:rsidRPr="003B294B">
              <w:rPr>
                <w:rFonts w:asciiTheme="majorHAnsi" w:hAnsiTheme="majorHAnsi" w:cs="Times New Roman"/>
                <w:sz w:val="20"/>
                <w:szCs w:val="20"/>
                <w:lang w:val="mn-MN"/>
              </w:rPr>
              <w:t>Аливаа ажлыг эмх цэгцтэй, нямбай гүйцэтгэж сурна</w:t>
            </w:r>
          </w:p>
        </w:tc>
        <w:tc>
          <w:tcPr>
            <w:tcW w:w="5253" w:type="dxa"/>
            <w:vMerge/>
          </w:tcPr>
          <w:p w:rsidR="00205B00" w:rsidRPr="003B294B" w:rsidRDefault="00205B00" w:rsidP="002F64D5">
            <w:pPr>
              <w:jc w:val="both"/>
              <w:rPr>
                <w:rFonts w:asciiTheme="majorHAnsi" w:hAnsiTheme="majorHAnsi" w:cs="Times New Roman"/>
                <w:sz w:val="20"/>
                <w:szCs w:val="20"/>
                <w:lang w:val="mn-MN"/>
              </w:rPr>
            </w:pPr>
          </w:p>
        </w:tc>
      </w:tr>
      <w:tr w:rsidR="00205B00" w:rsidRPr="003B294B" w:rsidTr="00193C66">
        <w:tc>
          <w:tcPr>
            <w:tcW w:w="387" w:type="dxa"/>
          </w:tcPr>
          <w:p w:rsidR="00205B00" w:rsidRPr="003B294B" w:rsidRDefault="00205B00" w:rsidP="00FC53C0">
            <w:pPr>
              <w:pStyle w:val="ListParagraph"/>
              <w:numPr>
                <w:ilvl w:val="0"/>
                <w:numId w:val="12"/>
              </w:numPr>
              <w:jc w:val="both"/>
              <w:rPr>
                <w:rFonts w:asciiTheme="majorHAnsi" w:hAnsiTheme="majorHAnsi" w:cs="Times New Roman"/>
                <w:sz w:val="20"/>
                <w:szCs w:val="20"/>
                <w:lang w:val="mn-MN"/>
              </w:rPr>
            </w:pPr>
          </w:p>
        </w:tc>
        <w:tc>
          <w:tcPr>
            <w:tcW w:w="4098" w:type="dxa"/>
          </w:tcPr>
          <w:p w:rsidR="00205B00" w:rsidRDefault="00205B00" w:rsidP="002F64D5">
            <w:pPr>
              <w:jc w:val="both"/>
              <w:rPr>
                <w:rFonts w:asciiTheme="majorHAnsi" w:hAnsiTheme="majorHAnsi" w:cs="Times New Roman"/>
                <w:sz w:val="20"/>
                <w:szCs w:val="20"/>
                <w:lang w:val="mn-MN"/>
              </w:rPr>
            </w:pPr>
            <w:r w:rsidRPr="003B294B">
              <w:rPr>
                <w:rFonts w:asciiTheme="majorHAnsi" w:hAnsiTheme="majorHAnsi" w:cs="Times New Roman"/>
                <w:sz w:val="20"/>
                <w:szCs w:val="20"/>
                <w:lang w:val="mn-MN"/>
              </w:rPr>
              <w:t>Ярих чадвар сайжирна</w:t>
            </w:r>
          </w:p>
          <w:p w:rsidR="00031A20" w:rsidRPr="003B294B" w:rsidRDefault="00031A20" w:rsidP="002F64D5">
            <w:pPr>
              <w:jc w:val="both"/>
              <w:rPr>
                <w:rFonts w:asciiTheme="majorHAnsi" w:hAnsiTheme="majorHAnsi" w:cs="Times New Roman"/>
                <w:sz w:val="20"/>
                <w:szCs w:val="20"/>
                <w:lang w:val="mn-MN"/>
              </w:rPr>
            </w:pPr>
          </w:p>
        </w:tc>
        <w:tc>
          <w:tcPr>
            <w:tcW w:w="5253" w:type="dxa"/>
            <w:vMerge/>
          </w:tcPr>
          <w:p w:rsidR="00205B00" w:rsidRPr="003B294B" w:rsidRDefault="00205B00" w:rsidP="002F64D5">
            <w:pPr>
              <w:jc w:val="both"/>
              <w:rPr>
                <w:rFonts w:asciiTheme="majorHAnsi" w:hAnsiTheme="majorHAnsi" w:cs="Times New Roman"/>
                <w:sz w:val="20"/>
                <w:szCs w:val="20"/>
                <w:lang w:val="mn-MN"/>
              </w:rPr>
            </w:pPr>
          </w:p>
        </w:tc>
      </w:tr>
      <w:tr w:rsidR="00205B00" w:rsidRPr="003B294B" w:rsidTr="00193C66">
        <w:trPr>
          <w:trHeight w:val="779"/>
        </w:trPr>
        <w:tc>
          <w:tcPr>
            <w:tcW w:w="387" w:type="dxa"/>
          </w:tcPr>
          <w:p w:rsidR="00205B00" w:rsidRPr="003B294B" w:rsidRDefault="00205B00" w:rsidP="00FC53C0">
            <w:pPr>
              <w:pStyle w:val="ListParagraph"/>
              <w:numPr>
                <w:ilvl w:val="0"/>
                <w:numId w:val="12"/>
              </w:numPr>
              <w:jc w:val="both"/>
              <w:rPr>
                <w:rFonts w:asciiTheme="majorHAnsi" w:hAnsiTheme="majorHAnsi" w:cs="Times New Roman"/>
                <w:sz w:val="20"/>
                <w:szCs w:val="20"/>
                <w:lang w:val="mn-MN"/>
              </w:rPr>
            </w:pPr>
          </w:p>
        </w:tc>
        <w:tc>
          <w:tcPr>
            <w:tcW w:w="4098" w:type="dxa"/>
          </w:tcPr>
          <w:p w:rsidR="00205B00" w:rsidRPr="003B294B" w:rsidRDefault="00205B00" w:rsidP="00DA0E90">
            <w:pPr>
              <w:jc w:val="both"/>
              <w:rPr>
                <w:rFonts w:asciiTheme="majorHAnsi" w:hAnsiTheme="majorHAnsi" w:cs="Times New Roman"/>
                <w:sz w:val="20"/>
                <w:szCs w:val="20"/>
                <w:lang w:val="mn-MN"/>
              </w:rPr>
            </w:pPr>
            <w:r w:rsidRPr="003B294B">
              <w:rPr>
                <w:rFonts w:asciiTheme="majorHAnsi" w:hAnsiTheme="majorHAnsi" w:cs="Times New Roman"/>
                <w:sz w:val="20"/>
                <w:szCs w:val="20"/>
                <w:lang w:val="mn-MN"/>
              </w:rPr>
              <w:t>Байгаль дахь бодит  материалыг цуглуулан ашиглах чадварт суралцана</w:t>
            </w:r>
          </w:p>
        </w:tc>
        <w:tc>
          <w:tcPr>
            <w:tcW w:w="5253" w:type="dxa"/>
            <w:vMerge/>
          </w:tcPr>
          <w:p w:rsidR="00205B00" w:rsidRPr="003B294B" w:rsidRDefault="00205B00" w:rsidP="002F64D5">
            <w:pPr>
              <w:jc w:val="both"/>
              <w:rPr>
                <w:rFonts w:asciiTheme="majorHAnsi" w:hAnsiTheme="majorHAnsi" w:cs="Times New Roman"/>
                <w:sz w:val="20"/>
                <w:szCs w:val="20"/>
                <w:lang w:val="mn-MN"/>
              </w:rPr>
            </w:pPr>
          </w:p>
        </w:tc>
      </w:tr>
    </w:tbl>
    <w:p w:rsidR="00004148" w:rsidRPr="003B294B" w:rsidRDefault="00004148" w:rsidP="002F64D5">
      <w:pPr>
        <w:spacing w:line="240" w:lineRule="auto"/>
        <w:jc w:val="both"/>
        <w:rPr>
          <w:rFonts w:asciiTheme="majorHAnsi" w:hAnsiTheme="majorHAnsi" w:cs="Times New Roman"/>
          <w:i/>
          <w:sz w:val="20"/>
          <w:szCs w:val="20"/>
          <w:lang w:val="mn-MN"/>
        </w:rPr>
      </w:pPr>
    </w:p>
    <w:p w:rsidR="005573B4" w:rsidRPr="003B294B" w:rsidRDefault="005573B4" w:rsidP="002F64D5">
      <w:pPr>
        <w:spacing w:line="240" w:lineRule="auto"/>
        <w:jc w:val="both"/>
        <w:rPr>
          <w:rFonts w:asciiTheme="majorHAnsi" w:hAnsiTheme="majorHAnsi" w:cs="Times New Roman"/>
          <w:bCs/>
          <w:noProof/>
          <w:color w:val="000000"/>
          <w:sz w:val="20"/>
          <w:lang w:val="mn-MN"/>
        </w:rPr>
      </w:pPr>
      <w:r w:rsidRPr="003B294B">
        <w:rPr>
          <w:rFonts w:asciiTheme="majorHAnsi" w:hAnsiTheme="majorHAnsi" w:cs="Times New Roman"/>
          <w:b/>
          <w:bCs/>
          <w:noProof/>
          <w:color w:val="000000"/>
          <w:sz w:val="20"/>
          <w:lang w:val="mn-MN"/>
        </w:rPr>
        <w:t xml:space="preserve">Экскурсийг хэрхэн явуулах вэ? </w:t>
      </w:r>
      <w:r w:rsidRPr="003B294B">
        <w:rPr>
          <w:rFonts w:asciiTheme="majorHAnsi" w:hAnsiTheme="majorHAnsi" w:cs="Times New Roman"/>
          <w:bCs/>
          <w:noProof/>
          <w:color w:val="000000"/>
          <w:sz w:val="20"/>
          <w:lang w:val="mn-MN"/>
        </w:rPr>
        <w:t>Экскурсийг заавал хол явж хийх шаардлагагүй. Ялангуяа бага ангийн сурагчдын хувьд. Мөн экскурс хийх цаг үе, улирал зэргийг багш сайтар судалсаны үндсэн дээр явуулна. Хүн байгаль хичээлээр экскурс зохион явуулах үйл ажиллагаа нь хэд хэдэн үе шаттай явагдана. Үүнд:</w:t>
      </w:r>
    </w:p>
    <w:p w:rsidR="005573B4" w:rsidRPr="003B294B" w:rsidRDefault="005573B4" w:rsidP="005573B4">
      <w:pPr>
        <w:pStyle w:val="ListParagraph"/>
        <w:numPr>
          <w:ilvl w:val="0"/>
          <w:numId w:val="8"/>
        </w:numPr>
        <w:spacing w:line="240" w:lineRule="auto"/>
        <w:jc w:val="both"/>
        <w:rPr>
          <w:rFonts w:asciiTheme="majorHAnsi" w:hAnsiTheme="majorHAnsi" w:cs="Times New Roman"/>
          <w:bCs/>
          <w:noProof/>
          <w:color w:val="000000"/>
          <w:sz w:val="20"/>
          <w:lang w:val="mn-MN"/>
        </w:rPr>
      </w:pPr>
      <w:r w:rsidRPr="003B294B">
        <w:rPr>
          <w:rFonts w:asciiTheme="majorHAnsi" w:hAnsiTheme="majorHAnsi" w:cs="Times New Roman"/>
          <w:bCs/>
          <w:noProof/>
          <w:color w:val="000000"/>
          <w:sz w:val="20"/>
          <w:lang w:val="mn-MN"/>
        </w:rPr>
        <w:t>Экскурст бэлдэх үе шат</w:t>
      </w:r>
    </w:p>
    <w:p w:rsidR="005573B4" w:rsidRPr="003B294B" w:rsidRDefault="005573B4" w:rsidP="005573B4">
      <w:pPr>
        <w:pStyle w:val="ListParagraph"/>
        <w:numPr>
          <w:ilvl w:val="0"/>
          <w:numId w:val="8"/>
        </w:numPr>
        <w:spacing w:line="240" w:lineRule="auto"/>
        <w:jc w:val="both"/>
        <w:rPr>
          <w:rFonts w:asciiTheme="majorHAnsi" w:hAnsiTheme="majorHAnsi" w:cs="Times New Roman"/>
          <w:bCs/>
          <w:noProof/>
          <w:color w:val="000000"/>
          <w:sz w:val="20"/>
          <w:lang w:val="mn-MN"/>
        </w:rPr>
      </w:pPr>
      <w:r w:rsidRPr="003B294B">
        <w:rPr>
          <w:rFonts w:asciiTheme="majorHAnsi" w:hAnsiTheme="majorHAnsi" w:cs="Times New Roman"/>
          <w:bCs/>
          <w:noProof/>
          <w:color w:val="000000"/>
          <w:sz w:val="20"/>
          <w:lang w:val="mn-MN"/>
        </w:rPr>
        <w:t>Экскурсийг явуулах үе шат</w:t>
      </w:r>
    </w:p>
    <w:p w:rsidR="005573B4" w:rsidRPr="003B294B" w:rsidRDefault="005573B4" w:rsidP="005573B4">
      <w:pPr>
        <w:pStyle w:val="ListParagraph"/>
        <w:numPr>
          <w:ilvl w:val="0"/>
          <w:numId w:val="8"/>
        </w:numPr>
        <w:spacing w:line="240" w:lineRule="auto"/>
        <w:jc w:val="both"/>
        <w:rPr>
          <w:rFonts w:asciiTheme="majorHAnsi" w:hAnsiTheme="majorHAnsi" w:cs="Times New Roman"/>
          <w:bCs/>
          <w:noProof/>
          <w:color w:val="000000"/>
          <w:sz w:val="20"/>
          <w:lang w:val="mn-MN"/>
        </w:rPr>
      </w:pPr>
      <w:r w:rsidRPr="003B294B">
        <w:rPr>
          <w:rFonts w:asciiTheme="majorHAnsi" w:hAnsiTheme="majorHAnsi" w:cs="Times New Roman"/>
          <w:bCs/>
          <w:noProof/>
          <w:color w:val="000000"/>
          <w:sz w:val="20"/>
          <w:lang w:val="mn-MN"/>
        </w:rPr>
        <w:lastRenderedPageBreak/>
        <w:t>Экскурсийн дүгнэлт гаргах үе шат</w:t>
      </w:r>
    </w:p>
    <w:p w:rsidR="005573B4" w:rsidRPr="003B294B" w:rsidRDefault="005573B4" w:rsidP="005573B4">
      <w:pPr>
        <w:pStyle w:val="ListParagraph"/>
        <w:numPr>
          <w:ilvl w:val="0"/>
          <w:numId w:val="8"/>
        </w:numPr>
        <w:spacing w:line="240" w:lineRule="auto"/>
        <w:jc w:val="both"/>
        <w:rPr>
          <w:rFonts w:asciiTheme="majorHAnsi" w:hAnsiTheme="majorHAnsi" w:cs="Times New Roman"/>
          <w:bCs/>
          <w:noProof/>
          <w:color w:val="000000"/>
          <w:sz w:val="20"/>
          <w:lang w:val="mn-MN"/>
        </w:rPr>
      </w:pPr>
      <w:r w:rsidRPr="003B294B">
        <w:rPr>
          <w:rFonts w:asciiTheme="majorHAnsi" w:hAnsiTheme="majorHAnsi" w:cs="Times New Roman"/>
          <w:bCs/>
          <w:noProof/>
          <w:color w:val="000000"/>
          <w:sz w:val="20"/>
          <w:lang w:val="mn-MN"/>
        </w:rPr>
        <w:t>Экскурсээр цуглуулсан материал боловсруулах үе шат</w:t>
      </w:r>
    </w:p>
    <w:p w:rsidR="005573B4" w:rsidRPr="003B294B" w:rsidRDefault="005573B4" w:rsidP="005573B4">
      <w:pPr>
        <w:pStyle w:val="ListParagraph"/>
        <w:numPr>
          <w:ilvl w:val="0"/>
          <w:numId w:val="8"/>
        </w:numPr>
        <w:spacing w:line="240" w:lineRule="auto"/>
        <w:jc w:val="both"/>
        <w:rPr>
          <w:rFonts w:asciiTheme="majorHAnsi" w:hAnsiTheme="majorHAnsi" w:cs="Times New Roman"/>
          <w:bCs/>
          <w:noProof/>
          <w:color w:val="000000"/>
          <w:sz w:val="20"/>
          <w:lang w:val="mn-MN"/>
        </w:rPr>
      </w:pPr>
      <w:r w:rsidRPr="003B294B">
        <w:rPr>
          <w:rFonts w:asciiTheme="majorHAnsi" w:hAnsiTheme="majorHAnsi" w:cs="Times New Roman"/>
          <w:bCs/>
          <w:noProof/>
          <w:color w:val="000000"/>
          <w:sz w:val="20"/>
          <w:lang w:val="mn-MN"/>
        </w:rPr>
        <w:t xml:space="preserve">Цуглуулсан материалыг сургалтын үйл ажиллагаанд ашиглахад бэлдэх гэсэн үе шатуудтай байна. </w:t>
      </w:r>
    </w:p>
    <w:p w:rsidR="00F46529" w:rsidRPr="003B294B" w:rsidRDefault="00F46529" w:rsidP="005573B4">
      <w:pPr>
        <w:spacing w:line="240" w:lineRule="auto"/>
        <w:jc w:val="both"/>
        <w:rPr>
          <w:rFonts w:asciiTheme="majorHAnsi" w:hAnsiTheme="majorHAnsi" w:cs="Times New Roman"/>
          <w:bCs/>
          <w:noProof/>
          <w:color w:val="000000"/>
          <w:sz w:val="20"/>
          <w:lang w:val="mn-MN"/>
        </w:rPr>
      </w:pPr>
      <w:r w:rsidRPr="003B294B">
        <w:rPr>
          <w:rFonts w:asciiTheme="majorHAnsi" w:hAnsiTheme="majorHAnsi" w:cs="Times New Roman"/>
          <w:bCs/>
          <w:noProof/>
          <w:color w:val="000000"/>
          <w:sz w:val="20"/>
          <w:lang w:val="mn-MN"/>
        </w:rPr>
        <w:t xml:space="preserve">Экскурсэд багш, сурагчдын аль аль нь урьдчилж сайтар бэлдсэн байна. Өөрөөр хэлбэл, багш хэд хоногийн өмнөөс сурагчдад явах сэтгэл зүйн уур амьсгалыг бүрдүүлсэн байх ба тэдний эцэг эхэд дуулгасан байх нь чухал. </w:t>
      </w:r>
    </w:p>
    <w:p w:rsidR="009C092C" w:rsidRPr="003B294B" w:rsidRDefault="00F46529" w:rsidP="005573B4">
      <w:pPr>
        <w:spacing w:line="240" w:lineRule="auto"/>
        <w:jc w:val="both"/>
        <w:rPr>
          <w:rFonts w:asciiTheme="majorHAnsi" w:hAnsiTheme="majorHAnsi" w:cs="Times New Roman"/>
          <w:bCs/>
          <w:noProof/>
          <w:color w:val="000000"/>
          <w:sz w:val="20"/>
          <w:lang w:val="mn-MN"/>
        </w:rPr>
      </w:pPr>
      <w:r w:rsidRPr="003B294B">
        <w:rPr>
          <w:rFonts w:asciiTheme="majorHAnsi" w:hAnsiTheme="majorHAnsi" w:cs="Times New Roman"/>
          <w:bCs/>
          <w:noProof/>
          <w:color w:val="000000"/>
          <w:sz w:val="20"/>
          <w:lang w:val="mn-MN"/>
        </w:rPr>
        <w:t>Багш урьдчилж экскурс хийх обьектоо сонгож, очиж танилцсанаар сурагчдаар ямар ямар даалгавар гүйцэтгүүлэх, ямар зүйлийн талаар судалгаа хийх, ямар дээж цуглуулах, юуг юутай харьцуула</w:t>
      </w:r>
      <w:r w:rsidR="009C092C" w:rsidRPr="003B294B">
        <w:rPr>
          <w:rFonts w:asciiTheme="majorHAnsi" w:hAnsiTheme="majorHAnsi" w:cs="Times New Roman"/>
          <w:bCs/>
          <w:noProof/>
          <w:color w:val="000000"/>
          <w:sz w:val="20"/>
          <w:lang w:val="mn-MN"/>
        </w:rPr>
        <w:t>н жиших, зураглах, ямар зүйлсийн</w:t>
      </w:r>
      <w:r w:rsidRPr="003B294B">
        <w:rPr>
          <w:rFonts w:asciiTheme="majorHAnsi" w:hAnsiTheme="majorHAnsi" w:cs="Times New Roman"/>
          <w:bCs/>
          <w:noProof/>
          <w:color w:val="000000"/>
          <w:sz w:val="20"/>
          <w:lang w:val="mn-MN"/>
        </w:rPr>
        <w:t xml:space="preserve"> зургийг авах, бичлэг хийх</w:t>
      </w:r>
      <w:r w:rsidR="009C092C" w:rsidRPr="003B294B">
        <w:rPr>
          <w:rFonts w:asciiTheme="majorHAnsi" w:hAnsiTheme="majorHAnsi" w:cs="Times New Roman"/>
          <w:bCs/>
          <w:noProof/>
          <w:color w:val="000000"/>
          <w:sz w:val="20"/>
          <w:lang w:val="mn-MN"/>
        </w:rPr>
        <w:t xml:space="preserve"> зэргийг нарийн төлөвлөхөөс гадна хаана зогсож дуу чимээ сонсох, ярилцах зэргийг хүртэл төлөвлөгөөндөө тусгасан байна</w:t>
      </w:r>
      <w:r w:rsidRPr="003B294B">
        <w:rPr>
          <w:rFonts w:asciiTheme="majorHAnsi" w:hAnsiTheme="majorHAnsi" w:cs="Times New Roman"/>
          <w:bCs/>
          <w:noProof/>
          <w:color w:val="000000"/>
          <w:sz w:val="20"/>
          <w:lang w:val="mn-MN"/>
        </w:rPr>
        <w:t>.</w:t>
      </w:r>
      <w:r w:rsidR="00DC1672" w:rsidRPr="003B294B">
        <w:rPr>
          <w:rFonts w:asciiTheme="majorHAnsi" w:hAnsiTheme="majorHAnsi" w:cs="Times New Roman"/>
          <w:bCs/>
          <w:noProof/>
          <w:color w:val="000000"/>
          <w:sz w:val="20"/>
          <w:lang w:val="mn-MN"/>
        </w:rPr>
        <w:t xml:space="preserve"> Хүн байгаль хичээлийн экскурс нь байгаль дээр явагдахаас гадна </w:t>
      </w:r>
      <w:r w:rsidR="00B720C8" w:rsidRPr="003B294B">
        <w:rPr>
          <w:rFonts w:asciiTheme="majorHAnsi" w:hAnsiTheme="majorHAnsi" w:cs="Times New Roman"/>
          <w:bCs/>
          <w:noProof/>
          <w:color w:val="000000"/>
          <w:sz w:val="20"/>
          <w:lang w:val="mn-MN"/>
        </w:rPr>
        <w:t>өөрийн амьдарч буй хот, аймаг, орон нутаг</w:t>
      </w:r>
      <w:r w:rsidR="00DC1672" w:rsidRPr="003B294B">
        <w:rPr>
          <w:rFonts w:asciiTheme="majorHAnsi" w:hAnsiTheme="majorHAnsi" w:cs="Times New Roman"/>
          <w:bCs/>
          <w:noProof/>
          <w:color w:val="000000"/>
          <w:sz w:val="20"/>
          <w:lang w:val="mn-MN"/>
        </w:rPr>
        <w:t xml:space="preserve">, </w:t>
      </w:r>
      <w:r w:rsidR="00B720C8" w:rsidRPr="003B294B">
        <w:rPr>
          <w:rFonts w:asciiTheme="majorHAnsi" w:hAnsiTheme="majorHAnsi" w:cs="Times New Roman"/>
          <w:bCs/>
          <w:noProof/>
          <w:color w:val="000000"/>
          <w:sz w:val="20"/>
          <w:lang w:val="mn-MN"/>
        </w:rPr>
        <w:t>төв суурин газрын өөрт ойр</w:t>
      </w:r>
      <w:r w:rsidRPr="003B294B">
        <w:rPr>
          <w:rFonts w:asciiTheme="majorHAnsi" w:hAnsiTheme="majorHAnsi" w:cs="Times New Roman"/>
          <w:bCs/>
          <w:noProof/>
          <w:color w:val="000000"/>
          <w:sz w:val="20"/>
          <w:lang w:val="mn-MN"/>
        </w:rPr>
        <w:t xml:space="preserve"> </w:t>
      </w:r>
      <w:r w:rsidR="00B720C8" w:rsidRPr="003B294B">
        <w:rPr>
          <w:rFonts w:asciiTheme="majorHAnsi" w:hAnsiTheme="majorHAnsi" w:cs="Times New Roman"/>
          <w:bCs/>
          <w:noProof/>
          <w:color w:val="000000"/>
          <w:sz w:val="20"/>
          <w:lang w:val="mn-MN"/>
        </w:rPr>
        <w:t xml:space="preserve">үйлдвэр, цех, үйлчилгээний байгууллага гээд аль ч обьектыг сонгох боломжтой юм. </w:t>
      </w:r>
      <w:r w:rsidR="00AB2456" w:rsidRPr="003B294B">
        <w:rPr>
          <w:rFonts w:asciiTheme="majorHAnsi" w:hAnsiTheme="majorHAnsi" w:cs="Times New Roman"/>
          <w:bCs/>
          <w:noProof/>
          <w:color w:val="000000"/>
          <w:sz w:val="20"/>
          <w:lang w:val="mn-MN"/>
        </w:rPr>
        <w:t xml:space="preserve">Тухайлбал, сурагч та нарын сонирхоод байдаг зурагтай ном хэрхэн бий болдгийг мэдэхийг хүсч байна уу? Тэгвэл бид энэ удаагийн экскурсээр </w:t>
      </w:r>
      <w:r w:rsidR="006B5E02" w:rsidRPr="003B294B">
        <w:rPr>
          <w:rFonts w:asciiTheme="majorHAnsi" w:hAnsiTheme="majorHAnsi" w:cs="Times New Roman"/>
          <w:bCs/>
          <w:noProof/>
          <w:color w:val="000000"/>
          <w:sz w:val="20"/>
          <w:lang w:val="mn-MN"/>
        </w:rPr>
        <w:t>аймгийнхаа хамгийн том хэвлэх үйлдвэр болох</w:t>
      </w:r>
      <w:r w:rsidR="00AB2456" w:rsidRPr="003B294B">
        <w:rPr>
          <w:rFonts w:asciiTheme="majorHAnsi" w:hAnsiTheme="majorHAnsi" w:cs="Times New Roman"/>
          <w:bCs/>
          <w:noProof/>
          <w:color w:val="000000"/>
          <w:sz w:val="20"/>
          <w:lang w:val="mn-MN"/>
        </w:rPr>
        <w:t>.</w:t>
      </w:r>
      <w:r w:rsidR="006B5E02" w:rsidRPr="003B294B">
        <w:rPr>
          <w:rFonts w:asciiTheme="majorHAnsi" w:hAnsiTheme="majorHAnsi" w:cs="Times New Roman"/>
          <w:bCs/>
          <w:noProof/>
          <w:color w:val="000000"/>
          <w:sz w:val="20"/>
          <w:lang w:val="mn-MN"/>
        </w:rPr>
        <w:t>..............нэрт</w:t>
      </w:r>
      <w:r w:rsidR="009578AF" w:rsidRPr="003B294B">
        <w:rPr>
          <w:rFonts w:asciiTheme="majorHAnsi" w:hAnsiTheme="majorHAnsi" w:cs="Times New Roman"/>
          <w:bCs/>
          <w:noProof/>
          <w:color w:val="000000"/>
          <w:sz w:val="20"/>
          <w:lang w:val="mn-MN"/>
        </w:rPr>
        <w:t>эй компани дээр очих гэж байна</w:t>
      </w:r>
      <w:r w:rsidR="00267317" w:rsidRPr="003B294B">
        <w:rPr>
          <w:rFonts w:asciiTheme="majorHAnsi" w:hAnsiTheme="majorHAnsi" w:cs="Times New Roman"/>
          <w:bCs/>
          <w:noProof/>
          <w:color w:val="000000"/>
          <w:sz w:val="20"/>
          <w:lang w:val="mn-MN"/>
        </w:rPr>
        <w:t xml:space="preserve">, тэнд чухам ямар хүмүүс ажилладаг, </w:t>
      </w:r>
      <w:r w:rsidR="009578AF" w:rsidRPr="003B294B">
        <w:rPr>
          <w:rFonts w:asciiTheme="majorHAnsi" w:hAnsiTheme="majorHAnsi" w:cs="Times New Roman"/>
          <w:bCs/>
          <w:noProof/>
          <w:color w:val="000000"/>
          <w:sz w:val="20"/>
          <w:lang w:val="mn-MN"/>
        </w:rPr>
        <w:t xml:space="preserve"> </w:t>
      </w:r>
      <w:r w:rsidR="00267317" w:rsidRPr="003B294B">
        <w:rPr>
          <w:rFonts w:asciiTheme="majorHAnsi" w:hAnsiTheme="majorHAnsi" w:cs="Times New Roman"/>
          <w:bCs/>
          <w:noProof/>
          <w:color w:val="000000"/>
          <w:sz w:val="20"/>
          <w:lang w:val="mn-MN"/>
        </w:rPr>
        <w:t xml:space="preserve">ямар машин техник ажилладаг, ямар дамжлага явагддаг юм бол? </w:t>
      </w:r>
      <w:r w:rsidR="009578AF" w:rsidRPr="003B294B">
        <w:rPr>
          <w:rFonts w:asciiTheme="majorHAnsi" w:hAnsiTheme="majorHAnsi" w:cs="Times New Roman"/>
          <w:bCs/>
          <w:noProof/>
          <w:color w:val="000000"/>
          <w:sz w:val="20"/>
          <w:lang w:val="mn-MN"/>
        </w:rPr>
        <w:t xml:space="preserve">гэх зэргээр сурагчдыг урьдчилан сэдэлжүүлэх, таамаглал дэвшүүлэн яриулах ажлуудыг багш гүйцэтгэнэ. </w:t>
      </w:r>
      <w:r w:rsidR="00AB2456" w:rsidRPr="003B294B">
        <w:rPr>
          <w:rFonts w:asciiTheme="majorHAnsi" w:hAnsiTheme="majorHAnsi" w:cs="Times New Roman"/>
          <w:bCs/>
          <w:noProof/>
          <w:color w:val="000000"/>
          <w:sz w:val="20"/>
          <w:lang w:val="mn-MN"/>
        </w:rPr>
        <w:t xml:space="preserve"> </w:t>
      </w:r>
    </w:p>
    <w:p w:rsidR="005573B4" w:rsidRPr="003B294B" w:rsidRDefault="005573B4" w:rsidP="009646C8">
      <w:pPr>
        <w:spacing w:line="240" w:lineRule="auto"/>
        <w:jc w:val="both"/>
        <w:rPr>
          <w:rFonts w:asciiTheme="majorHAnsi" w:hAnsiTheme="majorHAnsi" w:cs="Times New Roman"/>
          <w:bCs/>
          <w:noProof/>
          <w:color w:val="000000"/>
          <w:sz w:val="20"/>
          <w:lang w:val="mn-MN"/>
        </w:rPr>
      </w:pPr>
      <w:r w:rsidRPr="003B294B">
        <w:rPr>
          <w:rFonts w:asciiTheme="majorHAnsi" w:hAnsiTheme="majorHAnsi" w:cs="Times New Roman"/>
          <w:bCs/>
          <w:noProof/>
          <w:color w:val="000000"/>
          <w:sz w:val="20"/>
          <w:lang w:val="mn-MN"/>
        </w:rPr>
        <w:t xml:space="preserve"> </w:t>
      </w:r>
      <w:r w:rsidR="00D26531" w:rsidRPr="003B294B">
        <w:rPr>
          <w:rFonts w:asciiTheme="majorHAnsi" w:hAnsiTheme="majorHAnsi" w:cs="Times New Roman"/>
          <w:bCs/>
          <w:noProof/>
          <w:color w:val="000000"/>
          <w:sz w:val="20"/>
          <w:lang w:val="mn-MN"/>
        </w:rPr>
        <w:t>Ингээд хүн байгаль хичээлийн гол арга хэлбэр</w:t>
      </w:r>
      <w:r w:rsidR="006256B9" w:rsidRPr="003B294B">
        <w:rPr>
          <w:rFonts w:asciiTheme="majorHAnsi" w:hAnsiTheme="majorHAnsi" w:cs="Times New Roman"/>
          <w:bCs/>
          <w:noProof/>
          <w:color w:val="000000"/>
          <w:sz w:val="20"/>
          <w:lang w:val="mn-MN"/>
        </w:rPr>
        <w:t>ийн нэг</w:t>
      </w:r>
      <w:r w:rsidR="00D26531" w:rsidRPr="003B294B">
        <w:rPr>
          <w:rFonts w:asciiTheme="majorHAnsi" w:hAnsiTheme="majorHAnsi" w:cs="Times New Roman"/>
          <w:bCs/>
          <w:noProof/>
          <w:color w:val="000000"/>
          <w:sz w:val="20"/>
          <w:lang w:val="mn-MN"/>
        </w:rPr>
        <w:t xml:space="preserve"> болох экск</w:t>
      </w:r>
      <w:r w:rsidR="00381F72" w:rsidRPr="003B294B">
        <w:rPr>
          <w:rFonts w:asciiTheme="majorHAnsi" w:hAnsiTheme="majorHAnsi" w:cs="Times New Roman"/>
          <w:bCs/>
          <w:noProof/>
          <w:color w:val="000000"/>
          <w:sz w:val="20"/>
          <w:lang w:val="mn-MN"/>
        </w:rPr>
        <w:t xml:space="preserve">урс хичээлийн талаар оюутнуудаас бичил судалгаа авлаа.  </w:t>
      </w:r>
      <w:r w:rsidR="00D26531" w:rsidRPr="003B294B">
        <w:rPr>
          <w:rFonts w:asciiTheme="majorHAnsi" w:hAnsiTheme="majorHAnsi" w:cs="Times New Roman"/>
          <w:bCs/>
          <w:noProof/>
          <w:color w:val="000000"/>
          <w:sz w:val="20"/>
          <w:lang w:val="mn-MN"/>
        </w:rPr>
        <w:t xml:space="preserve"> </w:t>
      </w:r>
    </w:p>
    <w:p w:rsidR="00EA6BCC" w:rsidRPr="00B47EF0" w:rsidRDefault="00EA6BCC" w:rsidP="00EA6BCC">
      <w:pPr>
        <w:spacing w:line="240" w:lineRule="auto"/>
        <w:jc w:val="right"/>
        <w:rPr>
          <w:rFonts w:asciiTheme="majorHAnsi" w:hAnsiTheme="majorHAnsi" w:cs="Times New Roman"/>
          <w:sz w:val="18"/>
          <w:lang w:val="mn-MN"/>
        </w:rPr>
      </w:pPr>
      <w:r w:rsidRPr="00B47EF0">
        <w:rPr>
          <w:rFonts w:asciiTheme="majorHAnsi" w:hAnsiTheme="majorHAnsi" w:cs="Times New Roman"/>
          <w:noProof/>
          <w:color w:val="000000"/>
          <w:sz w:val="18"/>
          <w:lang w:val="mn-MN"/>
        </w:rPr>
        <w:t xml:space="preserve">1-р диаграмм </w:t>
      </w:r>
      <w:r w:rsidRPr="00B47EF0">
        <w:rPr>
          <w:rFonts w:asciiTheme="majorHAnsi" w:hAnsiTheme="majorHAnsi" w:cs="Times New Roman"/>
          <w:sz w:val="18"/>
        </w:rPr>
        <w:t>(</w:t>
      </w:r>
      <w:r w:rsidRPr="00B47EF0">
        <w:rPr>
          <w:rFonts w:asciiTheme="majorHAnsi" w:hAnsiTheme="majorHAnsi" w:cs="Times New Roman"/>
          <w:sz w:val="18"/>
          <w:lang w:val="mn-MN"/>
        </w:rPr>
        <w:t xml:space="preserve">Оюутнууд ЕБС-д сурч байх хугацаандаа </w:t>
      </w:r>
      <w:r w:rsidRPr="00B47EF0">
        <w:rPr>
          <w:rFonts w:asciiTheme="majorHAnsi" w:hAnsiTheme="majorHAnsi" w:cs="Times New Roman"/>
          <w:noProof/>
          <w:color w:val="000000"/>
          <w:sz w:val="18"/>
          <w:lang w:val="mn-MN"/>
        </w:rPr>
        <w:t>хүн</w:t>
      </w:r>
      <w:r w:rsidR="00AF5207" w:rsidRPr="00B47EF0">
        <w:rPr>
          <w:rFonts w:asciiTheme="majorHAnsi" w:hAnsiTheme="majorHAnsi" w:cs="Times New Roman"/>
          <w:noProof/>
          <w:color w:val="000000"/>
          <w:sz w:val="18"/>
          <w:lang w:val="mn-MN"/>
        </w:rPr>
        <w:t xml:space="preserve"> байгаль, хүн орчин</w:t>
      </w:r>
      <w:r w:rsidRPr="00B47EF0">
        <w:rPr>
          <w:rFonts w:asciiTheme="majorHAnsi" w:hAnsiTheme="majorHAnsi" w:cs="Times New Roman"/>
          <w:noProof/>
          <w:color w:val="000000"/>
          <w:sz w:val="18"/>
          <w:lang w:val="mn-MN"/>
        </w:rPr>
        <w:t xml:space="preserve"> хичээлээр экскурсээр явж байсан эсэх</w:t>
      </w:r>
      <w:r w:rsidRPr="00B47EF0">
        <w:rPr>
          <w:rFonts w:asciiTheme="majorHAnsi" w:hAnsiTheme="majorHAnsi" w:cs="Times New Roman"/>
          <w:sz w:val="18"/>
        </w:rPr>
        <w:t>)</w:t>
      </w:r>
    </w:p>
    <w:p w:rsidR="00B84EC1" w:rsidRDefault="00B84EC1" w:rsidP="009646C8">
      <w:pPr>
        <w:spacing w:line="240" w:lineRule="auto"/>
        <w:jc w:val="both"/>
        <w:rPr>
          <w:rFonts w:ascii="Times New Roman" w:hAnsi="Times New Roman" w:cs="Times New Roman"/>
          <w:noProof/>
          <w:color w:val="000000"/>
          <w:lang w:val="mn-MN"/>
        </w:rPr>
      </w:pPr>
      <w:r>
        <w:rPr>
          <w:rFonts w:ascii="Times New Roman" w:hAnsi="Times New Roman" w:cs="Times New Roman"/>
          <w:noProof/>
          <w:color w:val="000000"/>
        </w:rPr>
        <w:drawing>
          <wp:inline distT="0" distB="0" distL="0" distR="0" wp14:anchorId="62EFB5FC" wp14:editId="21256881">
            <wp:extent cx="5981700" cy="2486025"/>
            <wp:effectExtent l="0" t="0" r="1905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13C12" w:rsidRPr="003B294B" w:rsidRDefault="00AF5207" w:rsidP="007E08D0">
      <w:pPr>
        <w:spacing w:line="240" w:lineRule="auto"/>
        <w:ind w:firstLine="720"/>
        <w:jc w:val="both"/>
        <w:rPr>
          <w:rFonts w:asciiTheme="majorHAnsi" w:hAnsiTheme="majorHAnsi" w:cs="Times New Roman"/>
          <w:noProof/>
          <w:color w:val="000000"/>
          <w:sz w:val="20"/>
          <w:lang w:val="mn-MN"/>
        </w:rPr>
      </w:pPr>
      <w:r w:rsidRPr="003B294B">
        <w:rPr>
          <w:rFonts w:asciiTheme="majorHAnsi" w:hAnsiTheme="majorHAnsi" w:cs="Times New Roman"/>
          <w:noProof/>
          <w:color w:val="000000"/>
          <w:sz w:val="20"/>
          <w:lang w:val="mn-MN"/>
        </w:rPr>
        <w:t xml:space="preserve">Дээрх диаграммаас үзэхэд </w:t>
      </w:r>
      <w:r w:rsidR="0022244F" w:rsidRPr="003B294B">
        <w:rPr>
          <w:rFonts w:asciiTheme="majorHAnsi" w:hAnsiTheme="majorHAnsi" w:cs="Times New Roman"/>
          <w:noProof/>
          <w:color w:val="000000"/>
          <w:sz w:val="20"/>
          <w:lang w:val="mn-MN"/>
        </w:rPr>
        <w:t>46 оюутны 38 нь буюу 82 хувь нь “үгүй”</w:t>
      </w:r>
      <w:r w:rsidRPr="003B294B">
        <w:rPr>
          <w:rFonts w:asciiTheme="majorHAnsi" w:hAnsiTheme="majorHAnsi" w:cs="Times New Roman"/>
          <w:noProof/>
          <w:color w:val="000000"/>
          <w:sz w:val="20"/>
          <w:lang w:val="mn-MN"/>
        </w:rPr>
        <w:t>, 12 хувь нь “тийм”</w:t>
      </w:r>
      <w:r w:rsidR="0022244F" w:rsidRPr="003B294B">
        <w:rPr>
          <w:rFonts w:asciiTheme="majorHAnsi" w:hAnsiTheme="majorHAnsi" w:cs="Times New Roman"/>
          <w:noProof/>
          <w:color w:val="000000"/>
          <w:sz w:val="20"/>
          <w:lang w:val="mn-MN"/>
        </w:rPr>
        <w:t xml:space="preserve"> гэж хариулсан байна. </w:t>
      </w:r>
      <w:r w:rsidR="000C7B05" w:rsidRPr="003B294B">
        <w:rPr>
          <w:rFonts w:asciiTheme="majorHAnsi" w:hAnsiTheme="majorHAnsi" w:cs="Times New Roman"/>
          <w:noProof/>
          <w:color w:val="000000"/>
          <w:sz w:val="20"/>
          <w:lang w:val="mn-MN"/>
        </w:rPr>
        <w:t xml:space="preserve">Үүнээс үзэхэд Манай ЕБС-иудын багш нар хүн байгалийн хичээлд экскурсийн хэлбэрийг тун бага </w:t>
      </w:r>
      <w:r w:rsidR="007E7032" w:rsidRPr="003B294B">
        <w:rPr>
          <w:rFonts w:asciiTheme="majorHAnsi" w:hAnsiTheme="majorHAnsi" w:cs="Times New Roman"/>
          <w:noProof/>
          <w:color w:val="000000"/>
          <w:sz w:val="20"/>
          <w:lang w:val="mn-MN"/>
        </w:rPr>
        <w:t xml:space="preserve">ашигладаг нь харагдаж байгаа юм. </w:t>
      </w:r>
    </w:p>
    <w:p w:rsidR="003B294B" w:rsidRDefault="003B294B" w:rsidP="00D97F4A">
      <w:pPr>
        <w:shd w:val="clear" w:color="auto" w:fill="FFFFFF"/>
        <w:spacing w:before="100" w:beforeAutospacing="1" w:after="100" w:afterAutospacing="1" w:line="240" w:lineRule="auto"/>
        <w:jc w:val="right"/>
        <w:rPr>
          <w:rFonts w:asciiTheme="majorHAnsi" w:eastAsia="Times New Roman" w:hAnsiTheme="majorHAnsi" w:cs="Times New Roman"/>
          <w:sz w:val="18"/>
          <w:szCs w:val="24"/>
          <w:lang w:val="mn-MN"/>
        </w:rPr>
      </w:pPr>
    </w:p>
    <w:p w:rsidR="003B294B" w:rsidRDefault="003B294B" w:rsidP="00D97F4A">
      <w:pPr>
        <w:shd w:val="clear" w:color="auto" w:fill="FFFFFF"/>
        <w:spacing w:before="100" w:beforeAutospacing="1" w:after="100" w:afterAutospacing="1" w:line="240" w:lineRule="auto"/>
        <w:jc w:val="right"/>
        <w:rPr>
          <w:rFonts w:asciiTheme="majorHAnsi" w:eastAsia="Times New Roman" w:hAnsiTheme="majorHAnsi" w:cs="Times New Roman"/>
          <w:sz w:val="18"/>
          <w:szCs w:val="24"/>
          <w:lang w:val="mn-MN"/>
        </w:rPr>
      </w:pPr>
    </w:p>
    <w:p w:rsidR="003B294B" w:rsidRDefault="003B294B" w:rsidP="00D97F4A">
      <w:pPr>
        <w:shd w:val="clear" w:color="auto" w:fill="FFFFFF"/>
        <w:spacing w:before="100" w:beforeAutospacing="1" w:after="100" w:afterAutospacing="1" w:line="240" w:lineRule="auto"/>
        <w:jc w:val="right"/>
        <w:rPr>
          <w:rFonts w:asciiTheme="majorHAnsi" w:eastAsia="Times New Roman" w:hAnsiTheme="majorHAnsi" w:cs="Times New Roman"/>
          <w:sz w:val="18"/>
          <w:szCs w:val="24"/>
          <w:lang w:val="mn-MN"/>
        </w:rPr>
      </w:pPr>
    </w:p>
    <w:p w:rsidR="003B294B" w:rsidRDefault="003B294B" w:rsidP="00D97F4A">
      <w:pPr>
        <w:shd w:val="clear" w:color="auto" w:fill="FFFFFF"/>
        <w:spacing w:before="100" w:beforeAutospacing="1" w:after="100" w:afterAutospacing="1" w:line="240" w:lineRule="auto"/>
        <w:jc w:val="right"/>
        <w:rPr>
          <w:rFonts w:asciiTheme="majorHAnsi" w:eastAsia="Times New Roman" w:hAnsiTheme="majorHAnsi" w:cs="Times New Roman"/>
          <w:sz w:val="18"/>
          <w:szCs w:val="24"/>
          <w:lang w:val="mn-MN"/>
        </w:rPr>
      </w:pPr>
    </w:p>
    <w:p w:rsidR="003B294B" w:rsidRDefault="003B294B" w:rsidP="00D97F4A">
      <w:pPr>
        <w:shd w:val="clear" w:color="auto" w:fill="FFFFFF"/>
        <w:spacing w:before="100" w:beforeAutospacing="1" w:after="100" w:afterAutospacing="1" w:line="240" w:lineRule="auto"/>
        <w:jc w:val="right"/>
        <w:rPr>
          <w:rFonts w:asciiTheme="majorHAnsi" w:eastAsia="Times New Roman" w:hAnsiTheme="majorHAnsi" w:cs="Times New Roman"/>
          <w:sz w:val="18"/>
          <w:szCs w:val="24"/>
          <w:lang w:val="mn-MN"/>
        </w:rPr>
      </w:pPr>
    </w:p>
    <w:p w:rsidR="00D97F4A" w:rsidRPr="00B47EF0" w:rsidRDefault="00D97F4A" w:rsidP="00D97F4A">
      <w:pPr>
        <w:shd w:val="clear" w:color="auto" w:fill="FFFFFF"/>
        <w:spacing w:before="100" w:beforeAutospacing="1" w:after="100" w:afterAutospacing="1" w:line="240" w:lineRule="auto"/>
        <w:jc w:val="right"/>
        <w:rPr>
          <w:rFonts w:asciiTheme="majorHAnsi" w:eastAsia="Times New Roman" w:hAnsiTheme="majorHAnsi" w:cs="Times New Roman"/>
          <w:sz w:val="18"/>
          <w:szCs w:val="24"/>
          <w:lang w:val="mn-MN"/>
        </w:rPr>
      </w:pPr>
      <w:r w:rsidRPr="00B47EF0">
        <w:rPr>
          <w:rFonts w:asciiTheme="majorHAnsi" w:eastAsia="Times New Roman" w:hAnsiTheme="majorHAnsi" w:cs="Times New Roman"/>
          <w:sz w:val="18"/>
          <w:szCs w:val="24"/>
          <w:lang w:val="mn-MN"/>
        </w:rPr>
        <w:t xml:space="preserve">2-р диаграмм. </w:t>
      </w:r>
      <w:r w:rsidRPr="00B47EF0">
        <w:rPr>
          <w:rFonts w:asciiTheme="majorHAnsi" w:eastAsia="Times New Roman" w:hAnsiTheme="majorHAnsi" w:cs="Times New Roman"/>
          <w:sz w:val="18"/>
          <w:szCs w:val="24"/>
        </w:rPr>
        <w:t>(</w:t>
      </w:r>
      <w:r w:rsidR="00313C12" w:rsidRPr="00B47EF0">
        <w:rPr>
          <w:rFonts w:asciiTheme="majorHAnsi" w:eastAsia="Times New Roman" w:hAnsiTheme="majorHAnsi" w:cs="Times New Roman"/>
          <w:sz w:val="18"/>
          <w:szCs w:val="24"/>
          <w:lang w:val="mn-MN"/>
        </w:rPr>
        <w:t xml:space="preserve">Хүн байгалийн </w:t>
      </w:r>
      <w:proofErr w:type="spellStart"/>
      <w:r w:rsidR="00313C12" w:rsidRPr="00B47EF0">
        <w:rPr>
          <w:rFonts w:asciiTheme="majorHAnsi" w:eastAsia="Times New Roman" w:hAnsiTheme="majorHAnsi" w:cs="Times New Roman"/>
          <w:sz w:val="18"/>
          <w:szCs w:val="24"/>
        </w:rPr>
        <w:t>хичээлийг</w:t>
      </w:r>
      <w:proofErr w:type="spellEnd"/>
      <w:r w:rsidR="00313C12" w:rsidRPr="00B47EF0">
        <w:rPr>
          <w:rFonts w:asciiTheme="majorHAnsi" w:eastAsia="Times New Roman" w:hAnsiTheme="majorHAnsi" w:cs="Times New Roman"/>
          <w:sz w:val="18"/>
          <w:szCs w:val="24"/>
        </w:rPr>
        <w:t xml:space="preserve"> </w:t>
      </w:r>
      <w:proofErr w:type="spellStart"/>
      <w:r w:rsidR="00313C12" w:rsidRPr="00B47EF0">
        <w:rPr>
          <w:rFonts w:asciiTheme="majorHAnsi" w:eastAsia="Times New Roman" w:hAnsiTheme="majorHAnsi" w:cs="Times New Roman"/>
          <w:sz w:val="18"/>
          <w:szCs w:val="24"/>
        </w:rPr>
        <w:t>танхимаас</w:t>
      </w:r>
      <w:proofErr w:type="spellEnd"/>
      <w:r w:rsidR="00313C12" w:rsidRPr="00B47EF0">
        <w:rPr>
          <w:rFonts w:asciiTheme="majorHAnsi" w:eastAsia="Times New Roman" w:hAnsiTheme="majorHAnsi" w:cs="Times New Roman"/>
          <w:sz w:val="18"/>
          <w:szCs w:val="24"/>
        </w:rPr>
        <w:t xml:space="preserve"> </w:t>
      </w:r>
      <w:proofErr w:type="spellStart"/>
      <w:r w:rsidRPr="00B47EF0">
        <w:rPr>
          <w:rFonts w:asciiTheme="majorHAnsi" w:eastAsia="Times New Roman" w:hAnsiTheme="majorHAnsi" w:cs="Times New Roman"/>
          <w:sz w:val="18"/>
          <w:szCs w:val="24"/>
        </w:rPr>
        <w:t>гадуур</w:t>
      </w:r>
      <w:proofErr w:type="spellEnd"/>
      <w:r w:rsidRPr="00B47EF0">
        <w:rPr>
          <w:rFonts w:asciiTheme="majorHAnsi" w:eastAsia="Times New Roman" w:hAnsiTheme="majorHAnsi" w:cs="Times New Roman"/>
          <w:sz w:val="18"/>
          <w:szCs w:val="24"/>
        </w:rPr>
        <w:t xml:space="preserve"> </w:t>
      </w:r>
      <w:proofErr w:type="spellStart"/>
      <w:r w:rsidRPr="00B47EF0">
        <w:rPr>
          <w:rFonts w:asciiTheme="majorHAnsi" w:eastAsia="Times New Roman" w:hAnsiTheme="majorHAnsi" w:cs="Times New Roman"/>
          <w:sz w:val="18"/>
          <w:szCs w:val="24"/>
        </w:rPr>
        <w:t>явуулбал</w:t>
      </w:r>
      <w:proofErr w:type="spellEnd"/>
      <w:r w:rsidRPr="00B47EF0">
        <w:rPr>
          <w:rFonts w:asciiTheme="majorHAnsi" w:eastAsia="Times New Roman" w:hAnsiTheme="majorHAnsi" w:cs="Times New Roman"/>
          <w:sz w:val="18"/>
          <w:szCs w:val="24"/>
        </w:rPr>
        <w:t xml:space="preserve"> </w:t>
      </w:r>
      <w:proofErr w:type="spellStart"/>
      <w:r w:rsidRPr="00B47EF0">
        <w:rPr>
          <w:rFonts w:asciiTheme="majorHAnsi" w:eastAsia="Times New Roman" w:hAnsiTheme="majorHAnsi" w:cs="Times New Roman"/>
          <w:sz w:val="18"/>
          <w:szCs w:val="24"/>
        </w:rPr>
        <w:t>үр</w:t>
      </w:r>
      <w:proofErr w:type="spellEnd"/>
      <w:r w:rsidRPr="00B47EF0">
        <w:rPr>
          <w:rFonts w:asciiTheme="majorHAnsi" w:eastAsia="Times New Roman" w:hAnsiTheme="majorHAnsi" w:cs="Times New Roman"/>
          <w:sz w:val="18"/>
          <w:szCs w:val="24"/>
        </w:rPr>
        <w:t xml:space="preserve"> </w:t>
      </w:r>
      <w:proofErr w:type="spellStart"/>
      <w:r w:rsidRPr="00B47EF0">
        <w:rPr>
          <w:rFonts w:asciiTheme="majorHAnsi" w:eastAsia="Times New Roman" w:hAnsiTheme="majorHAnsi" w:cs="Times New Roman"/>
          <w:sz w:val="18"/>
          <w:szCs w:val="24"/>
        </w:rPr>
        <w:t>дүн</w:t>
      </w:r>
      <w:proofErr w:type="spellEnd"/>
      <w:r w:rsidRPr="00B47EF0">
        <w:rPr>
          <w:rFonts w:asciiTheme="majorHAnsi" w:eastAsia="Times New Roman" w:hAnsiTheme="majorHAnsi" w:cs="Times New Roman"/>
          <w:sz w:val="18"/>
          <w:szCs w:val="24"/>
        </w:rPr>
        <w:t xml:space="preserve"> </w:t>
      </w:r>
      <w:r w:rsidRPr="00B47EF0">
        <w:rPr>
          <w:rFonts w:asciiTheme="majorHAnsi" w:eastAsia="Times New Roman" w:hAnsiTheme="majorHAnsi" w:cs="Times New Roman"/>
          <w:sz w:val="18"/>
          <w:szCs w:val="24"/>
          <w:lang w:val="mn-MN"/>
        </w:rPr>
        <w:t xml:space="preserve">хэр байхыг харуулсан </w:t>
      </w:r>
      <w:proofErr w:type="gramStart"/>
      <w:r w:rsidRPr="00B47EF0">
        <w:rPr>
          <w:rFonts w:asciiTheme="majorHAnsi" w:eastAsia="Times New Roman" w:hAnsiTheme="majorHAnsi" w:cs="Times New Roman"/>
          <w:sz w:val="18"/>
          <w:szCs w:val="24"/>
          <w:lang w:val="mn-MN"/>
        </w:rPr>
        <w:t>байдал</w:t>
      </w:r>
      <w:r w:rsidRPr="00B47EF0">
        <w:rPr>
          <w:rFonts w:asciiTheme="majorHAnsi" w:eastAsia="Times New Roman" w:hAnsiTheme="majorHAnsi" w:cs="Times New Roman"/>
          <w:sz w:val="18"/>
          <w:szCs w:val="24"/>
        </w:rPr>
        <w:t xml:space="preserve"> )</w:t>
      </w:r>
      <w:proofErr w:type="gramEnd"/>
      <w:r w:rsidR="00313C12" w:rsidRPr="00B47EF0">
        <w:rPr>
          <w:rFonts w:asciiTheme="majorHAnsi" w:eastAsia="Times New Roman" w:hAnsiTheme="majorHAnsi" w:cs="Times New Roman"/>
          <w:sz w:val="18"/>
          <w:szCs w:val="24"/>
          <w:lang w:val="mn-MN"/>
        </w:rPr>
        <w:t xml:space="preserve"> </w:t>
      </w:r>
    </w:p>
    <w:p w:rsidR="00D97F4A" w:rsidRDefault="00D97F4A" w:rsidP="009646C8">
      <w:pPr>
        <w:shd w:val="clear" w:color="auto" w:fill="FFFFFF"/>
        <w:spacing w:before="100" w:beforeAutospacing="1" w:after="100" w:afterAutospacing="1" w:line="240" w:lineRule="auto"/>
        <w:jc w:val="both"/>
        <w:rPr>
          <w:rFonts w:ascii="Times New Roman" w:eastAsia="Times New Roman" w:hAnsi="Times New Roman" w:cs="Times New Roman"/>
          <w:szCs w:val="24"/>
          <w:lang w:val="mn-MN"/>
        </w:rPr>
      </w:pPr>
      <w:r>
        <w:rPr>
          <w:rFonts w:ascii="Times New Roman" w:eastAsia="Times New Roman" w:hAnsi="Times New Roman" w:cs="Times New Roman"/>
          <w:noProof/>
          <w:szCs w:val="24"/>
        </w:rPr>
        <w:drawing>
          <wp:inline distT="0" distB="0" distL="0" distR="0" wp14:anchorId="3326DC2E" wp14:editId="74D996D7">
            <wp:extent cx="5991225" cy="3200400"/>
            <wp:effectExtent l="0" t="0" r="9525"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13C12" w:rsidRPr="003B294B" w:rsidRDefault="00F773F2" w:rsidP="007E08D0">
      <w:pPr>
        <w:shd w:val="clear" w:color="auto" w:fill="FFFFFF"/>
        <w:spacing w:before="100" w:beforeAutospacing="1" w:after="100" w:afterAutospacing="1"/>
        <w:ind w:firstLine="720"/>
        <w:jc w:val="both"/>
        <w:rPr>
          <w:rFonts w:asciiTheme="majorHAnsi" w:eastAsia="Times New Roman" w:hAnsiTheme="majorHAnsi" w:cs="Times New Roman"/>
          <w:sz w:val="20"/>
          <w:szCs w:val="24"/>
          <w:lang w:val="mn-MN"/>
        </w:rPr>
      </w:pPr>
      <w:r w:rsidRPr="003B294B">
        <w:rPr>
          <w:rFonts w:asciiTheme="majorHAnsi" w:eastAsia="Times New Roman" w:hAnsiTheme="majorHAnsi" w:cs="Times New Roman"/>
          <w:sz w:val="20"/>
          <w:szCs w:val="24"/>
          <w:lang w:val="mn-MN"/>
        </w:rPr>
        <w:t>Дээрх диаграммаас үзэхэд “</w:t>
      </w:r>
      <w:r w:rsidR="00313C12" w:rsidRPr="003B294B">
        <w:rPr>
          <w:rFonts w:asciiTheme="majorHAnsi" w:eastAsia="Times New Roman" w:hAnsiTheme="majorHAnsi" w:cs="Times New Roman"/>
          <w:sz w:val="20"/>
          <w:szCs w:val="24"/>
          <w:lang w:val="mn-MN"/>
        </w:rPr>
        <w:t>маш үр дүнтэй</w:t>
      </w:r>
      <w:r w:rsidRPr="003B294B">
        <w:rPr>
          <w:rFonts w:asciiTheme="majorHAnsi" w:eastAsia="Times New Roman" w:hAnsiTheme="majorHAnsi" w:cs="Times New Roman"/>
          <w:sz w:val="20"/>
          <w:szCs w:val="24"/>
          <w:lang w:val="mn-MN"/>
        </w:rPr>
        <w:t>”</w:t>
      </w:r>
      <w:r w:rsidR="00313C12" w:rsidRPr="003B294B">
        <w:rPr>
          <w:rFonts w:asciiTheme="majorHAnsi" w:eastAsia="Times New Roman" w:hAnsiTheme="majorHAnsi" w:cs="Times New Roman"/>
          <w:sz w:val="20"/>
          <w:szCs w:val="24"/>
          <w:lang w:val="mn-MN"/>
        </w:rPr>
        <w:t xml:space="preserve"> гэж хариулсан 40 оюутан буюу 86 хувь нь, </w:t>
      </w:r>
      <w:r w:rsidRPr="003B294B">
        <w:rPr>
          <w:rFonts w:asciiTheme="majorHAnsi" w:eastAsia="Times New Roman" w:hAnsiTheme="majorHAnsi" w:cs="Times New Roman"/>
          <w:sz w:val="20"/>
          <w:szCs w:val="24"/>
          <w:lang w:val="mn-MN"/>
        </w:rPr>
        <w:t>“</w:t>
      </w:r>
      <w:r w:rsidR="00313C12" w:rsidRPr="003B294B">
        <w:rPr>
          <w:rFonts w:asciiTheme="majorHAnsi" w:eastAsia="Times New Roman" w:hAnsiTheme="majorHAnsi" w:cs="Times New Roman"/>
          <w:sz w:val="20"/>
          <w:szCs w:val="24"/>
          <w:lang w:val="mn-MN"/>
        </w:rPr>
        <w:t>дунд зэрэг</w:t>
      </w:r>
      <w:r w:rsidRPr="003B294B">
        <w:rPr>
          <w:rFonts w:asciiTheme="majorHAnsi" w:eastAsia="Times New Roman" w:hAnsiTheme="majorHAnsi" w:cs="Times New Roman"/>
          <w:sz w:val="20"/>
          <w:szCs w:val="24"/>
          <w:lang w:val="mn-MN"/>
        </w:rPr>
        <w:t>”</w:t>
      </w:r>
      <w:r w:rsidR="00313C12" w:rsidRPr="003B294B">
        <w:rPr>
          <w:rFonts w:asciiTheme="majorHAnsi" w:eastAsia="Times New Roman" w:hAnsiTheme="majorHAnsi" w:cs="Times New Roman"/>
          <w:sz w:val="20"/>
          <w:szCs w:val="24"/>
          <w:lang w:val="mn-MN"/>
        </w:rPr>
        <w:t xml:space="preserve"> гэсэн 6 оюутан буюу 13 хувь нь байлаа. </w:t>
      </w:r>
      <w:r w:rsidR="00CF35AB" w:rsidRPr="003B294B">
        <w:rPr>
          <w:rFonts w:asciiTheme="majorHAnsi" w:eastAsia="Times New Roman" w:hAnsiTheme="majorHAnsi" w:cs="Times New Roman"/>
          <w:sz w:val="20"/>
          <w:szCs w:val="24"/>
          <w:lang w:val="mn-MN"/>
        </w:rPr>
        <w:t>Тэгэхээр экскурс хичээлээс сурагчид олон талын мэдлэг олж авах, олон талын чадварт суралцдаг гэдэг нь тодорхой байна.</w:t>
      </w:r>
    </w:p>
    <w:p w:rsidR="000A0884" w:rsidRPr="003B294B" w:rsidRDefault="000A0884" w:rsidP="000A0884">
      <w:pPr>
        <w:jc w:val="both"/>
        <w:rPr>
          <w:rFonts w:asciiTheme="majorHAnsi" w:hAnsiTheme="majorHAnsi" w:cs="Times New Roman"/>
          <w:sz w:val="20"/>
          <w:shd w:val="clear" w:color="auto" w:fill="FFFFFF"/>
          <w:lang w:val="mn-MN"/>
        </w:rPr>
      </w:pPr>
      <w:r w:rsidRPr="003B294B">
        <w:rPr>
          <w:rFonts w:asciiTheme="majorHAnsi" w:hAnsiTheme="majorHAnsi" w:cs="Times New Roman"/>
          <w:sz w:val="20"/>
          <w:shd w:val="clear" w:color="auto" w:fill="FFFFFF"/>
          <w:lang w:val="mn-MN"/>
        </w:rPr>
        <w:t>Хүн байгалийн</w:t>
      </w:r>
      <w:r w:rsidRPr="003B294B">
        <w:rPr>
          <w:rFonts w:asciiTheme="majorHAnsi" w:hAnsiTheme="majorHAnsi" w:cs="Arial"/>
          <w:sz w:val="20"/>
          <w:shd w:val="clear" w:color="auto" w:fill="FFFFFF"/>
          <w:lang w:val="mn-MN"/>
        </w:rPr>
        <w:t xml:space="preserve"> </w:t>
      </w:r>
      <w:r w:rsidRPr="003B294B">
        <w:rPr>
          <w:rFonts w:asciiTheme="majorHAnsi" w:hAnsiTheme="majorHAnsi" w:cs="Times New Roman"/>
          <w:sz w:val="20"/>
          <w:shd w:val="clear" w:color="auto" w:fill="FFFFFF"/>
        </w:rPr>
        <w:t xml:space="preserve">хичээлийг зөвхөн </w:t>
      </w:r>
      <w:r w:rsidRPr="003B294B">
        <w:rPr>
          <w:rFonts w:asciiTheme="majorHAnsi" w:hAnsiTheme="majorHAnsi" w:cs="Times New Roman"/>
          <w:sz w:val="20"/>
          <w:shd w:val="clear" w:color="auto" w:fill="FFFFFF"/>
          <w:lang w:val="mn-MN"/>
        </w:rPr>
        <w:t xml:space="preserve">танхимын сургалтын хэлбэрээр нэгэн </w:t>
      </w:r>
      <w:r w:rsidRPr="003B294B">
        <w:rPr>
          <w:rFonts w:asciiTheme="majorHAnsi" w:hAnsiTheme="majorHAnsi" w:cs="Times New Roman"/>
          <w:sz w:val="20"/>
          <w:shd w:val="clear" w:color="auto" w:fill="FFFFFF"/>
        </w:rPr>
        <w:t xml:space="preserve">хэвийн явуулах бус </w:t>
      </w:r>
      <w:r w:rsidRPr="003B294B">
        <w:rPr>
          <w:rFonts w:asciiTheme="majorHAnsi" w:hAnsiTheme="majorHAnsi" w:cs="Times New Roman"/>
          <w:sz w:val="20"/>
          <w:shd w:val="clear" w:color="auto" w:fill="FFFFFF"/>
          <w:lang w:val="mn-MN"/>
        </w:rPr>
        <w:t xml:space="preserve">хичээлийн болон </w:t>
      </w:r>
      <w:r w:rsidRPr="003B294B">
        <w:rPr>
          <w:rFonts w:asciiTheme="majorHAnsi" w:hAnsiTheme="majorHAnsi" w:cs="Times New Roman"/>
          <w:sz w:val="20"/>
          <w:shd w:val="clear" w:color="auto" w:fill="FFFFFF"/>
        </w:rPr>
        <w:t xml:space="preserve">хичээлийн бус цагаар боломжит цагт </w:t>
      </w:r>
      <w:r w:rsidRPr="003B294B">
        <w:rPr>
          <w:rFonts w:asciiTheme="majorHAnsi" w:hAnsiTheme="majorHAnsi" w:cs="Times New Roman"/>
          <w:sz w:val="20"/>
          <w:shd w:val="clear" w:color="auto" w:fill="FFFFFF"/>
          <w:lang w:val="mn-MN"/>
        </w:rPr>
        <w:t xml:space="preserve">тухайн сэдвээс шалтгаалан </w:t>
      </w:r>
      <w:r w:rsidRPr="003B294B">
        <w:rPr>
          <w:rFonts w:asciiTheme="majorHAnsi" w:hAnsiTheme="majorHAnsi" w:cs="Times New Roman"/>
          <w:sz w:val="20"/>
          <w:shd w:val="clear" w:color="auto" w:fill="FFFFFF"/>
        </w:rPr>
        <w:t>аялал,</w:t>
      </w:r>
      <w:r w:rsidRPr="003B294B">
        <w:rPr>
          <w:rFonts w:asciiTheme="majorHAnsi" w:hAnsiTheme="majorHAnsi" w:cs="Times New Roman"/>
          <w:sz w:val="20"/>
          <w:shd w:val="clear" w:color="auto" w:fill="FFFFFF"/>
          <w:lang w:val="mn-MN"/>
        </w:rPr>
        <w:t xml:space="preserve"> экскурсийн хэлбэрээр </w:t>
      </w:r>
      <w:r w:rsidRPr="003B294B">
        <w:rPr>
          <w:rFonts w:asciiTheme="majorHAnsi" w:hAnsiTheme="majorHAnsi" w:cs="Times New Roman"/>
          <w:sz w:val="20"/>
          <w:shd w:val="clear" w:color="auto" w:fill="FFFFFF"/>
        </w:rPr>
        <w:t>явуулах нь сурагчдад нэлээн чухал б</w:t>
      </w:r>
      <w:r w:rsidRPr="003B294B">
        <w:rPr>
          <w:rFonts w:asciiTheme="majorHAnsi" w:hAnsiTheme="majorHAnsi" w:cs="Times New Roman"/>
          <w:sz w:val="20"/>
          <w:shd w:val="clear" w:color="auto" w:fill="FFFFFF"/>
          <w:lang w:val="mn-MN"/>
        </w:rPr>
        <w:t>олохыг</w:t>
      </w:r>
      <w:r w:rsidRPr="003B294B">
        <w:rPr>
          <w:rFonts w:asciiTheme="majorHAnsi" w:hAnsiTheme="majorHAnsi" w:cs="Times New Roman"/>
          <w:sz w:val="20"/>
          <w:shd w:val="clear" w:color="auto" w:fill="FFFFFF"/>
        </w:rPr>
        <w:t xml:space="preserve"> энэхүү судалгаанаас харж болох юм.</w:t>
      </w:r>
    </w:p>
    <w:p w:rsidR="009646C8" w:rsidRPr="003B294B" w:rsidRDefault="009646C8" w:rsidP="00C56DA8">
      <w:pPr>
        <w:shd w:val="clear" w:color="auto" w:fill="FFFFFF"/>
        <w:spacing w:before="100" w:beforeAutospacing="1" w:after="100" w:afterAutospacing="1" w:line="240" w:lineRule="auto"/>
        <w:jc w:val="both"/>
        <w:rPr>
          <w:rFonts w:asciiTheme="majorHAnsi" w:eastAsia="Times New Roman" w:hAnsiTheme="majorHAnsi" w:cs="Times New Roman"/>
          <w:sz w:val="20"/>
          <w:szCs w:val="24"/>
        </w:rPr>
      </w:pPr>
      <w:r w:rsidRPr="003B294B">
        <w:rPr>
          <w:rFonts w:asciiTheme="majorHAnsi" w:eastAsia="Times New Roman" w:hAnsiTheme="majorHAnsi" w:cs="Times New Roman"/>
          <w:b/>
          <w:bCs/>
          <w:sz w:val="20"/>
          <w:szCs w:val="24"/>
        </w:rPr>
        <w:t>Дүгнэлт</w:t>
      </w:r>
    </w:p>
    <w:p w:rsidR="009646C8" w:rsidRPr="003B294B" w:rsidRDefault="00C56DA8" w:rsidP="006E15D3">
      <w:pPr>
        <w:shd w:val="clear" w:color="auto" w:fill="FFFFFF"/>
        <w:spacing w:before="100" w:beforeAutospacing="1" w:after="100" w:afterAutospacing="1"/>
        <w:jc w:val="both"/>
        <w:rPr>
          <w:rFonts w:asciiTheme="majorHAnsi" w:eastAsia="Times New Roman" w:hAnsiTheme="majorHAnsi" w:cs="Times New Roman"/>
          <w:sz w:val="20"/>
          <w:szCs w:val="24"/>
        </w:rPr>
      </w:pPr>
      <w:r w:rsidRPr="003B294B">
        <w:rPr>
          <w:rFonts w:asciiTheme="majorHAnsi" w:eastAsia="Times New Roman" w:hAnsiTheme="majorHAnsi" w:cs="Times New Roman"/>
          <w:sz w:val="20"/>
          <w:szCs w:val="24"/>
        </w:rPr>
        <w:t>Э</w:t>
      </w:r>
      <w:r w:rsidRPr="003B294B">
        <w:rPr>
          <w:rFonts w:asciiTheme="majorHAnsi" w:eastAsia="Times New Roman" w:hAnsiTheme="majorHAnsi" w:cs="Times New Roman"/>
          <w:sz w:val="20"/>
          <w:szCs w:val="24"/>
          <w:lang w:val="mn-MN"/>
        </w:rPr>
        <w:t xml:space="preserve">дгээр </w:t>
      </w:r>
      <w:r w:rsidRPr="003B294B">
        <w:rPr>
          <w:rFonts w:asciiTheme="majorHAnsi" w:eastAsia="Times New Roman" w:hAnsiTheme="majorHAnsi" w:cs="Times New Roman"/>
          <w:sz w:val="20"/>
          <w:szCs w:val="24"/>
        </w:rPr>
        <w:t>судалгаа, саналуудыг</w:t>
      </w:r>
      <w:r w:rsidRPr="003B294B">
        <w:rPr>
          <w:rFonts w:asciiTheme="majorHAnsi" w:eastAsia="Times New Roman" w:hAnsiTheme="majorHAnsi" w:cs="Times New Roman"/>
          <w:sz w:val="20"/>
          <w:szCs w:val="24"/>
          <w:lang w:val="mn-MN"/>
        </w:rPr>
        <w:t xml:space="preserve"> </w:t>
      </w:r>
      <w:r w:rsidR="009646C8" w:rsidRPr="003B294B">
        <w:rPr>
          <w:rFonts w:asciiTheme="majorHAnsi" w:eastAsia="Times New Roman" w:hAnsiTheme="majorHAnsi" w:cs="Times New Roman"/>
          <w:sz w:val="20"/>
          <w:szCs w:val="24"/>
        </w:rPr>
        <w:t xml:space="preserve"> үзээд дараах дүгнэлтийг хийж байна.</w:t>
      </w:r>
    </w:p>
    <w:p w:rsidR="00C56DA8" w:rsidRPr="003B294B" w:rsidRDefault="00C56DA8" w:rsidP="006E15D3">
      <w:pPr>
        <w:numPr>
          <w:ilvl w:val="0"/>
          <w:numId w:val="10"/>
        </w:numPr>
        <w:shd w:val="clear" w:color="auto" w:fill="FFFFFF"/>
        <w:spacing w:before="100" w:beforeAutospacing="1" w:after="100" w:afterAutospacing="1"/>
        <w:ind w:left="0"/>
        <w:jc w:val="both"/>
        <w:rPr>
          <w:rFonts w:asciiTheme="majorHAnsi" w:eastAsia="Times New Roman" w:hAnsiTheme="majorHAnsi" w:cs="Times New Roman"/>
          <w:sz w:val="20"/>
          <w:szCs w:val="24"/>
        </w:rPr>
      </w:pPr>
      <w:r w:rsidRPr="003B294B">
        <w:rPr>
          <w:rFonts w:asciiTheme="majorHAnsi" w:eastAsia="Times New Roman" w:hAnsiTheme="majorHAnsi" w:cs="Times New Roman"/>
          <w:sz w:val="20"/>
          <w:szCs w:val="24"/>
        </w:rPr>
        <w:t xml:space="preserve">Манай </w:t>
      </w:r>
      <w:r w:rsidRPr="003B294B">
        <w:rPr>
          <w:rFonts w:asciiTheme="majorHAnsi" w:eastAsia="Times New Roman" w:hAnsiTheme="majorHAnsi" w:cs="Times New Roman"/>
          <w:sz w:val="20"/>
          <w:szCs w:val="24"/>
          <w:lang w:val="mn-MN"/>
        </w:rPr>
        <w:t>ЕБС-иудад</w:t>
      </w:r>
      <w:r w:rsidRPr="003B294B">
        <w:rPr>
          <w:rFonts w:asciiTheme="majorHAnsi" w:eastAsia="Times New Roman" w:hAnsiTheme="majorHAnsi" w:cs="Times New Roman"/>
          <w:sz w:val="20"/>
          <w:szCs w:val="24"/>
        </w:rPr>
        <w:t xml:space="preserve"> </w:t>
      </w:r>
      <w:r w:rsidRPr="003B294B">
        <w:rPr>
          <w:rFonts w:asciiTheme="majorHAnsi" w:eastAsia="Times New Roman" w:hAnsiTheme="majorHAnsi" w:cs="Times New Roman"/>
          <w:sz w:val="20"/>
          <w:szCs w:val="24"/>
          <w:lang w:val="mn-MN"/>
        </w:rPr>
        <w:t xml:space="preserve">хүн байгалийн </w:t>
      </w:r>
      <w:r w:rsidRPr="003B294B">
        <w:rPr>
          <w:rFonts w:asciiTheme="majorHAnsi" w:eastAsia="Times New Roman" w:hAnsiTheme="majorHAnsi" w:cs="Times New Roman"/>
          <w:sz w:val="20"/>
          <w:szCs w:val="24"/>
        </w:rPr>
        <w:t>хичээл</w:t>
      </w:r>
      <w:r w:rsidRPr="003B294B">
        <w:rPr>
          <w:rFonts w:asciiTheme="majorHAnsi" w:eastAsia="Times New Roman" w:hAnsiTheme="majorHAnsi" w:cs="Times New Roman"/>
          <w:sz w:val="20"/>
          <w:szCs w:val="24"/>
          <w:lang w:val="mn-MN"/>
        </w:rPr>
        <w:t xml:space="preserve">ээр бага ангийн </w:t>
      </w:r>
      <w:r w:rsidRPr="003B294B">
        <w:rPr>
          <w:rFonts w:asciiTheme="majorHAnsi" w:eastAsia="Times New Roman" w:hAnsiTheme="majorHAnsi" w:cs="Times New Roman"/>
          <w:sz w:val="20"/>
          <w:szCs w:val="24"/>
        </w:rPr>
        <w:t>сурагчдад танхим</w:t>
      </w:r>
      <w:r w:rsidRPr="003B294B">
        <w:rPr>
          <w:rFonts w:asciiTheme="majorHAnsi" w:eastAsia="Times New Roman" w:hAnsiTheme="majorHAnsi" w:cs="Times New Roman"/>
          <w:sz w:val="20"/>
          <w:szCs w:val="24"/>
          <w:lang w:val="mn-MN"/>
        </w:rPr>
        <w:t>ын болон</w:t>
      </w:r>
      <w:r w:rsidR="009646C8" w:rsidRPr="003B294B">
        <w:rPr>
          <w:rFonts w:asciiTheme="majorHAnsi" w:eastAsia="Times New Roman" w:hAnsiTheme="majorHAnsi" w:cs="Times New Roman"/>
          <w:sz w:val="20"/>
          <w:szCs w:val="24"/>
        </w:rPr>
        <w:t xml:space="preserve"> </w:t>
      </w:r>
      <w:r w:rsidRPr="003B294B">
        <w:rPr>
          <w:rFonts w:asciiTheme="majorHAnsi" w:eastAsia="Times New Roman" w:hAnsiTheme="majorHAnsi" w:cs="Times New Roman"/>
          <w:sz w:val="20"/>
          <w:szCs w:val="24"/>
          <w:lang w:val="mn-MN"/>
        </w:rPr>
        <w:t xml:space="preserve">танхимаас гадна хэлбэрийг хослуулан сонгох </w:t>
      </w:r>
      <w:r w:rsidR="009646C8" w:rsidRPr="003B294B">
        <w:rPr>
          <w:rFonts w:asciiTheme="majorHAnsi" w:eastAsia="Times New Roman" w:hAnsiTheme="majorHAnsi" w:cs="Times New Roman"/>
          <w:sz w:val="20"/>
          <w:szCs w:val="24"/>
        </w:rPr>
        <w:t xml:space="preserve">хэрэгцээ шаардлага үүссэн байна. </w:t>
      </w:r>
    </w:p>
    <w:p w:rsidR="00C56DA8" w:rsidRPr="003B294B" w:rsidRDefault="00C56DA8" w:rsidP="006E15D3">
      <w:pPr>
        <w:numPr>
          <w:ilvl w:val="0"/>
          <w:numId w:val="10"/>
        </w:numPr>
        <w:shd w:val="clear" w:color="auto" w:fill="FFFFFF"/>
        <w:spacing w:before="100" w:beforeAutospacing="1" w:after="100" w:afterAutospacing="1"/>
        <w:ind w:left="0"/>
        <w:jc w:val="both"/>
        <w:rPr>
          <w:rFonts w:asciiTheme="majorHAnsi" w:eastAsia="Times New Roman" w:hAnsiTheme="majorHAnsi" w:cs="Times New Roman"/>
          <w:sz w:val="20"/>
          <w:szCs w:val="24"/>
        </w:rPr>
      </w:pPr>
      <w:r w:rsidRPr="003B294B">
        <w:rPr>
          <w:rFonts w:asciiTheme="majorHAnsi" w:eastAsia="Times New Roman" w:hAnsiTheme="majorHAnsi" w:cs="Times New Roman"/>
          <w:sz w:val="20"/>
          <w:szCs w:val="24"/>
          <w:lang w:val="mn-MN"/>
        </w:rPr>
        <w:t>З</w:t>
      </w:r>
      <w:r w:rsidR="009646C8" w:rsidRPr="003B294B">
        <w:rPr>
          <w:rFonts w:asciiTheme="majorHAnsi" w:eastAsia="Times New Roman" w:hAnsiTheme="majorHAnsi" w:cs="Times New Roman"/>
          <w:sz w:val="20"/>
          <w:szCs w:val="24"/>
        </w:rPr>
        <w:t xml:space="preserve">охион байгуулалтын тал дээр багш </w:t>
      </w:r>
      <w:r w:rsidRPr="003B294B">
        <w:rPr>
          <w:rFonts w:asciiTheme="majorHAnsi" w:eastAsia="Times New Roman" w:hAnsiTheme="majorHAnsi" w:cs="Times New Roman"/>
          <w:sz w:val="20"/>
          <w:szCs w:val="24"/>
        </w:rPr>
        <w:t>нар хамтран ажилла</w:t>
      </w:r>
      <w:r w:rsidRPr="003B294B">
        <w:rPr>
          <w:rFonts w:asciiTheme="majorHAnsi" w:eastAsia="Times New Roman" w:hAnsiTheme="majorHAnsi" w:cs="Times New Roman"/>
          <w:sz w:val="20"/>
          <w:szCs w:val="24"/>
          <w:lang w:val="mn-MN"/>
        </w:rPr>
        <w:t xml:space="preserve">х нэг арга бий. Тухайлбал: Хоёр багш хамтарч экскурст бэлдэж, хоёр ангийг зэрэг зохион байгуулан авч явах гэх мэт. </w:t>
      </w:r>
    </w:p>
    <w:p w:rsidR="009646C8" w:rsidRPr="003B294B" w:rsidRDefault="00C56DA8" w:rsidP="006E15D3">
      <w:pPr>
        <w:pStyle w:val="ListParagraph"/>
        <w:numPr>
          <w:ilvl w:val="0"/>
          <w:numId w:val="11"/>
        </w:numPr>
        <w:shd w:val="clear" w:color="auto" w:fill="FFFFFF"/>
        <w:spacing w:before="100" w:beforeAutospacing="1" w:after="100" w:afterAutospacing="1"/>
        <w:ind w:left="90"/>
        <w:jc w:val="both"/>
        <w:rPr>
          <w:rFonts w:asciiTheme="majorHAnsi" w:eastAsia="Times New Roman" w:hAnsiTheme="majorHAnsi" w:cs="Times New Roman"/>
          <w:sz w:val="20"/>
          <w:szCs w:val="24"/>
        </w:rPr>
      </w:pPr>
      <w:r w:rsidRPr="003B294B">
        <w:rPr>
          <w:rFonts w:asciiTheme="majorHAnsi" w:eastAsia="Times New Roman" w:hAnsiTheme="majorHAnsi" w:cs="Times New Roman"/>
          <w:sz w:val="20"/>
          <w:szCs w:val="24"/>
          <w:lang w:val="mn-MN"/>
        </w:rPr>
        <w:t>Б</w:t>
      </w:r>
      <w:r w:rsidR="009646C8" w:rsidRPr="003B294B">
        <w:rPr>
          <w:rFonts w:asciiTheme="majorHAnsi" w:eastAsia="Times New Roman" w:hAnsiTheme="majorHAnsi" w:cs="Times New Roman"/>
          <w:sz w:val="20"/>
          <w:szCs w:val="24"/>
        </w:rPr>
        <w:t xml:space="preserve">агш нарт </w:t>
      </w:r>
      <w:r w:rsidRPr="003B294B">
        <w:rPr>
          <w:rFonts w:asciiTheme="majorHAnsi" w:eastAsia="Times New Roman" w:hAnsiTheme="majorHAnsi" w:cs="Times New Roman"/>
          <w:sz w:val="20"/>
          <w:szCs w:val="24"/>
          <w:lang w:val="mn-MN"/>
        </w:rPr>
        <w:t xml:space="preserve">энэ арга хэлбэрийн талаарх </w:t>
      </w:r>
      <w:r w:rsidR="009646C8" w:rsidRPr="003B294B">
        <w:rPr>
          <w:rFonts w:asciiTheme="majorHAnsi" w:eastAsia="Times New Roman" w:hAnsiTheme="majorHAnsi" w:cs="Times New Roman"/>
          <w:sz w:val="20"/>
          <w:szCs w:val="24"/>
        </w:rPr>
        <w:t>гарын авлага, ном</w:t>
      </w:r>
      <w:r w:rsidRPr="003B294B">
        <w:rPr>
          <w:rFonts w:asciiTheme="majorHAnsi" w:eastAsia="Times New Roman" w:hAnsiTheme="majorHAnsi" w:cs="Times New Roman"/>
          <w:sz w:val="20"/>
          <w:szCs w:val="24"/>
          <w:lang w:val="mn-MN"/>
        </w:rPr>
        <w:t>,</w:t>
      </w:r>
      <w:r w:rsidR="009646C8" w:rsidRPr="003B294B">
        <w:rPr>
          <w:rFonts w:asciiTheme="majorHAnsi" w:eastAsia="Times New Roman" w:hAnsiTheme="majorHAnsi" w:cs="Times New Roman"/>
          <w:sz w:val="20"/>
          <w:szCs w:val="24"/>
        </w:rPr>
        <w:t xml:space="preserve"> санаачлагатай үйл ажиллагаа дутагдаж байна.</w:t>
      </w:r>
    </w:p>
    <w:p w:rsidR="009646C8" w:rsidRPr="003B294B" w:rsidRDefault="007D629D" w:rsidP="006E15D3">
      <w:pPr>
        <w:shd w:val="clear" w:color="auto" w:fill="FFFFFF"/>
        <w:spacing w:before="100" w:beforeAutospacing="1" w:after="100" w:afterAutospacing="1"/>
        <w:jc w:val="both"/>
        <w:rPr>
          <w:rFonts w:asciiTheme="majorHAnsi" w:eastAsia="Times New Roman" w:hAnsiTheme="majorHAnsi" w:cs="Times New Roman"/>
          <w:b/>
          <w:sz w:val="20"/>
          <w:szCs w:val="24"/>
        </w:rPr>
      </w:pPr>
      <w:proofErr w:type="spellStart"/>
      <w:r w:rsidRPr="003B294B">
        <w:rPr>
          <w:rFonts w:asciiTheme="majorHAnsi" w:eastAsia="Times New Roman" w:hAnsiTheme="majorHAnsi" w:cs="Times New Roman"/>
          <w:b/>
          <w:sz w:val="20"/>
          <w:szCs w:val="24"/>
        </w:rPr>
        <w:t>Цаашид</w:t>
      </w:r>
      <w:proofErr w:type="spellEnd"/>
      <w:r w:rsidRPr="003B294B">
        <w:rPr>
          <w:rFonts w:asciiTheme="majorHAnsi" w:eastAsia="Times New Roman" w:hAnsiTheme="majorHAnsi" w:cs="Times New Roman"/>
          <w:b/>
          <w:sz w:val="20"/>
          <w:szCs w:val="24"/>
        </w:rPr>
        <w:t xml:space="preserve"> </w:t>
      </w:r>
      <w:proofErr w:type="spellStart"/>
      <w:r w:rsidRPr="003B294B">
        <w:rPr>
          <w:rFonts w:asciiTheme="majorHAnsi" w:eastAsia="Times New Roman" w:hAnsiTheme="majorHAnsi" w:cs="Times New Roman"/>
          <w:b/>
          <w:sz w:val="20"/>
          <w:szCs w:val="24"/>
        </w:rPr>
        <w:t>дэвшүүл</w:t>
      </w:r>
      <w:proofErr w:type="spellEnd"/>
      <w:r w:rsidRPr="003B294B">
        <w:rPr>
          <w:rFonts w:asciiTheme="majorHAnsi" w:eastAsia="Times New Roman" w:hAnsiTheme="majorHAnsi" w:cs="Times New Roman"/>
          <w:b/>
          <w:sz w:val="20"/>
          <w:szCs w:val="24"/>
          <w:lang w:val="mn-MN"/>
        </w:rPr>
        <w:t>эх</w:t>
      </w:r>
      <w:r w:rsidR="009646C8" w:rsidRPr="003B294B">
        <w:rPr>
          <w:rFonts w:asciiTheme="majorHAnsi" w:eastAsia="Times New Roman" w:hAnsiTheme="majorHAnsi" w:cs="Times New Roman"/>
          <w:b/>
          <w:sz w:val="20"/>
          <w:szCs w:val="24"/>
        </w:rPr>
        <w:t xml:space="preserve"> санал</w:t>
      </w:r>
    </w:p>
    <w:p w:rsidR="009646C8" w:rsidRPr="003B294B" w:rsidRDefault="009646C8" w:rsidP="00193C66">
      <w:pPr>
        <w:shd w:val="clear" w:color="auto" w:fill="FFFFFF"/>
        <w:spacing w:before="100" w:beforeAutospacing="1" w:after="100" w:afterAutospacing="1"/>
        <w:ind w:firstLine="720"/>
        <w:jc w:val="both"/>
        <w:rPr>
          <w:rFonts w:asciiTheme="majorHAnsi" w:eastAsia="Times New Roman" w:hAnsiTheme="majorHAnsi" w:cs="Times New Roman"/>
          <w:sz w:val="20"/>
          <w:szCs w:val="24"/>
        </w:rPr>
      </w:pPr>
      <w:r w:rsidRPr="003B294B">
        <w:rPr>
          <w:rFonts w:asciiTheme="majorHAnsi" w:eastAsia="Times New Roman" w:hAnsiTheme="majorHAnsi" w:cs="Times New Roman"/>
          <w:sz w:val="20"/>
          <w:szCs w:val="24"/>
        </w:rPr>
        <w:t>Танхимын бус сургалтыг хэрхэн зохион байгуулах арга зүйг багш нарт таниулах</w:t>
      </w:r>
      <w:r w:rsidR="007D629D" w:rsidRPr="003B294B">
        <w:rPr>
          <w:rFonts w:asciiTheme="majorHAnsi" w:eastAsia="Times New Roman" w:hAnsiTheme="majorHAnsi" w:cs="Times New Roman"/>
          <w:sz w:val="20"/>
          <w:szCs w:val="24"/>
          <w:lang w:val="mn-MN"/>
        </w:rPr>
        <w:t>, энэ талаар</w:t>
      </w:r>
      <w:r w:rsidR="007D629D" w:rsidRPr="003B294B">
        <w:rPr>
          <w:rFonts w:asciiTheme="majorHAnsi" w:eastAsia="Times New Roman" w:hAnsiTheme="majorHAnsi" w:cs="Times New Roman"/>
          <w:sz w:val="20"/>
          <w:szCs w:val="24"/>
        </w:rPr>
        <w:t xml:space="preserve"> сургалт</w:t>
      </w:r>
      <w:r w:rsidR="007D629D" w:rsidRPr="003B294B">
        <w:rPr>
          <w:rFonts w:asciiTheme="majorHAnsi" w:eastAsia="Times New Roman" w:hAnsiTheme="majorHAnsi" w:cs="Times New Roman"/>
          <w:sz w:val="20"/>
          <w:szCs w:val="24"/>
          <w:lang w:val="mn-MN"/>
        </w:rPr>
        <w:t>анд хамрагдах</w:t>
      </w:r>
      <w:r w:rsidRPr="003B294B">
        <w:rPr>
          <w:rFonts w:asciiTheme="majorHAnsi" w:eastAsia="Times New Roman" w:hAnsiTheme="majorHAnsi" w:cs="Times New Roman"/>
          <w:sz w:val="20"/>
          <w:szCs w:val="24"/>
        </w:rPr>
        <w:t xml:space="preserve">, </w:t>
      </w:r>
      <w:r w:rsidR="007D629D" w:rsidRPr="003B294B">
        <w:rPr>
          <w:rFonts w:asciiTheme="majorHAnsi" w:eastAsia="Times New Roman" w:hAnsiTheme="majorHAnsi" w:cs="Times New Roman"/>
          <w:sz w:val="20"/>
          <w:szCs w:val="24"/>
          <w:lang w:val="mn-MN"/>
        </w:rPr>
        <w:t xml:space="preserve">гадаадын орнуудын туршлагаас судлах, </w:t>
      </w:r>
      <w:r w:rsidR="003379E0" w:rsidRPr="003B294B">
        <w:rPr>
          <w:rFonts w:asciiTheme="majorHAnsi" w:eastAsia="Times New Roman" w:hAnsiTheme="majorHAnsi" w:cs="Times New Roman"/>
          <w:sz w:val="20"/>
          <w:szCs w:val="24"/>
          <w:lang w:val="mn-MN"/>
        </w:rPr>
        <w:t xml:space="preserve">ялангуяа шинэ, залуу багш нарын хувьд ахмад багш нараас суралцах, </w:t>
      </w:r>
      <w:r w:rsidRPr="003B294B">
        <w:rPr>
          <w:rFonts w:asciiTheme="majorHAnsi" w:eastAsia="Times New Roman" w:hAnsiTheme="majorHAnsi" w:cs="Times New Roman"/>
          <w:sz w:val="20"/>
          <w:szCs w:val="24"/>
        </w:rPr>
        <w:t>гарын авлага зөвлөмжийг мэргэжлийн багш нар хамтран</w:t>
      </w:r>
      <w:r w:rsidRPr="003B294B">
        <w:rPr>
          <w:rFonts w:ascii="Times New Roman" w:eastAsia="Times New Roman" w:hAnsi="Times New Roman" w:cs="Times New Roman"/>
          <w:sz w:val="20"/>
          <w:szCs w:val="24"/>
        </w:rPr>
        <w:t xml:space="preserve"> </w:t>
      </w:r>
      <w:r w:rsidRPr="003B294B">
        <w:rPr>
          <w:rFonts w:asciiTheme="majorHAnsi" w:eastAsia="Times New Roman" w:hAnsiTheme="majorHAnsi" w:cs="Times New Roman"/>
          <w:sz w:val="20"/>
          <w:szCs w:val="24"/>
        </w:rPr>
        <w:lastRenderedPageBreak/>
        <w:t>боловсруулж бичих.</w:t>
      </w:r>
      <w:r w:rsidR="007D629D" w:rsidRPr="003B294B">
        <w:rPr>
          <w:rFonts w:asciiTheme="majorHAnsi" w:eastAsia="Times New Roman" w:hAnsiTheme="majorHAnsi" w:cs="Times New Roman"/>
          <w:sz w:val="20"/>
          <w:szCs w:val="24"/>
          <w:lang w:val="mn-MN"/>
        </w:rPr>
        <w:t xml:space="preserve"> Мөн </w:t>
      </w:r>
      <w:r w:rsidR="00D240C5" w:rsidRPr="003B294B">
        <w:rPr>
          <w:rFonts w:asciiTheme="majorHAnsi" w:eastAsia="Times New Roman" w:hAnsiTheme="majorHAnsi" w:cs="Times New Roman"/>
          <w:sz w:val="20"/>
          <w:szCs w:val="24"/>
          <w:lang w:val="mn-MN"/>
        </w:rPr>
        <w:t>экскурс хи</w:t>
      </w:r>
      <w:r w:rsidR="007D629D" w:rsidRPr="003B294B">
        <w:rPr>
          <w:rFonts w:asciiTheme="majorHAnsi" w:eastAsia="Times New Roman" w:hAnsiTheme="majorHAnsi" w:cs="Times New Roman"/>
          <w:sz w:val="20"/>
          <w:szCs w:val="24"/>
          <w:lang w:val="mn-MN"/>
        </w:rPr>
        <w:t>чээл явуулах боломжит сэдвүүдийг төлөвлөгөөндөө оруулж, сургалтын үйл ажиллагаагаа зохион байгуулах.</w:t>
      </w:r>
    </w:p>
    <w:p w:rsidR="00B3202D" w:rsidRPr="003B294B" w:rsidRDefault="00B3202D" w:rsidP="006E15D3">
      <w:pPr>
        <w:tabs>
          <w:tab w:val="left" w:pos="340"/>
        </w:tabs>
        <w:spacing w:after="0"/>
        <w:contextualSpacing/>
        <w:jc w:val="both"/>
        <w:rPr>
          <w:rFonts w:asciiTheme="majorHAnsi" w:hAnsiTheme="majorHAnsi" w:cs="Times New Roman"/>
          <w:b/>
          <w:sz w:val="20"/>
          <w:lang w:val="mn-MN"/>
        </w:rPr>
      </w:pPr>
      <w:r w:rsidRPr="003B294B">
        <w:rPr>
          <w:rFonts w:asciiTheme="majorHAnsi" w:hAnsiTheme="majorHAnsi" w:cs="Times New Roman"/>
          <w:b/>
          <w:sz w:val="20"/>
          <w:lang w:val="id-ID"/>
        </w:rPr>
        <w:t>Abstract</w:t>
      </w:r>
    </w:p>
    <w:p w:rsidR="00B3202D" w:rsidRPr="003B294B" w:rsidRDefault="00B3202D" w:rsidP="00193C66">
      <w:pPr>
        <w:shd w:val="clear" w:color="auto" w:fill="FFFFFF" w:themeFill="background1"/>
        <w:spacing w:after="0"/>
        <w:ind w:firstLine="720"/>
        <w:jc w:val="both"/>
        <w:rPr>
          <w:rFonts w:asciiTheme="majorHAnsi" w:eastAsia="Times New Roman" w:hAnsiTheme="majorHAnsi" w:cs="Times New Roman"/>
          <w:sz w:val="20"/>
          <w:szCs w:val="18"/>
        </w:rPr>
      </w:pPr>
      <w:r w:rsidRPr="003B294B">
        <w:rPr>
          <w:rFonts w:asciiTheme="majorHAnsi" w:eastAsia="Times New Roman" w:hAnsiTheme="majorHAnsi" w:cs="Times New Roman"/>
          <w:sz w:val="20"/>
          <w:szCs w:val="18"/>
        </w:rPr>
        <w:t>Nowadays it is necessary for primary teachers to plan and manage their training according to the time changing their methodology and forms to teach. The subject "Human and Nature" is the basis of children development of knowledge, cognition, living environment and nature. Although primary teachers manage their classes according to the curriculum, they should pay attention to that they can organize most topics in extra classes, during excursion time.</w:t>
      </w:r>
    </w:p>
    <w:p w:rsidR="00B3202D" w:rsidRPr="003B294B" w:rsidRDefault="00B3202D" w:rsidP="006E15D3">
      <w:pPr>
        <w:tabs>
          <w:tab w:val="left" w:pos="340"/>
        </w:tabs>
        <w:spacing w:after="0"/>
        <w:contextualSpacing/>
        <w:jc w:val="both"/>
        <w:rPr>
          <w:rFonts w:asciiTheme="majorHAnsi" w:hAnsiTheme="majorHAnsi" w:cs="Times New Roman"/>
          <w:b/>
          <w:sz w:val="20"/>
        </w:rPr>
      </w:pPr>
    </w:p>
    <w:p w:rsidR="00CE4395" w:rsidRPr="003B294B" w:rsidRDefault="00CE4395" w:rsidP="006E15D3">
      <w:pPr>
        <w:tabs>
          <w:tab w:val="left" w:pos="340"/>
        </w:tabs>
        <w:spacing w:after="0"/>
        <w:contextualSpacing/>
        <w:jc w:val="both"/>
        <w:rPr>
          <w:rFonts w:asciiTheme="majorHAnsi" w:hAnsiTheme="majorHAnsi" w:cs="Times New Roman"/>
          <w:b/>
          <w:sz w:val="20"/>
          <w:lang w:val="mn-MN"/>
        </w:rPr>
      </w:pPr>
      <w:r w:rsidRPr="003B294B">
        <w:rPr>
          <w:rFonts w:asciiTheme="majorHAnsi" w:hAnsiTheme="majorHAnsi" w:cs="Times New Roman"/>
          <w:b/>
          <w:sz w:val="20"/>
          <w:lang w:val="mn-MN"/>
        </w:rPr>
        <w:t xml:space="preserve">Талархал </w:t>
      </w:r>
    </w:p>
    <w:p w:rsidR="00CE4395" w:rsidRPr="003B294B" w:rsidRDefault="00CE4395" w:rsidP="006E15D3">
      <w:pPr>
        <w:pStyle w:val="ListParagraph"/>
        <w:numPr>
          <w:ilvl w:val="0"/>
          <w:numId w:val="3"/>
        </w:numPr>
        <w:tabs>
          <w:tab w:val="left" w:pos="340"/>
        </w:tabs>
        <w:spacing w:after="0"/>
        <w:jc w:val="both"/>
        <w:rPr>
          <w:rFonts w:asciiTheme="majorHAnsi" w:hAnsiTheme="majorHAnsi" w:cs="Times New Roman"/>
          <w:sz w:val="20"/>
          <w:lang w:val="mn-MN"/>
        </w:rPr>
      </w:pPr>
      <w:r w:rsidRPr="003B294B">
        <w:rPr>
          <w:rFonts w:asciiTheme="majorHAnsi" w:hAnsiTheme="majorHAnsi" w:cs="Times New Roman"/>
          <w:sz w:val="20"/>
          <w:lang w:val="mn-MN"/>
        </w:rPr>
        <w:t>Энэхүү судалгааг хийхэд судалгаанд үнэн зөв хариулж, илэн далангүй ярилцаж, чин сэтгэлээсээ хандсан МУБИС-ийн Архангайн Багшийн сургуулийн 1,4-р курсийн оюутнууддаа  талархал илэрхийлье.</w:t>
      </w:r>
    </w:p>
    <w:p w:rsidR="00126D18" w:rsidRPr="003B294B" w:rsidRDefault="00CE4395" w:rsidP="00126D18">
      <w:pPr>
        <w:pStyle w:val="ListParagraph"/>
        <w:numPr>
          <w:ilvl w:val="0"/>
          <w:numId w:val="3"/>
        </w:numPr>
        <w:tabs>
          <w:tab w:val="left" w:pos="340"/>
        </w:tabs>
        <w:spacing w:after="0"/>
        <w:jc w:val="both"/>
        <w:rPr>
          <w:rFonts w:asciiTheme="majorHAnsi" w:hAnsiTheme="majorHAnsi" w:cs="Times New Roman"/>
          <w:b/>
          <w:sz w:val="20"/>
          <w:lang w:val="mn-MN"/>
        </w:rPr>
      </w:pPr>
      <w:r w:rsidRPr="003B294B">
        <w:rPr>
          <w:rFonts w:asciiTheme="majorHAnsi" w:hAnsiTheme="majorHAnsi" w:cs="Times New Roman"/>
          <w:sz w:val="20"/>
          <w:lang w:val="mn-MN"/>
        </w:rPr>
        <w:t>Өмнөх өгүүллүү</w:t>
      </w:r>
      <w:r w:rsidR="00126D18" w:rsidRPr="003B294B">
        <w:rPr>
          <w:rFonts w:asciiTheme="majorHAnsi" w:hAnsiTheme="majorHAnsi" w:cs="Times New Roman"/>
          <w:sz w:val="20"/>
          <w:lang w:val="mn-MN"/>
        </w:rPr>
        <w:t>дийг маань сэтгүүлдээ нийтэлж, бидэнтэй байнга хамтран ажилладаг тус сэтгүүлийн хамт олонд ажлын өндөр амжилт хүсье.</w:t>
      </w:r>
      <w:r w:rsidRPr="003B294B">
        <w:rPr>
          <w:rFonts w:asciiTheme="majorHAnsi" w:hAnsiTheme="majorHAnsi" w:cs="Times New Roman"/>
          <w:sz w:val="20"/>
          <w:lang w:val="mn-MN"/>
        </w:rPr>
        <w:t xml:space="preserve"> </w:t>
      </w:r>
    </w:p>
    <w:p w:rsidR="00CE4395" w:rsidRPr="003B294B" w:rsidRDefault="00CE4395" w:rsidP="00126D18">
      <w:pPr>
        <w:pStyle w:val="ListParagraph"/>
        <w:tabs>
          <w:tab w:val="left" w:pos="340"/>
        </w:tabs>
        <w:spacing w:after="0"/>
        <w:ind w:left="360"/>
        <w:jc w:val="both"/>
        <w:rPr>
          <w:rFonts w:asciiTheme="majorHAnsi" w:hAnsiTheme="majorHAnsi" w:cs="Times New Roman"/>
          <w:b/>
          <w:sz w:val="20"/>
          <w:lang w:val="mn-MN"/>
        </w:rPr>
      </w:pPr>
      <w:r w:rsidRPr="003B294B">
        <w:rPr>
          <w:rFonts w:asciiTheme="majorHAnsi" w:hAnsiTheme="majorHAnsi" w:cs="Times New Roman"/>
          <w:b/>
          <w:sz w:val="20"/>
          <w:lang w:val="mn-MN"/>
        </w:rPr>
        <w:t>Зохиогчийн тухай</w:t>
      </w:r>
    </w:p>
    <w:p w:rsidR="00CE4395" w:rsidRPr="003B294B" w:rsidRDefault="00CE4395" w:rsidP="006E15D3">
      <w:pPr>
        <w:shd w:val="clear" w:color="auto" w:fill="FFFFFF"/>
        <w:tabs>
          <w:tab w:val="left" w:pos="340"/>
        </w:tabs>
        <w:spacing w:after="0"/>
        <w:jc w:val="both"/>
        <w:rPr>
          <w:rFonts w:asciiTheme="majorHAnsi" w:hAnsiTheme="majorHAnsi" w:cs="Times New Roman"/>
          <w:sz w:val="20"/>
        </w:rPr>
      </w:pPr>
      <w:r w:rsidRPr="003B294B">
        <w:rPr>
          <w:rFonts w:asciiTheme="majorHAnsi" w:hAnsiTheme="majorHAnsi" w:cs="Times New Roman"/>
          <w:sz w:val="20"/>
          <w:lang w:val="mn-MN"/>
        </w:rPr>
        <w:t xml:space="preserve">Ц.Буянжаргал 1997 онд УБИС-ийг газар зүйн багш мэргэжлээр төгссөн.  2007 онд МУБИС-ийн магистрантурт суралцаж “Өгий нуурын байгалийн нөхцөл нөөц, ашиглалт хамгаалалт” сэдвээр магистрийн зэрэг хамгаалсан. </w:t>
      </w:r>
    </w:p>
    <w:p w:rsidR="00CE4395" w:rsidRPr="003B294B" w:rsidRDefault="00CE4395" w:rsidP="006E15D3">
      <w:pPr>
        <w:tabs>
          <w:tab w:val="left" w:pos="340"/>
        </w:tabs>
        <w:spacing w:after="0"/>
        <w:jc w:val="both"/>
        <w:rPr>
          <w:rFonts w:asciiTheme="majorHAnsi" w:hAnsiTheme="majorHAnsi" w:cs="Times New Roman"/>
          <w:sz w:val="20"/>
        </w:rPr>
      </w:pPr>
      <w:r w:rsidRPr="003B294B">
        <w:rPr>
          <w:rFonts w:asciiTheme="majorHAnsi" w:hAnsiTheme="majorHAnsi" w:cs="Times New Roman"/>
          <w:sz w:val="20"/>
          <w:lang w:val="mn-MN"/>
        </w:rPr>
        <w:t xml:space="preserve">МУБИС-ийн Архангайн Багшийн сургуулийн Байгалийн-Ухааны тэнхмийн Хүн байгаль дидактикийн багш, докторант. Ажиллах хугацаандаа “Бага боловсролын дидактик” хамтарсан ном, “Экологи”, “Танд тустай сэдвүүд” гарын </w:t>
      </w:r>
      <w:r w:rsidR="00CE56B4" w:rsidRPr="003B294B">
        <w:rPr>
          <w:rFonts w:asciiTheme="majorHAnsi" w:hAnsiTheme="majorHAnsi" w:cs="Times New Roman"/>
          <w:sz w:val="20"/>
          <w:lang w:val="mn-MN"/>
        </w:rPr>
        <w:t>авлага, “Архангай аймгийн газар</w:t>
      </w:r>
      <w:r w:rsidRPr="003B294B">
        <w:rPr>
          <w:rFonts w:asciiTheme="majorHAnsi" w:hAnsiTheme="majorHAnsi" w:cs="Times New Roman"/>
          <w:sz w:val="20"/>
          <w:lang w:val="mn-MN"/>
        </w:rPr>
        <w:t xml:space="preserve">зүй” товхимол, “Хүн байгаль хичээлийг заах арга зүй” зөвлөмж, </w:t>
      </w:r>
      <w:r w:rsidRPr="003B294B">
        <w:rPr>
          <w:rFonts w:asciiTheme="majorHAnsi" w:hAnsiTheme="majorHAnsi" w:cs="Times New Roman"/>
          <w:b/>
          <w:bCs/>
          <w:color w:val="666666"/>
          <w:sz w:val="20"/>
          <w:lang w:val="mn-MN" w:eastAsia="zh-CN" w:bidi="mn-Mong-CN"/>
        </w:rPr>
        <w:t>“</w:t>
      </w:r>
      <w:r w:rsidRPr="003B294B">
        <w:rPr>
          <w:rFonts w:asciiTheme="majorHAnsi" w:hAnsiTheme="majorHAnsi" w:cs="Times New Roman"/>
          <w:bCs/>
          <w:sz w:val="20"/>
          <w:lang w:val="mn-MN" w:eastAsia="zh-CN" w:bidi="mn-Mong-CN"/>
        </w:rPr>
        <w:t xml:space="preserve">Монголын Нууц Товчоо зохиол дахь хэлц </w:t>
      </w:r>
      <w:r w:rsidRPr="003B294B">
        <w:rPr>
          <w:rFonts w:asciiTheme="majorHAnsi" w:eastAsia="MS Gothic" w:hAnsiTheme="majorHAnsi" w:cs="Times New Roman"/>
          <w:bCs/>
          <w:sz w:val="20"/>
          <w:lang w:val="mn-MN" w:eastAsia="zh-CN" w:bidi="mn-Mong-CN"/>
        </w:rPr>
        <w:t>ө</w:t>
      </w:r>
      <w:r w:rsidRPr="003B294B">
        <w:rPr>
          <w:rFonts w:asciiTheme="majorHAnsi" w:eastAsia="Microsoft YaHei" w:hAnsiTheme="majorHAnsi" w:cs="Times New Roman"/>
          <w:bCs/>
          <w:sz w:val="20"/>
          <w:lang w:val="mn-MN" w:eastAsia="zh-CN" w:bidi="mn-Mong-CN"/>
        </w:rPr>
        <w:t>г</w:t>
      </w:r>
      <w:r w:rsidRPr="003B294B">
        <w:rPr>
          <w:rFonts w:asciiTheme="majorHAnsi" w:eastAsia="MS Gothic" w:hAnsiTheme="majorHAnsi" w:cs="Times New Roman"/>
          <w:bCs/>
          <w:sz w:val="20"/>
          <w:lang w:val="mn-MN" w:eastAsia="zh-CN" w:bidi="mn-Mong-CN"/>
        </w:rPr>
        <w:t>үү</w:t>
      </w:r>
      <w:r w:rsidRPr="003B294B">
        <w:rPr>
          <w:rFonts w:asciiTheme="majorHAnsi" w:eastAsia="Microsoft YaHei" w:hAnsiTheme="majorHAnsi" w:cs="Times New Roman"/>
          <w:bCs/>
          <w:sz w:val="20"/>
          <w:lang w:val="mn-MN" w:eastAsia="zh-CN" w:bidi="mn-Mong-CN"/>
        </w:rPr>
        <w:t>лбэрийн</w:t>
      </w:r>
      <w:r w:rsidRPr="003B294B">
        <w:rPr>
          <w:rFonts w:asciiTheme="majorHAnsi" w:hAnsiTheme="majorHAnsi" w:cs="Times New Roman"/>
          <w:bCs/>
          <w:sz w:val="20"/>
          <w:lang w:val="mn-MN" w:eastAsia="zh-CN" w:bidi="mn-Mong-CN"/>
        </w:rPr>
        <w:t xml:space="preserve"> </w:t>
      </w:r>
      <w:r w:rsidRPr="003B294B">
        <w:rPr>
          <w:rFonts w:asciiTheme="majorHAnsi" w:eastAsia="Microsoft YaHei" w:hAnsiTheme="majorHAnsi" w:cs="Times New Roman"/>
          <w:bCs/>
          <w:sz w:val="20"/>
          <w:lang w:val="mn-MN" w:eastAsia="zh-CN" w:bidi="mn-Mong-CN"/>
        </w:rPr>
        <w:t>хэл з</w:t>
      </w:r>
      <w:r w:rsidRPr="003B294B">
        <w:rPr>
          <w:rFonts w:asciiTheme="majorHAnsi" w:eastAsia="MS Gothic" w:hAnsiTheme="majorHAnsi" w:cs="Times New Roman"/>
          <w:bCs/>
          <w:sz w:val="20"/>
          <w:lang w:val="mn-MN" w:eastAsia="zh-CN" w:bidi="mn-Mong-CN"/>
        </w:rPr>
        <w:t>ү</w:t>
      </w:r>
      <w:r w:rsidRPr="003B294B">
        <w:rPr>
          <w:rFonts w:asciiTheme="majorHAnsi" w:eastAsia="Microsoft YaHei" w:hAnsiTheme="majorHAnsi" w:cs="Times New Roman"/>
          <w:bCs/>
          <w:sz w:val="20"/>
          <w:lang w:val="mn-MN" w:eastAsia="zh-CN" w:bidi="mn-Mong-CN"/>
        </w:rPr>
        <w:t>йн</w:t>
      </w:r>
      <w:r w:rsidRPr="003B294B">
        <w:rPr>
          <w:rFonts w:asciiTheme="majorHAnsi" w:hAnsiTheme="majorHAnsi" w:cs="Times New Roman"/>
          <w:bCs/>
          <w:sz w:val="20"/>
          <w:lang w:val="mn-MN" w:eastAsia="zh-CN" w:bidi="mn-Mong-CN"/>
        </w:rPr>
        <w:t xml:space="preserve"> </w:t>
      </w:r>
      <w:r w:rsidRPr="003B294B">
        <w:rPr>
          <w:rFonts w:asciiTheme="majorHAnsi" w:eastAsia="Microsoft YaHei" w:hAnsiTheme="majorHAnsi" w:cs="Times New Roman"/>
          <w:bCs/>
          <w:sz w:val="20"/>
          <w:lang w:val="mn-MN" w:eastAsia="zh-CN" w:bidi="mn-Mong-CN"/>
        </w:rPr>
        <w:t>хэлбэржилт</w:t>
      </w:r>
      <w:r w:rsidRPr="003B294B">
        <w:rPr>
          <w:rFonts w:asciiTheme="majorHAnsi" w:hAnsiTheme="majorHAnsi" w:cs="Times New Roman"/>
          <w:bCs/>
          <w:sz w:val="20"/>
          <w:lang w:val="mn-MN" w:eastAsia="zh-CN" w:bidi="mn-Mong-CN"/>
        </w:rPr>
        <w:t xml:space="preserve"> ба зохиолд гардаг одоо нэрээрээ байгаа газар нутгууд” өгүүлэл, “Багшийн хөгжилд хувийн чадамж нөлөөлөх нь” илтгэл, “Суралцагчдыг үнэлж дүгнэх арга зүй”, “Тогтвортой хөгжлийн  боловсролын тухай өгүүлэхүй” илтгэл, Боловсрол судлал сэтгүүлийн 2015/05/</w:t>
      </w:r>
      <w:r w:rsidRPr="003B294B">
        <w:rPr>
          <w:rFonts w:asciiTheme="majorHAnsi" w:hAnsiTheme="majorHAnsi" w:cs="Times New Roman"/>
          <w:bCs/>
          <w:sz w:val="20"/>
          <w:lang w:eastAsia="zh-CN" w:bidi="mn-Mong-CN"/>
        </w:rPr>
        <w:t>(</w:t>
      </w:r>
      <w:r w:rsidRPr="003B294B">
        <w:rPr>
          <w:rFonts w:asciiTheme="majorHAnsi" w:hAnsiTheme="majorHAnsi" w:cs="Times New Roman"/>
          <w:bCs/>
          <w:sz w:val="20"/>
          <w:lang w:val="mn-MN" w:eastAsia="zh-CN" w:bidi="mn-Mong-CN"/>
        </w:rPr>
        <w:t>113</w:t>
      </w:r>
      <w:r w:rsidRPr="003B294B">
        <w:rPr>
          <w:rFonts w:asciiTheme="majorHAnsi" w:hAnsiTheme="majorHAnsi" w:cs="Times New Roman"/>
          <w:bCs/>
          <w:sz w:val="20"/>
          <w:lang w:eastAsia="zh-CN" w:bidi="mn-Mong-CN"/>
        </w:rPr>
        <w:t>)</w:t>
      </w:r>
      <w:r w:rsidRPr="003B294B">
        <w:rPr>
          <w:rFonts w:asciiTheme="majorHAnsi" w:hAnsiTheme="majorHAnsi" w:cs="Times New Roman"/>
          <w:bCs/>
          <w:sz w:val="20"/>
          <w:lang w:val="mn-MN" w:eastAsia="zh-CN" w:bidi="mn-Mong-CN"/>
        </w:rPr>
        <w:t>-д “</w:t>
      </w:r>
      <w:r w:rsidRPr="003B294B">
        <w:rPr>
          <w:rFonts w:asciiTheme="majorHAnsi" w:hAnsiTheme="majorHAnsi" w:cs="Times New Roman"/>
          <w:sz w:val="20"/>
          <w:lang w:val="mn-MN"/>
        </w:rPr>
        <w:t>Хүн байгаль хичээлд нөлөөлдөг</w:t>
      </w:r>
      <w:r w:rsidR="00287209" w:rsidRPr="003B294B">
        <w:rPr>
          <w:rFonts w:asciiTheme="majorHAnsi" w:hAnsiTheme="majorHAnsi" w:cs="Times New Roman"/>
          <w:sz w:val="20"/>
          <w:lang w:val="mn-MN"/>
        </w:rPr>
        <w:t xml:space="preserve"> хүчин зүйлс” сэдэвт өгүүлэл, мөн сэтгүүлийн 2015/09</w:t>
      </w:r>
      <w:r w:rsidR="00287209" w:rsidRPr="003B294B">
        <w:rPr>
          <w:rFonts w:asciiTheme="majorHAnsi" w:hAnsiTheme="majorHAnsi" w:cs="Times New Roman"/>
          <w:sz w:val="20"/>
        </w:rPr>
        <w:t>(</w:t>
      </w:r>
      <w:r w:rsidR="00287209" w:rsidRPr="003B294B">
        <w:rPr>
          <w:rFonts w:asciiTheme="majorHAnsi" w:hAnsiTheme="majorHAnsi" w:cs="Times New Roman"/>
          <w:sz w:val="20"/>
          <w:lang w:val="mn-MN"/>
        </w:rPr>
        <w:t>117</w:t>
      </w:r>
      <w:r w:rsidR="00287209" w:rsidRPr="003B294B">
        <w:rPr>
          <w:rFonts w:asciiTheme="majorHAnsi" w:hAnsiTheme="majorHAnsi" w:cs="Times New Roman"/>
          <w:sz w:val="20"/>
        </w:rPr>
        <w:t>)</w:t>
      </w:r>
      <w:r w:rsidR="00287209" w:rsidRPr="003B294B">
        <w:rPr>
          <w:rFonts w:asciiTheme="majorHAnsi" w:hAnsiTheme="majorHAnsi" w:cs="Times New Roman"/>
          <w:sz w:val="20"/>
          <w:lang w:val="mn-MN"/>
        </w:rPr>
        <w:t>-д “Багш ажлын байрандаа хөгжих арга замууд”, мөн сэтгүүлийн 2016/10</w:t>
      </w:r>
      <w:r w:rsidR="00287209" w:rsidRPr="003B294B">
        <w:rPr>
          <w:rFonts w:asciiTheme="majorHAnsi" w:hAnsiTheme="majorHAnsi" w:cs="Times New Roman"/>
          <w:sz w:val="20"/>
        </w:rPr>
        <w:t>(</w:t>
      </w:r>
      <w:r w:rsidR="00287209" w:rsidRPr="003B294B">
        <w:rPr>
          <w:rFonts w:asciiTheme="majorHAnsi" w:hAnsiTheme="majorHAnsi" w:cs="Times New Roman"/>
          <w:sz w:val="20"/>
          <w:lang w:val="mn-MN"/>
        </w:rPr>
        <w:t>128</w:t>
      </w:r>
      <w:r w:rsidR="00287209" w:rsidRPr="003B294B">
        <w:rPr>
          <w:rFonts w:asciiTheme="majorHAnsi" w:hAnsiTheme="majorHAnsi" w:cs="Times New Roman"/>
          <w:sz w:val="20"/>
        </w:rPr>
        <w:t>)</w:t>
      </w:r>
      <w:r w:rsidR="00287209" w:rsidRPr="003B294B">
        <w:rPr>
          <w:rFonts w:asciiTheme="majorHAnsi" w:hAnsiTheme="majorHAnsi" w:cs="Times New Roman"/>
          <w:sz w:val="20"/>
          <w:lang w:val="mn-MN"/>
        </w:rPr>
        <w:t>-д “Сурах үйл ажиллагааны төв байгуулан ажиллуулснаар сурагчдын бие даан суралцах чадвар</w:t>
      </w:r>
      <w:r w:rsidR="00467255" w:rsidRPr="003B294B">
        <w:rPr>
          <w:rFonts w:asciiTheme="majorHAnsi" w:hAnsiTheme="majorHAnsi" w:cs="Times New Roman"/>
          <w:sz w:val="20"/>
          <w:lang w:val="mn-MN"/>
        </w:rPr>
        <w:t>ыг</w:t>
      </w:r>
      <w:r w:rsidR="00287209" w:rsidRPr="003B294B">
        <w:rPr>
          <w:rFonts w:asciiTheme="majorHAnsi" w:hAnsiTheme="majorHAnsi" w:cs="Times New Roman"/>
          <w:sz w:val="20"/>
          <w:lang w:val="mn-MN"/>
        </w:rPr>
        <w:t xml:space="preserve"> нэмэгд</w:t>
      </w:r>
      <w:r w:rsidR="00467255" w:rsidRPr="003B294B">
        <w:rPr>
          <w:rFonts w:asciiTheme="majorHAnsi" w:hAnsiTheme="majorHAnsi" w:cs="Times New Roman"/>
          <w:sz w:val="20"/>
          <w:lang w:val="mn-MN"/>
        </w:rPr>
        <w:t>үүл</w:t>
      </w:r>
      <w:r w:rsidR="00287209" w:rsidRPr="003B294B">
        <w:rPr>
          <w:rFonts w:asciiTheme="majorHAnsi" w:hAnsiTheme="majorHAnsi" w:cs="Times New Roman"/>
          <w:sz w:val="20"/>
          <w:lang w:val="mn-MN"/>
        </w:rPr>
        <w:t>эх нь” өгүүлл</w:t>
      </w:r>
      <w:r w:rsidRPr="003B294B">
        <w:rPr>
          <w:rFonts w:asciiTheme="majorHAnsi" w:hAnsiTheme="majorHAnsi" w:cs="Times New Roman"/>
          <w:sz w:val="20"/>
          <w:lang w:val="mn-MN"/>
        </w:rPr>
        <w:t xml:space="preserve">ийг </w:t>
      </w:r>
      <w:r w:rsidR="00287209" w:rsidRPr="003B294B">
        <w:rPr>
          <w:rFonts w:asciiTheme="majorHAnsi" w:hAnsiTheme="majorHAnsi" w:cs="Times New Roman"/>
          <w:sz w:val="20"/>
          <w:lang w:val="mn-MN"/>
        </w:rPr>
        <w:t xml:space="preserve">тус тус </w:t>
      </w:r>
      <w:r w:rsidR="003A496E" w:rsidRPr="003B294B">
        <w:rPr>
          <w:rFonts w:asciiTheme="majorHAnsi" w:hAnsiTheme="majorHAnsi" w:cs="Times New Roman"/>
          <w:sz w:val="20"/>
          <w:lang w:val="mn-MN"/>
        </w:rPr>
        <w:t>бичиж хэвлүүлсэн ба 2017 онд 8-10-р ангийн Газарзүйн сурах бичгийн техник редактораар ажиллажээ</w:t>
      </w:r>
      <w:r w:rsidRPr="003B294B">
        <w:rPr>
          <w:rFonts w:asciiTheme="majorHAnsi" w:hAnsiTheme="majorHAnsi" w:cs="Times New Roman"/>
          <w:sz w:val="20"/>
          <w:lang w:val="mn-MN"/>
        </w:rPr>
        <w:t>.</w:t>
      </w:r>
    </w:p>
    <w:p w:rsidR="00CE4395" w:rsidRPr="003B294B" w:rsidRDefault="00CE4395" w:rsidP="006E15D3">
      <w:pPr>
        <w:spacing w:after="0"/>
        <w:jc w:val="both"/>
        <w:rPr>
          <w:rFonts w:asciiTheme="majorHAnsi" w:eastAsia="Times New Roman" w:hAnsiTheme="majorHAnsi" w:cs="Times New Roman"/>
          <w:b/>
          <w:sz w:val="20"/>
          <w:lang w:val="mn-MN"/>
        </w:rPr>
      </w:pPr>
      <w:r w:rsidRPr="003B294B">
        <w:rPr>
          <w:rFonts w:asciiTheme="majorHAnsi" w:eastAsia="Times New Roman" w:hAnsiTheme="majorHAnsi" w:cs="Times New Roman"/>
          <w:b/>
          <w:sz w:val="20"/>
          <w:lang w:val="mn-MN"/>
        </w:rPr>
        <w:t>Ном зүй</w:t>
      </w:r>
    </w:p>
    <w:p w:rsidR="00E45D8A" w:rsidRPr="003B294B" w:rsidRDefault="00E45D8A" w:rsidP="006E15D3">
      <w:pPr>
        <w:spacing w:after="0"/>
        <w:jc w:val="both"/>
        <w:rPr>
          <w:rFonts w:asciiTheme="majorHAnsi" w:eastAsia="Times New Roman" w:hAnsiTheme="majorHAnsi" w:cs="Times New Roman"/>
          <w:sz w:val="20"/>
          <w:lang w:val="mn-MN"/>
        </w:rPr>
      </w:pPr>
      <w:r w:rsidRPr="003B294B">
        <w:rPr>
          <w:rFonts w:asciiTheme="majorHAnsi" w:eastAsia="Times New Roman" w:hAnsiTheme="majorHAnsi" w:cs="Times New Roman"/>
          <w:sz w:val="20"/>
          <w:lang w:val="mn-MN"/>
        </w:rPr>
        <w:t>“Бага боловсролын дидактик” МУБИС-ийн Архангай аймаг дахь Багшийн сургууль Эрдэнэбулган 2014</w:t>
      </w:r>
    </w:p>
    <w:p w:rsidR="00470491" w:rsidRPr="003B294B" w:rsidRDefault="00470491" w:rsidP="006E15D3">
      <w:pPr>
        <w:spacing w:after="0"/>
        <w:jc w:val="both"/>
        <w:rPr>
          <w:rFonts w:asciiTheme="majorHAnsi" w:eastAsia="Times New Roman" w:hAnsiTheme="majorHAnsi" w:cs="Times New Roman"/>
          <w:sz w:val="20"/>
          <w:lang w:val="mn-MN"/>
        </w:rPr>
      </w:pPr>
      <w:r w:rsidRPr="003B294B">
        <w:rPr>
          <w:rFonts w:asciiTheme="majorHAnsi" w:eastAsia="Times New Roman" w:hAnsiTheme="majorHAnsi" w:cs="Times New Roman"/>
          <w:sz w:val="20"/>
          <w:lang w:val="mn-MN"/>
        </w:rPr>
        <w:t>“Багшийн ном”</w:t>
      </w:r>
      <w:r w:rsidR="009171F6" w:rsidRPr="003B294B">
        <w:rPr>
          <w:rFonts w:asciiTheme="majorHAnsi" w:eastAsia="Times New Roman" w:hAnsiTheme="majorHAnsi" w:cs="Times New Roman"/>
          <w:sz w:val="20"/>
          <w:lang w:val="mn-MN"/>
        </w:rPr>
        <w:t xml:space="preserve"> Г</w:t>
      </w:r>
      <w:r w:rsidRPr="003B294B">
        <w:rPr>
          <w:rFonts w:asciiTheme="majorHAnsi" w:eastAsia="Times New Roman" w:hAnsiTheme="majorHAnsi" w:cs="Times New Roman"/>
          <w:sz w:val="20"/>
          <w:lang w:val="mn-MN"/>
        </w:rPr>
        <w:t>азарзүй-</w:t>
      </w:r>
      <w:r w:rsidRPr="003B294B">
        <w:rPr>
          <w:rFonts w:asciiTheme="majorHAnsi" w:eastAsia="Times New Roman" w:hAnsiTheme="majorHAnsi" w:cs="Times New Roman"/>
          <w:sz w:val="20"/>
        </w:rPr>
        <w:t>III</w:t>
      </w:r>
      <w:r w:rsidRPr="003B294B">
        <w:rPr>
          <w:rFonts w:asciiTheme="majorHAnsi" w:eastAsia="Times New Roman" w:hAnsiTheme="majorHAnsi" w:cs="Times New Roman"/>
          <w:sz w:val="20"/>
          <w:lang w:val="mn-MN"/>
        </w:rPr>
        <w:t xml:space="preserve"> </w:t>
      </w:r>
      <w:r w:rsidR="00D234AC" w:rsidRPr="003B294B">
        <w:rPr>
          <w:rFonts w:asciiTheme="majorHAnsi" w:eastAsia="Times New Roman" w:hAnsiTheme="majorHAnsi" w:cs="Times New Roman"/>
          <w:sz w:val="20"/>
        </w:rPr>
        <w:t xml:space="preserve">(2007). </w:t>
      </w:r>
      <w:r w:rsidRPr="003B294B">
        <w:rPr>
          <w:rFonts w:asciiTheme="majorHAnsi" w:eastAsia="Times New Roman" w:hAnsiTheme="majorHAnsi" w:cs="Times New Roman"/>
          <w:sz w:val="20"/>
          <w:lang w:val="mn-MN"/>
        </w:rPr>
        <w:t xml:space="preserve">Улаанбаатар </w:t>
      </w:r>
    </w:p>
    <w:p w:rsidR="00827D7C" w:rsidRPr="003B294B" w:rsidRDefault="008C0CDC" w:rsidP="006E15D3">
      <w:pPr>
        <w:spacing w:after="0"/>
        <w:jc w:val="both"/>
        <w:rPr>
          <w:rFonts w:asciiTheme="majorHAnsi" w:hAnsiTheme="majorHAnsi" w:cs="Times New Roman"/>
          <w:sz w:val="20"/>
          <w:lang w:val="mn-MN"/>
        </w:rPr>
      </w:pPr>
      <w:r w:rsidRPr="003B294B">
        <w:rPr>
          <w:rFonts w:asciiTheme="majorHAnsi" w:eastAsia="Times New Roman" w:hAnsiTheme="majorHAnsi" w:cs="Times New Roman"/>
          <w:sz w:val="20"/>
          <w:lang w:val="mn-MN"/>
        </w:rPr>
        <w:t xml:space="preserve">  </w:t>
      </w:r>
      <w:r w:rsidR="00827D7C" w:rsidRPr="003B294B">
        <w:rPr>
          <w:rFonts w:asciiTheme="majorHAnsi" w:hAnsiTheme="majorHAnsi" w:cs="Times New Roman"/>
          <w:sz w:val="20"/>
          <w:lang w:val="mn-MN"/>
        </w:rPr>
        <w:t xml:space="preserve">“Боловсрол судлал” сэтгүүл </w:t>
      </w:r>
      <w:r w:rsidR="00827D7C" w:rsidRPr="003B294B">
        <w:rPr>
          <w:rFonts w:asciiTheme="majorHAnsi" w:hAnsiTheme="majorHAnsi" w:cs="Times New Roman"/>
          <w:sz w:val="20"/>
        </w:rPr>
        <w:t>(</w:t>
      </w:r>
      <w:r w:rsidR="00827D7C" w:rsidRPr="003B294B">
        <w:rPr>
          <w:rFonts w:asciiTheme="majorHAnsi" w:hAnsiTheme="majorHAnsi" w:cs="Times New Roman"/>
          <w:sz w:val="20"/>
          <w:lang w:val="mn-MN"/>
        </w:rPr>
        <w:t>2016</w:t>
      </w:r>
      <w:r w:rsidR="00827D7C" w:rsidRPr="003B294B">
        <w:rPr>
          <w:rFonts w:asciiTheme="majorHAnsi" w:hAnsiTheme="majorHAnsi" w:cs="Times New Roman"/>
          <w:sz w:val="20"/>
        </w:rPr>
        <w:t>)</w:t>
      </w:r>
      <w:r w:rsidR="00827D7C" w:rsidRPr="003B294B">
        <w:rPr>
          <w:rFonts w:asciiTheme="majorHAnsi" w:hAnsiTheme="majorHAnsi" w:cs="Times New Roman"/>
          <w:sz w:val="20"/>
          <w:lang w:val="mn-MN"/>
        </w:rPr>
        <w:t xml:space="preserve"> Улаанбаатар</w:t>
      </w:r>
    </w:p>
    <w:p w:rsidR="00CE4395" w:rsidRPr="003B294B" w:rsidRDefault="003E3E7B" w:rsidP="006E15D3">
      <w:pPr>
        <w:spacing w:after="0"/>
        <w:jc w:val="both"/>
        <w:rPr>
          <w:rFonts w:asciiTheme="majorHAnsi" w:hAnsiTheme="majorHAnsi" w:cs="Times New Roman"/>
          <w:sz w:val="20"/>
          <w:lang w:val="mn-MN"/>
        </w:rPr>
      </w:pPr>
      <w:r w:rsidRPr="003B294B">
        <w:rPr>
          <w:rFonts w:asciiTheme="majorHAnsi" w:hAnsiTheme="majorHAnsi" w:cs="Times New Roman"/>
          <w:sz w:val="20"/>
          <w:lang w:val="mn-MN"/>
        </w:rPr>
        <w:t xml:space="preserve"> </w:t>
      </w:r>
      <w:r w:rsidR="00CE4395" w:rsidRPr="003B294B">
        <w:rPr>
          <w:rFonts w:asciiTheme="majorHAnsi" w:hAnsiTheme="majorHAnsi" w:cs="Times New Roman"/>
          <w:sz w:val="20"/>
          <w:lang w:val="mn-MN"/>
        </w:rPr>
        <w:t xml:space="preserve"> Ичинхорлоо,Ш. Сурган хүмүүжүүлэх арга. </w:t>
      </w:r>
      <w:r w:rsidR="00D234AC" w:rsidRPr="003B294B">
        <w:rPr>
          <w:rFonts w:asciiTheme="majorHAnsi" w:hAnsiTheme="majorHAnsi" w:cs="Times New Roman"/>
          <w:sz w:val="20"/>
        </w:rPr>
        <w:t>(2002).</w:t>
      </w:r>
      <w:r w:rsidR="00CE4395" w:rsidRPr="003B294B">
        <w:rPr>
          <w:rFonts w:asciiTheme="majorHAnsi" w:hAnsiTheme="majorHAnsi" w:cs="Times New Roman"/>
          <w:sz w:val="20"/>
          <w:lang w:val="mn-MN"/>
        </w:rPr>
        <w:t>Улаанбаатар</w:t>
      </w:r>
    </w:p>
    <w:p w:rsidR="00CE4395" w:rsidRPr="003B294B" w:rsidRDefault="00CE4395" w:rsidP="006E15D3">
      <w:pPr>
        <w:spacing w:after="0"/>
        <w:jc w:val="both"/>
        <w:rPr>
          <w:rFonts w:asciiTheme="majorHAnsi" w:hAnsiTheme="majorHAnsi" w:cs="Times New Roman"/>
          <w:noProof/>
          <w:color w:val="000000"/>
          <w:sz w:val="20"/>
          <w:lang w:val="mn-MN"/>
        </w:rPr>
      </w:pPr>
      <w:r w:rsidRPr="003B294B">
        <w:rPr>
          <w:rFonts w:asciiTheme="majorHAnsi" w:hAnsiTheme="majorHAnsi" w:cs="Times New Roman"/>
          <w:noProof/>
          <w:color w:val="000000"/>
          <w:sz w:val="20"/>
          <w:lang w:val="mn-MN"/>
        </w:rPr>
        <w:t xml:space="preserve">“Сорил туршилтаар мэдлэг бүтээлгэх арга зүй” Зөвлөмж-2 </w:t>
      </w:r>
      <w:r w:rsidR="00D234AC" w:rsidRPr="003B294B">
        <w:rPr>
          <w:rFonts w:asciiTheme="majorHAnsi" w:hAnsiTheme="majorHAnsi" w:cs="Times New Roman"/>
          <w:noProof/>
          <w:color w:val="000000"/>
          <w:sz w:val="20"/>
        </w:rPr>
        <w:t>(2003).</w:t>
      </w:r>
      <w:r w:rsidR="00D40D39" w:rsidRPr="003B294B">
        <w:rPr>
          <w:rFonts w:asciiTheme="majorHAnsi" w:hAnsiTheme="majorHAnsi" w:cs="Times New Roman"/>
          <w:noProof/>
          <w:color w:val="000000"/>
          <w:sz w:val="20"/>
          <w:lang w:val="mn-MN"/>
        </w:rPr>
        <w:t xml:space="preserve">Улаанбаатар </w:t>
      </w:r>
    </w:p>
    <w:p w:rsidR="003E3E7B" w:rsidRPr="003B294B" w:rsidRDefault="00D234AC" w:rsidP="006E15D3">
      <w:pPr>
        <w:spacing w:after="0"/>
        <w:jc w:val="both"/>
        <w:rPr>
          <w:rFonts w:asciiTheme="majorHAnsi" w:hAnsiTheme="majorHAnsi" w:cs="Times New Roman"/>
          <w:noProof/>
          <w:color w:val="000000"/>
          <w:sz w:val="20"/>
        </w:rPr>
      </w:pPr>
      <w:r w:rsidRPr="003B294B">
        <w:rPr>
          <w:rFonts w:asciiTheme="majorHAnsi" w:hAnsiTheme="majorHAnsi" w:cs="Times New Roman"/>
          <w:noProof/>
          <w:color w:val="000000"/>
          <w:sz w:val="20"/>
        </w:rPr>
        <w:t xml:space="preserve">  </w:t>
      </w:r>
      <w:r w:rsidRPr="003B294B">
        <w:rPr>
          <w:rFonts w:asciiTheme="majorHAnsi" w:hAnsiTheme="majorHAnsi" w:cs="Times New Roman"/>
          <w:noProof/>
          <w:color w:val="000000"/>
          <w:sz w:val="20"/>
          <w:lang w:val="mn-MN"/>
        </w:rPr>
        <w:t>Чимид, Б.</w:t>
      </w:r>
      <w:r w:rsidR="003E3E7B" w:rsidRPr="003B294B">
        <w:rPr>
          <w:rFonts w:asciiTheme="majorHAnsi" w:hAnsiTheme="majorHAnsi" w:cs="Times New Roman"/>
          <w:noProof/>
          <w:color w:val="000000"/>
          <w:sz w:val="20"/>
          <w:lang w:val="mn-MN"/>
        </w:rPr>
        <w:t xml:space="preserve">“Хот цэцэрлэгжүүлэлтийн үндэс” </w:t>
      </w:r>
      <w:r w:rsidRPr="003B294B">
        <w:rPr>
          <w:rFonts w:asciiTheme="majorHAnsi" w:hAnsiTheme="majorHAnsi" w:cs="Times New Roman"/>
          <w:noProof/>
          <w:color w:val="000000"/>
          <w:sz w:val="20"/>
        </w:rPr>
        <w:t>(2008).</w:t>
      </w:r>
      <w:r w:rsidRPr="003B294B">
        <w:rPr>
          <w:rFonts w:asciiTheme="majorHAnsi" w:hAnsiTheme="majorHAnsi" w:cs="Times New Roman"/>
          <w:noProof/>
          <w:color w:val="000000"/>
          <w:sz w:val="20"/>
          <w:lang w:val="mn-MN"/>
        </w:rPr>
        <w:t xml:space="preserve">Улаанбаатар </w:t>
      </w:r>
    </w:p>
    <w:p w:rsidR="003E3E7B" w:rsidRPr="003B294B" w:rsidRDefault="003E3E7B" w:rsidP="006E15D3">
      <w:pPr>
        <w:spacing w:after="0"/>
        <w:jc w:val="both"/>
        <w:rPr>
          <w:rFonts w:asciiTheme="majorHAnsi" w:hAnsiTheme="majorHAnsi" w:cs="Times New Roman"/>
          <w:sz w:val="20"/>
          <w:lang w:val="mn-MN"/>
        </w:rPr>
      </w:pPr>
      <w:r w:rsidRPr="003B294B">
        <w:rPr>
          <w:rFonts w:asciiTheme="majorHAnsi" w:hAnsiTheme="majorHAnsi" w:cs="Times New Roman"/>
          <w:sz w:val="20"/>
          <w:lang w:val="mn-MN"/>
        </w:rPr>
        <w:t xml:space="preserve"> “Эрдэм шинжилгээний бичиг” </w:t>
      </w:r>
      <w:r w:rsidRPr="003B294B">
        <w:rPr>
          <w:rFonts w:asciiTheme="majorHAnsi" w:hAnsiTheme="majorHAnsi" w:cs="Times New Roman"/>
          <w:sz w:val="20"/>
        </w:rPr>
        <w:t>(</w:t>
      </w:r>
      <w:r w:rsidRPr="003B294B">
        <w:rPr>
          <w:rFonts w:asciiTheme="majorHAnsi" w:hAnsiTheme="majorHAnsi" w:cs="Times New Roman"/>
          <w:sz w:val="20"/>
          <w:lang w:val="mn-MN"/>
        </w:rPr>
        <w:t>1/2015</w:t>
      </w:r>
      <w:r w:rsidRPr="003B294B">
        <w:rPr>
          <w:rFonts w:asciiTheme="majorHAnsi" w:hAnsiTheme="majorHAnsi" w:cs="Times New Roman"/>
          <w:sz w:val="20"/>
        </w:rPr>
        <w:t>)</w:t>
      </w:r>
      <w:r w:rsidRPr="003B294B">
        <w:rPr>
          <w:rFonts w:asciiTheme="majorHAnsi" w:hAnsiTheme="majorHAnsi" w:cs="Times New Roman"/>
          <w:sz w:val="20"/>
          <w:lang w:val="mn-MN"/>
        </w:rPr>
        <w:t xml:space="preserve"> Математик Байгалийн Ухааны Сургууль, Улаанбаатар</w:t>
      </w:r>
    </w:p>
    <w:p w:rsidR="00470491" w:rsidRPr="003B294B" w:rsidRDefault="00D234AC" w:rsidP="006E15D3">
      <w:pPr>
        <w:spacing w:after="0"/>
        <w:jc w:val="both"/>
        <w:rPr>
          <w:rFonts w:asciiTheme="majorHAnsi" w:hAnsiTheme="majorHAnsi" w:cs="Times New Roman"/>
          <w:noProof/>
          <w:color w:val="000000"/>
          <w:sz w:val="20"/>
          <w:lang w:val="mn-MN"/>
        </w:rPr>
      </w:pPr>
      <w:r w:rsidRPr="003B294B">
        <w:rPr>
          <w:rFonts w:asciiTheme="majorHAnsi" w:hAnsiTheme="majorHAnsi" w:cs="Times New Roman"/>
          <w:sz w:val="20"/>
        </w:rPr>
        <w:t xml:space="preserve"> </w:t>
      </w:r>
      <w:r w:rsidR="003E3E7B" w:rsidRPr="003B294B">
        <w:rPr>
          <w:rFonts w:asciiTheme="majorHAnsi" w:hAnsiTheme="majorHAnsi" w:cs="Times New Roman"/>
          <w:sz w:val="20"/>
          <w:lang w:val="mn-MN"/>
        </w:rPr>
        <w:t>“</w:t>
      </w:r>
      <w:r w:rsidR="003E3E7B" w:rsidRPr="003B294B">
        <w:rPr>
          <w:rFonts w:asciiTheme="majorHAnsi" w:hAnsiTheme="majorHAnsi" w:cs="Times New Roman"/>
          <w:sz w:val="20"/>
        </w:rPr>
        <w:t>Future of teacher education</w:t>
      </w:r>
      <w:r w:rsidR="003E3E7B" w:rsidRPr="003B294B">
        <w:rPr>
          <w:rFonts w:asciiTheme="majorHAnsi" w:hAnsiTheme="majorHAnsi" w:cs="Times New Roman"/>
          <w:sz w:val="20"/>
          <w:lang w:val="mn-MN"/>
        </w:rPr>
        <w:t xml:space="preserve">” </w:t>
      </w:r>
      <w:r w:rsidR="00101FBF" w:rsidRPr="003B294B">
        <w:rPr>
          <w:rFonts w:asciiTheme="majorHAnsi" w:hAnsiTheme="majorHAnsi" w:cs="Times New Roman"/>
          <w:sz w:val="20"/>
          <w:lang w:val="mn-MN"/>
        </w:rPr>
        <w:t xml:space="preserve">Эрдэм шинжилгээний бичиг, </w:t>
      </w:r>
      <w:r w:rsidR="003E3E7B" w:rsidRPr="003B294B">
        <w:rPr>
          <w:rFonts w:asciiTheme="majorHAnsi" w:hAnsiTheme="majorHAnsi" w:cs="Times New Roman"/>
          <w:sz w:val="20"/>
          <w:lang w:val="mn-MN"/>
        </w:rPr>
        <w:t>2017 Архангай аймаг</w:t>
      </w:r>
    </w:p>
    <w:p w:rsidR="00CE4395" w:rsidRPr="00234F30" w:rsidRDefault="00CE4395" w:rsidP="006E15D3">
      <w:pPr>
        <w:rPr>
          <w:rFonts w:ascii="Times New Roman" w:hAnsi="Times New Roman" w:cs="Times New Roman"/>
          <w:b/>
          <w:noProof/>
          <w:color w:val="000000"/>
          <w:lang w:val="mn-MN"/>
        </w:rPr>
      </w:pPr>
    </w:p>
    <w:p w:rsidR="009646C8" w:rsidRPr="009646C8" w:rsidRDefault="009646C8" w:rsidP="000A0884">
      <w:pPr>
        <w:jc w:val="both"/>
        <w:rPr>
          <w:rFonts w:ascii="Times New Roman" w:hAnsi="Times New Roman" w:cs="Times New Roman"/>
          <w:shd w:val="clear" w:color="auto" w:fill="FFFFFF"/>
          <w:lang w:val="mn-MN"/>
        </w:rPr>
      </w:pPr>
    </w:p>
    <w:p w:rsidR="000B0D73" w:rsidRDefault="000B0D73" w:rsidP="002F64D5">
      <w:pPr>
        <w:spacing w:line="240" w:lineRule="auto"/>
        <w:jc w:val="both"/>
        <w:rPr>
          <w:rFonts w:ascii="Times New Roman" w:hAnsi="Times New Roman" w:cs="Times New Roman"/>
          <w:noProof/>
          <w:color w:val="000000"/>
          <w:lang w:val="mn-MN"/>
        </w:rPr>
      </w:pPr>
    </w:p>
    <w:p w:rsidR="002F64D5" w:rsidRDefault="002F64D5" w:rsidP="002F64D5">
      <w:pPr>
        <w:spacing w:line="240" w:lineRule="auto"/>
        <w:jc w:val="right"/>
        <w:rPr>
          <w:rFonts w:ascii="Times New Roman" w:hAnsi="Times New Roman" w:cs="Times New Roman"/>
          <w:lang w:val="mn-MN"/>
        </w:rPr>
      </w:pPr>
    </w:p>
    <w:p w:rsidR="002519A2" w:rsidRPr="002519A2" w:rsidRDefault="002519A2" w:rsidP="001C17B3">
      <w:pPr>
        <w:pStyle w:val="ListParagraph"/>
        <w:shd w:val="clear" w:color="auto" w:fill="FFFFFF"/>
        <w:autoSpaceDE w:val="0"/>
        <w:autoSpaceDN w:val="0"/>
        <w:adjustRightInd w:val="0"/>
        <w:spacing w:after="0" w:line="240" w:lineRule="auto"/>
        <w:ind w:left="426"/>
        <w:jc w:val="both"/>
        <w:rPr>
          <w:lang w:val="mn-MN"/>
        </w:rPr>
      </w:pPr>
    </w:p>
    <w:sectPr w:rsidR="002519A2" w:rsidRPr="002519A2" w:rsidSect="001C17B3">
      <w:pgSz w:w="12240" w:h="15840"/>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icrosoft YaHei">
    <w:panose1 w:val="020B0503020204020204"/>
    <w:charset w:val="86"/>
    <w:family w:val="swiss"/>
    <w:pitch w:val="variable"/>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F64BE"/>
    <w:multiLevelType w:val="hybridMultilevel"/>
    <w:tmpl w:val="747E6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774C0F"/>
    <w:multiLevelType w:val="hybridMultilevel"/>
    <w:tmpl w:val="4918AB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F93DCC"/>
    <w:multiLevelType w:val="hybridMultilevel"/>
    <w:tmpl w:val="618E1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B70CF8"/>
    <w:multiLevelType w:val="hybridMultilevel"/>
    <w:tmpl w:val="87A09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AC0BBA"/>
    <w:multiLevelType w:val="multilevel"/>
    <w:tmpl w:val="FD0C79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D84248"/>
    <w:multiLevelType w:val="hybridMultilevel"/>
    <w:tmpl w:val="1F8E06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ABC7892"/>
    <w:multiLevelType w:val="hybridMultilevel"/>
    <w:tmpl w:val="79E6CA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1FB7CD4"/>
    <w:multiLevelType w:val="multilevel"/>
    <w:tmpl w:val="3FB69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47A3C8B"/>
    <w:multiLevelType w:val="hybridMultilevel"/>
    <w:tmpl w:val="B9D246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7845E95"/>
    <w:multiLevelType w:val="hybridMultilevel"/>
    <w:tmpl w:val="856E5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72533C"/>
    <w:multiLevelType w:val="hybridMultilevel"/>
    <w:tmpl w:val="D2F6CBA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0831B29"/>
    <w:multiLevelType w:val="hybridMultilevel"/>
    <w:tmpl w:val="70EEE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0"/>
  </w:num>
  <w:num w:numId="4">
    <w:abstractNumId w:val="5"/>
  </w:num>
  <w:num w:numId="5">
    <w:abstractNumId w:val="11"/>
  </w:num>
  <w:num w:numId="6">
    <w:abstractNumId w:val="3"/>
  </w:num>
  <w:num w:numId="7">
    <w:abstractNumId w:val="1"/>
  </w:num>
  <w:num w:numId="8">
    <w:abstractNumId w:val="9"/>
  </w:num>
  <w:num w:numId="9">
    <w:abstractNumId w:val="4"/>
  </w:num>
  <w:num w:numId="10">
    <w:abstractNumId w:val="7"/>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55B"/>
    <w:rsid w:val="00004148"/>
    <w:rsid w:val="0001205C"/>
    <w:rsid w:val="00031A20"/>
    <w:rsid w:val="00031C2D"/>
    <w:rsid w:val="00053DEB"/>
    <w:rsid w:val="000A0884"/>
    <w:rsid w:val="000A5FB6"/>
    <w:rsid w:val="000B060A"/>
    <w:rsid w:val="000B0D73"/>
    <w:rsid w:val="000C7B05"/>
    <w:rsid w:val="000C7B18"/>
    <w:rsid w:val="000D624A"/>
    <w:rsid w:val="000D6D44"/>
    <w:rsid w:val="000E089F"/>
    <w:rsid w:val="000F15CC"/>
    <w:rsid w:val="000F3A16"/>
    <w:rsid w:val="00101FBF"/>
    <w:rsid w:val="00112F4B"/>
    <w:rsid w:val="00126D18"/>
    <w:rsid w:val="00127CEA"/>
    <w:rsid w:val="001321BD"/>
    <w:rsid w:val="00151896"/>
    <w:rsid w:val="00155927"/>
    <w:rsid w:val="00161DAB"/>
    <w:rsid w:val="0016669F"/>
    <w:rsid w:val="00176380"/>
    <w:rsid w:val="00193C66"/>
    <w:rsid w:val="001A01FB"/>
    <w:rsid w:val="001C17B3"/>
    <w:rsid w:val="001F77A1"/>
    <w:rsid w:val="00205219"/>
    <w:rsid w:val="00205B00"/>
    <w:rsid w:val="00211518"/>
    <w:rsid w:val="0022244F"/>
    <w:rsid w:val="0022616F"/>
    <w:rsid w:val="002344B4"/>
    <w:rsid w:val="00234F30"/>
    <w:rsid w:val="00243AB2"/>
    <w:rsid w:val="002519A2"/>
    <w:rsid w:val="00256656"/>
    <w:rsid w:val="00266DD9"/>
    <w:rsid w:val="00267317"/>
    <w:rsid w:val="0028307B"/>
    <w:rsid w:val="00287209"/>
    <w:rsid w:val="00290814"/>
    <w:rsid w:val="002928C6"/>
    <w:rsid w:val="002975D6"/>
    <w:rsid w:val="002A2D8A"/>
    <w:rsid w:val="002B5354"/>
    <w:rsid w:val="002E08B9"/>
    <w:rsid w:val="002E7F19"/>
    <w:rsid w:val="002F64D5"/>
    <w:rsid w:val="00304BAA"/>
    <w:rsid w:val="00311205"/>
    <w:rsid w:val="00313C12"/>
    <w:rsid w:val="00320557"/>
    <w:rsid w:val="00323C2E"/>
    <w:rsid w:val="00332AA1"/>
    <w:rsid w:val="0033375C"/>
    <w:rsid w:val="003379E0"/>
    <w:rsid w:val="003539F4"/>
    <w:rsid w:val="0035543A"/>
    <w:rsid w:val="0035653A"/>
    <w:rsid w:val="003645BC"/>
    <w:rsid w:val="00370E8A"/>
    <w:rsid w:val="00381F72"/>
    <w:rsid w:val="00387A25"/>
    <w:rsid w:val="00396AF0"/>
    <w:rsid w:val="003A0FD6"/>
    <w:rsid w:val="003A496E"/>
    <w:rsid w:val="003A7EE8"/>
    <w:rsid w:val="003B294B"/>
    <w:rsid w:val="003B6BBA"/>
    <w:rsid w:val="003D33AE"/>
    <w:rsid w:val="003E3E7B"/>
    <w:rsid w:val="004044F8"/>
    <w:rsid w:val="004242B5"/>
    <w:rsid w:val="004265F9"/>
    <w:rsid w:val="0044117C"/>
    <w:rsid w:val="0044779D"/>
    <w:rsid w:val="0046052E"/>
    <w:rsid w:val="0046611E"/>
    <w:rsid w:val="00467255"/>
    <w:rsid w:val="00470491"/>
    <w:rsid w:val="004E0117"/>
    <w:rsid w:val="005128D7"/>
    <w:rsid w:val="00514356"/>
    <w:rsid w:val="00525A51"/>
    <w:rsid w:val="0052608E"/>
    <w:rsid w:val="005408EF"/>
    <w:rsid w:val="005573B4"/>
    <w:rsid w:val="0057698E"/>
    <w:rsid w:val="00582014"/>
    <w:rsid w:val="005C571A"/>
    <w:rsid w:val="005E0A8B"/>
    <w:rsid w:val="005E764D"/>
    <w:rsid w:val="00610D54"/>
    <w:rsid w:val="0061289B"/>
    <w:rsid w:val="006256B9"/>
    <w:rsid w:val="006332AE"/>
    <w:rsid w:val="00652D66"/>
    <w:rsid w:val="00660D3D"/>
    <w:rsid w:val="00661E40"/>
    <w:rsid w:val="006622F9"/>
    <w:rsid w:val="00663CD2"/>
    <w:rsid w:val="00694E0D"/>
    <w:rsid w:val="00696FE4"/>
    <w:rsid w:val="006A5CCB"/>
    <w:rsid w:val="006B5E02"/>
    <w:rsid w:val="006D2DD7"/>
    <w:rsid w:val="006E15D3"/>
    <w:rsid w:val="006E381E"/>
    <w:rsid w:val="006F7406"/>
    <w:rsid w:val="007056DB"/>
    <w:rsid w:val="007142D7"/>
    <w:rsid w:val="00725458"/>
    <w:rsid w:val="00726264"/>
    <w:rsid w:val="00730FCD"/>
    <w:rsid w:val="007523A9"/>
    <w:rsid w:val="00757B8A"/>
    <w:rsid w:val="00765BA2"/>
    <w:rsid w:val="00776042"/>
    <w:rsid w:val="007926D1"/>
    <w:rsid w:val="007A0A76"/>
    <w:rsid w:val="007A560B"/>
    <w:rsid w:val="007A67B1"/>
    <w:rsid w:val="007B064B"/>
    <w:rsid w:val="007B2AE7"/>
    <w:rsid w:val="007B79F9"/>
    <w:rsid w:val="007D4C75"/>
    <w:rsid w:val="007D629D"/>
    <w:rsid w:val="007E08D0"/>
    <w:rsid w:val="007E7032"/>
    <w:rsid w:val="008019D2"/>
    <w:rsid w:val="0080553C"/>
    <w:rsid w:val="00827D7C"/>
    <w:rsid w:val="0083007A"/>
    <w:rsid w:val="008400FB"/>
    <w:rsid w:val="00844CBA"/>
    <w:rsid w:val="00855207"/>
    <w:rsid w:val="00860BA0"/>
    <w:rsid w:val="0087138F"/>
    <w:rsid w:val="00875BCE"/>
    <w:rsid w:val="008C0CDC"/>
    <w:rsid w:val="008D50D3"/>
    <w:rsid w:val="008E126F"/>
    <w:rsid w:val="008E3D21"/>
    <w:rsid w:val="008F0CAE"/>
    <w:rsid w:val="009071F2"/>
    <w:rsid w:val="00916450"/>
    <w:rsid w:val="009171F6"/>
    <w:rsid w:val="00932251"/>
    <w:rsid w:val="009322C8"/>
    <w:rsid w:val="00945176"/>
    <w:rsid w:val="009460EA"/>
    <w:rsid w:val="009578AF"/>
    <w:rsid w:val="009646C8"/>
    <w:rsid w:val="0096689F"/>
    <w:rsid w:val="00974870"/>
    <w:rsid w:val="00981933"/>
    <w:rsid w:val="009904C5"/>
    <w:rsid w:val="00990E27"/>
    <w:rsid w:val="009A55B8"/>
    <w:rsid w:val="009A64D0"/>
    <w:rsid w:val="009B3B01"/>
    <w:rsid w:val="009B69C2"/>
    <w:rsid w:val="009C092C"/>
    <w:rsid w:val="009D0B91"/>
    <w:rsid w:val="009D26DF"/>
    <w:rsid w:val="009D47D3"/>
    <w:rsid w:val="009E09EB"/>
    <w:rsid w:val="009E2DB1"/>
    <w:rsid w:val="009E630A"/>
    <w:rsid w:val="009E6E05"/>
    <w:rsid w:val="009F2D6A"/>
    <w:rsid w:val="00A0026D"/>
    <w:rsid w:val="00A0793E"/>
    <w:rsid w:val="00A1231C"/>
    <w:rsid w:val="00A3105C"/>
    <w:rsid w:val="00A5563B"/>
    <w:rsid w:val="00A571AA"/>
    <w:rsid w:val="00A57ECE"/>
    <w:rsid w:val="00A714F0"/>
    <w:rsid w:val="00A84252"/>
    <w:rsid w:val="00A9407F"/>
    <w:rsid w:val="00AA7212"/>
    <w:rsid w:val="00AB2456"/>
    <w:rsid w:val="00AB521A"/>
    <w:rsid w:val="00AD17DC"/>
    <w:rsid w:val="00AD6A69"/>
    <w:rsid w:val="00AD6DB9"/>
    <w:rsid w:val="00AE6AF4"/>
    <w:rsid w:val="00AE7306"/>
    <w:rsid w:val="00AF370C"/>
    <w:rsid w:val="00AF5207"/>
    <w:rsid w:val="00B1764A"/>
    <w:rsid w:val="00B2622C"/>
    <w:rsid w:val="00B3202D"/>
    <w:rsid w:val="00B47EF0"/>
    <w:rsid w:val="00B53E70"/>
    <w:rsid w:val="00B62CA9"/>
    <w:rsid w:val="00B720C8"/>
    <w:rsid w:val="00B74B7C"/>
    <w:rsid w:val="00B75341"/>
    <w:rsid w:val="00B84EC1"/>
    <w:rsid w:val="00B93AE5"/>
    <w:rsid w:val="00BA1443"/>
    <w:rsid w:val="00BB09CD"/>
    <w:rsid w:val="00BD58D7"/>
    <w:rsid w:val="00BD7752"/>
    <w:rsid w:val="00BE35B4"/>
    <w:rsid w:val="00BF1D7C"/>
    <w:rsid w:val="00C12EBA"/>
    <w:rsid w:val="00C2135D"/>
    <w:rsid w:val="00C24945"/>
    <w:rsid w:val="00C33661"/>
    <w:rsid w:val="00C35159"/>
    <w:rsid w:val="00C434F1"/>
    <w:rsid w:val="00C478A1"/>
    <w:rsid w:val="00C47B01"/>
    <w:rsid w:val="00C5219C"/>
    <w:rsid w:val="00C55DBC"/>
    <w:rsid w:val="00C56DA8"/>
    <w:rsid w:val="00C73D89"/>
    <w:rsid w:val="00C81FB2"/>
    <w:rsid w:val="00C8236E"/>
    <w:rsid w:val="00CC6877"/>
    <w:rsid w:val="00CE4395"/>
    <w:rsid w:val="00CE56B4"/>
    <w:rsid w:val="00CF272B"/>
    <w:rsid w:val="00CF2C4D"/>
    <w:rsid w:val="00CF35AB"/>
    <w:rsid w:val="00D234AC"/>
    <w:rsid w:val="00D240C5"/>
    <w:rsid w:val="00D26531"/>
    <w:rsid w:val="00D40D39"/>
    <w:rsid w:val="00D449E6"/>
    <w:rsid w:val="00D57E55"/>
    <w:rsid w:val="00D7074B"/>
    <w:rsid w:val="00D85D56"/>
    <w:rsid w:val="00D9353D"/>
    <w:rsid w:val="00D97F4A"/>
    <w:rsid w:val="00DA0E90"/>
    <w:rsid w:val="00DB5748"/>
    <w:rsid w:val="00DC1672"/>
    <w:rsid w:val="00DC5A9A"/>
    <w:rsid w:val="00DC6DDE"/>
    <w:rsid w:val="00DD48E8"/>
    <w:rsid w:val="00DF4ED7"/>
    <w:rsid w:val="00DF573E"/>
    <w:rsid w:val="00E0369B"/>
    <w:rsid w:val="00E03E29"/>
    <w:rsid w:val="00E10BDD"/>
    <w:rsid w:val="00E41792"/>
    <w:rsid w:val="00E45D8A"/>
    <w:rsid w:val="00E6655B"/>
    <w:rsid w:val="00E7562C"/>
    <w:rsid w:val="00EA0418"/>
    <w:rsid w:val="00EA6BCC"/>
    <w:rsid w:val="00EB36F4"/>
    <w:rsid w:val="00EC1DE4"/>
    <w:rsid w:val="00EC2A35"/>
    <w:rsid w:val="00F072AF"/>
    <w:rsid w:val="00F46529"/>
    <w:rsid w:val="00F559BA"/>
    <w:rsid w:val="00F5717E"/>
    <w:rsid w:val="00F62725"/>
    <w:rsid w:val="00F773F2"/>
    <w:rsid w:val="00F7746E"/>
    <w:rsid w:val="00FB2AFA"/>
    <w:rsid w:val="00FC01FD"/>
    <w:rsid w:val="00FC53C0"/>
    <w:rsid w:val="00FD66D8"/>
    <w:rsid w:val="00FF500E"/>
    <w:rsid w:val="00FF5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55B"/>
  </w:style>
  <w:style w:type="paragraph" w:styleId="Heading1">
    <w:name w:val="heading 1"/>
    <w:basedOn w:val="Normal"/>
    <w:next w:val="Normal"/>
    <w:link w:val="Heading1Char"/>
    <w:uiPriority w:val="9"/>
    <w:qFormat/>
    <w:rsid w:val="00E665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55B"/>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E665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6655B"/>
    <w:pPr>
      <w:ind w:left="720"/>
      <w:contextualSpacing/>
    </w:pPr>
  </w:style>
  <w:style w:type="character" w:styleId="Hyperlink">
    <w:name w:val="Hyperlink"/>
    <w:basedOn w:val="DefaultParagraphFont"/>
    <w:uiPriority w:val="99"/>
    <w:unhideWhenUsed/>
    <w:rsid w:val="00E6655B"/>
    <w:rPr>
      <w:color w:val="0000FF" w:themeColor="hyperlink"/>
      <w:u w:val="single"/>
    </w:rPr>
  </w:style>
  <w:style w:type="paragraph" w:styleId="BalloonText">
    <w:name w:val="Balloon Text"/>
    <w:basedOn w:val="Normal"/>
    <w:link w:val="BalloonTextChar"/>
    <w:uiPriority w:val="99"/>
    <w:semiHidden/>
    <w:unhideWhenUsed/>
    <w:rsid w:val="00E665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55B"/>
    <w:rPr>
      <w:rFonts w:ascii="Tahoma" w:hAnsi="Tahoma" w:cs="Tahoma"/>
      <w:sz w:val="16"/>
      <w:szCs w:val="16"/>
    </w:rPr>
  </w:style>
  <w:style w:type="paragraph" w:styleId="Title">
    <w:name w:val="Title"/>
    <w:basedOn w:val="Normal"/>
    <w:next w:val="Normal"/>
    <w:link w:val="TitleChar"/>
    <w:uiPriority w:val="10"/>
    <w:qFormat/>
    <w:rsid w:val="009E630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E630A"/>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DefaultParagraphFont"/>
    <w:rsid w:val="0044779D"/>
  </w:style>
  <w:style w:type="paragraph" w:styleId="NormalWeb">
    <w:name w:val="Normal (Web)"/>
    <w:basedOn w:val="Normal"/>
    <w:uiPriority w:val="99"/>
    <w:semiHidden/>
    <w:unhideWhenUsed/>
    <w:rsid w:val="003337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yl5">
    <w:name w:val="_5yl5"/>
    <w:basedOn w:val="DefaultParagraphFont"/>
    <w:rsid w:val="00B320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55B"/>
  </w:style>
  <w:style w:type="paragraph" w:styleId="Heading1">
    <w:name w:val="heading 1"/>
    <w:basedOn w:val="Normal"/>
    <w:next w:val="Normal"/>
    <w:link w:val="Heading1Char"/>
    <w:uiPriority w:val="9"/>
    <w:qFormat/>
    <w:rsid w:val="00E665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55B"/>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E665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6655B"/>
    <w:pPr>
      <w:ind w:left="720"/>
      <w:contextualSpacing/>
    </w:pPr>
  </w:style>
  <w:style w:type="character" w:styleId="Hyperlink">
    <w:name w:val="Hyperlink"/>
    <w:basedOn w:val="DefaultParagraphFont"/>
    <w:uiPriority w:val="99"/>
    <w:unhideWhenUsed/>
    <w:rsid w:val="00E6655B"/>
    <w:rPr>
      <w:color w:val="0000FF" w:themeColor="hyperlink"/>
      <w:u w:val="single"/>
    </w:rPr>
  </w:style>
  <w:style w:type="paragraph" w:styleId="BalloonText">
    <w:name w:val="Balloon Text"/>
    <w:basedOn w:val="Normal"/>
    <w:link w:val="BalloonTextChar"/>
    <w:uiPriority w:val="99"/>
    <w:semiHidden/>
    <w:unhideWhenUsed/>
    <w:rsid w:val="00E665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55B"/>
    <w:rPr>
      <w:rFonts w:ascii="Tahoma" w:hAnsi="Tahoma" w:cs="Tahoma"/>
      <w:sz w:val="16"/>
      <w:szCs w:val="16"/>
    </w:rPr>
  </w:style>
  <w:style w:type="paragraph" w:styleId="Title">
    <w:name w:val="Title"/>
    <w:basedOn w:val="Normal"/>
    <w:next w:val="Normal"/>
    <w:link w:val="TitleChar"/>
    <w:uiPriority w:val="10"/>
    <w:qFormat/>
    <w:rsid w:val="009E630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E630A"/>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DefaultParagraphFont"/>
    <w:rsid w:val="0044779D"/>
  </w:style>
  <w:style w:type="paragraph" w:styleId="NormalWeb">
    <w:name w:val="Normal (Web)"/>
    <w:basedOn w:val="Normal"/>
    <w:uiPriority w:val="99"/>
    <w:semiHidden/>
    <w:unhideWhenUsed/>
    <w:rsid w:val="003337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yl5">
    <w:name w:val="_5yl5"/>
    <w:basedOn w:val="DefaultParagraphFont"/>
    <w:rsid w:val="00B32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589060">
      <w:bodyDiv w:val="1"/>
      <w:marLeft w:val="0"/>
      <w:marRight w:val="0"/>
      <w:marTop w:val="0"/>
      <w:marBottom w:val="0"/>
      <w:divBdr>
        <w:top w:val="none" w:sz="0" w:space="0" w:color="auto"/>
        <w:left w:val="none" w:sz="0" w:space="0" w:color="auto"/>
        <w:bottom w:val="none" w:sz="0" w:space="0" w:color="auto"/>
        <w:right w:val="none" w:sz="0" w:space="0" w:color="auto"/>
      </w:divBdr>
    </w:div>
    <w:div w:id="1763257803">
      <w:bodyDiv w:val="1"/>
      <w:marLeft w:val="0"/>
      <w:marRight w:val="0"/>
      <w:marTop w:val="0"/>
      <w:marBottom w:val="0"/>
      <w:divBdr>
        <w:top w:val="none" w:sz="0" w:space="0" w:color="auto"/>
        <w:left w:val="none" w:sz="0" w:space="0" w:color="auto"/>
        <w:bottom w:val="none" w:sz="0" w:space="0" w:color="auto"/>
        <w:right w:val="none" w:sz="0" w:space="0" w:color="auto"/>
      </w:divBdr>
      <w:divsChild>
        <w:div w:id="605191253">
          <w:marLeft w:val="0"/>
          <w:marRight w:val="0"/>
          <w:marTop w:val="0"/>
          <w:marBottom w:val="0"/>
          <w:divBdr>
            <w:top w:val="none" w:sz="0" w:space="0" w:color="auto"/>
            <w:left w:val="none" w:sz="0" w:space="0" w:color="auto"/>
            <w:bottom w:val="none" w:sz="0" w:space="0" w:color="auto"/>
            <w:right w:val="none" w:sz="0" w:space="0" w:color="auto"/>
          </w:divBdr>
          <w:divsChild>
            <w:div w:id="1636330705">
              <w:marLeft w:val="0"/>
              <w:marRight w:val="0"/>
              <w:marTop w:val="0"/>
              <w:marBottom w:val="0"/>
              <w:divBdr>
                <w:top w:val="none" w:sz="0" w:space="0" w:color="auto"/>
                <w:left w:val="none" w:sz="0" w:space="0" w:color="auto"/>
                <w:bottom w:val="none" w:sz="0" w:space="0" w:color="auto"/>
                <w:right w:val="none" w:sz="0" w:space="0" w:color="auto"/>
              </w:divBdr>
              <w:divsChild>
                <w:div w:id="1069156241">
                  <w:marLeft w:val="0"/>
                  <w:marRight w:val="0"/>
                  <w:marTop w:val="0"/>
                  <w:marBottom w:val="0"/>
                  <w:divBdr>
                    <w:top w:val="none" w:sz="0" w:space="0" w:color="auto"/>
                    <w:left w:val="none" w:sz="0" w:space="0" w:color="auto"/>
                    <w:bottom w:val="none" w:sz="0" w:space="0" w:color="auto"/>
                    <w:right w:val="none" w:sz="0" w:space="0" w:color="auto"/>
                  </w:divBdr>
                  <w:divsChild>
                    <w:div w:id="632559105">
                      <w:marLeft w:val="0"/>
                      <w:marRight w:val="0"/>
                      <w:marTop w:val="0"/>
                      <w:marBottom w:val="0"/>
                      <w:divBdr>
                        <w:top w:val="none" w:sz="0" w:space="0" w:color="auto"/>
                        <w:left w:val="none" w:sz="0" w:space="0" w:color="auto"/>
                        <w:bottom w:val="none" w:sz="0" w:space="0" w:color="auto"/>
                        <w:right w:val="none" w:sz="0" w:space="0" w:color="auto"/>
                      </w:divBdr>
                      <w:divsChild>
                        <w:div w:id="2140341022">
                          <w:marLeft w:val="0"/>
                          <w:marRight w:val="0"/>
                          <w:marTop w:val="0"/>
                          <w:marBottom w:val="0"/>
                          <w:divBdr>
                            <w:top w:val="none" w:sz="0" w:space="0" w:color="auto"/>
                            <w:left w:val="none" w:sz="0" w:space="0" w:color="auto"/>
                            <w:bottom w:val="none" w:sz="0" w:space="0" w:color="auto"/>
                            <w:right w:val="none" w:sz="0" w:space="0" w:color="auto"/>
                          </w:divBdr>
                          <w:divsChild>
                            <w:div w:id="199787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hyperlink" Target="mailto:Buya844@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image" Target="../media/image1.jpeg"/></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image" Target="../media/image1.jpeg"/></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view3D>
      <c:rotX val="30"/>
      <c:rotY val="20"/>
      <c:rAngAx val="0"/>
      <c:perspective val="30"/>
    </c:view3D>
    <c:floor>
      <c:thickness val="0"/>
    </c:floor>
    <c:sideWall>
      <c:thickness val="0"/>
    </c:sideWall>
    <c:backWall>
      <c:thickness val="0"/>
    </c:backWall>
    <c:plotArea>
      <c:layout/>
      <c:bar3DChart>
        <c:barDir val="col"/>
        <c:grouping val="standard"/>
        <c:varyColors val="0"/>
        <c:ser>
          <c:idx val="0"/>
          <c:order val="0"/>
          <c:tx>
            <c:strRef>
              <c:f>Sheet1!$B$1</c:f>
              <c:strCache>
                <c:ptCount val="1"/>
                <c:pt idx="0">
                  <c:v>Sales</c:v>
                </c:pt>
              </c:strCache>
            </c:strRef>
          </c:tx>
          <c:invertIfNegative val="0"/>
          <c:dLbls>
            <c:showLegendKey val="0"/>
            <c:showVal val="1"/>
            <c:showCatName val="0"/>
            <c:showSerName val="0"/>
            <c:showPercent val="0"/>
            <c:showBubbleSize val="0"/>
            <c:showLeaderLines val="0"/>
          </c:dLbls>
          <c:cat>
            <c:strRef>
              <c:f>Sheet1!$A$2:$A$5</c:f>
              <c:strCache>
                <c:ptCount val="2"/>
                <c:pt idx="0">
                  <c:v>тийм</c:v>
                </c:pt>
                <c:pt idx="1">
                  <c:v>үгүй</c:v>
                </c:pt>
              </c:strCache>
            </c:strRef>
          </c:cat>
          <c:val>
            <c:numRef>
              <c:f>Sheet1!$B$2:$B$5</c:f>
              <c:numCache>
                <c:formatCode>General</c:formatCode>
                <c:ptCount val="4"/>
                <c:pt idx="0">
                  <c:v>18</c:v>
                </c:pt>
                <c:pt idx="1">
                  <c:v>82</c:v>
                </c:pt>
              </c:numCache>
            </c:numRef>
          </c:val>
        </c:ser>
        <c:dLbls>
          <c:showLegendKey val="0"/>
          <c:showVal val="0"/>
          <c:showCatName val="0"/>
          <c:showSerName val="0"/>
          <c:showPercent val="0"/>
          <c:showBubbleSize val="0"/>
        </c:dLbls>
        <c:gapWidth val="100"/>
        <c:shape val="box"/>
        <c:axId val="121319808"/>
        <c:axId val="121348096"/>
        <c:axId val="122584128"/>
      </c:bar3DChart>
      <c:catAx>
        <c:axId val="121319808"/>
        <c:scaling>
          <c:orientation val="minMax"/>
        </c:scaling>
        <c:delete val="0"/>
        <c:axPos val="b"/>
        <c:majorTickMark val="out"/>
        <c:minorTickMark val="none"/>
        <c:tickLblPos val="nextTo"/>
        <c:crossAx val="121348096"/>
        <c:crosses val="autoZero"/>
        <c:auto val="1"/>
        <c:lblAlgn val="ctr"/>
        <c:lblOffset val="100"/>
        <c:noMultiLvlLbl val="0"/>
      </c:catAx>
      <c:valAx>
        <c:axId val="121348096"/>
        <c:scaling>
          <c:orientation val="minMax"/>
        </c:scaling>
        <c:delete val="0"/>
        <c:axPos val="l"/>
        <c:majorGridlines/>
        <c:numFmt formatCode="General" sourceLinked="1"/>
        <c:majorTickMark val="out"/>
        <c:minorTickMark val="none"/>
        <c:tickLblPos val="nextTo"/>
        <c:crossAx val="121319808"/>
        <c:crosses val="autoZero"/>
        <c:crossBetween val="between"/>
      </c:valAx>
      <c:serAx>
        <c:axId val="122584128"/>
        <c:scaling>
          <c:orientation val="minMax"/>
        </c:scaling>
        <c:delete val="1"/>
        <c:axPos val="b"/>
        <c:majorTickMark val="out"/>
        <c:minorTickMark val="none"/>
        <c:tickLblPos val="nextTo"/>
        <c:crossAx val="121348096"/>
        <c:crosses val="autoZero"/>
      </c:serAx>
    </c:plotArea>
    <c:plotVisOnly val="1"/>
    <c:dispBlanksAs val="gap"/>
    <c:showDLblsOverMax val="0"/>
  </c:chart>
  <c:spPr>
    <a:blipFill>
      <a:blip xmlns:r="http://schemas.openxmlformats.org/officeDocument/2006/relationships" r:embed="rId1"/>
      <a:tile tx="0" ty="0" sx="100000" sy="100000" flip="none" algn="tl"/>
    </a:blipFill>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dPt>
            <c:idx val="0"/>
            <c:invertIfNegative val="0"/>
            <c:bubble3D val="0"/>
            <c:spPr>
              <a:gradFill>
                <a:gsLst>
                  <a:gs pos="0">
                    <a:srgbClr val="5E9EFF"/>
                  </a:gs>
                  <a:gs pos="39999">
                    <a:srgbClr val="85C2FF"/>
                  </a:gs>
                  <a:gs pos="70000">
                    <a:srgbClr val="C4D6EB"/>
                  </a:gs>
                  <a:gs pos="100000">
                    <a:srgbClr val="FFEBFA"/>
                  </a:gs>
                </a:gsLst>
                <a:lin ang="5400000" scaled="0"/>
              </a:gradFill>
              <a:ln>
                <a:solidFill>
                  <a:schemeClr val="accent1"/>
                </a:solidFill>
              </a:ln>
            </c:spPr>
          </c:dPt>
          <c:dPt>
            <c:idx val="1"/>
            <c:invertIfNegative val="0"/>
            <c:bubble3D val="0"/>
            <c:spPr>
              <a:gradFill>
                <a:gsLst>
                  <a:gs pos="0">
                    <a:srgbClr val="5E9EFF"/>
                  </a:gs>
                  <a:gs pos="39999">
                    <a:srgbClr val="85C2FF"/>
                  </a:gs>
                  <a:gs pos="70000">
                    <a:srgbClr val="C4D6EB"/>
                  </a:gs>
                  <a:gs pos="100000">
                    <a:srgbClr val="FFEBFA"/>
                  </a:gs>
                </a:gsLst>
                <a:lin ang="5400000" scaled="0"/>
              </a:gradFill>
            </c:spPr>
          </c:dPt>
          <c:cat>
            <c:strRef>
              <c:f>Sheet1!$A$2:$A$5</c:f>
              <c:strCache>
                <c:ptCount val="2"/>
                <c:pt idx="0">
                  <c:v>Маш үр дүнтэй</c:v>
                </c:pt>
                <c:pt idx="1">
                  <c:v>дунд зэрэг</c:v>
                </c:pt>
              </c:strCache>
            </c:strRef>
          </c:cat>
          <c:val>
            <c:numRef>
              <c:f>Sheet1!$B$2:$B$5</c:f>
              <c:numCache>
                <c:formatCode>General</c:formatCode>
                <c:ptCount val="4"/>
                <c:pt idx="0">
                  <c:v>86</c:v>
                </c:pt>
                <c:pt idx="1">
                  <c:v>14</c:v>
                </c:pt>
              </c:numCache>
            </c:numRef>
          </c:val>
        </c:ser>
        <c:ser>
          <c:idx val="1"/>
          <c:order val="1"/>
          <c:tx>
            <c:strRef>
              <c:f>Sheet1!$C$1</c:f>
              <c:strCache>
                <c:ptCount val="1"/>
                <c:pt idx="0">
                  <c:v>Column1</c:v>
                </c:pt>
              </c:strCache>
            </c:strRef>
          </c:tx>
          <c:invertIfNegative val="0"/>
          <c:cat>
            <c:strRef>
              <c:f>Sheet1!$A$2:$A$5</c:f>
              <c:strCache>
                <c:ptCount val="2"/>
                <c:pt idx="0">
                  <c:v>Маш үр дүнтэй</c:v>
                </c:pt>
                <c:pt idx="1">
                  <c:v>дунд зэрэг</c:v>
                </c:pt>
              </c:strCache>
            </c:strRef>
          </c:cat>
          <c:val>
            <c:numRef>
              <c:f>Sheet1!$C$2:$C$5</c:f>
              <c:numCache>
                <c:formatCode>General</c:formatCode>
                <c:ptCount val="4"/>
              </c:numCache>
            </c:numRef>
          </c:val>
        </c:ser>
        <c:ser>
          <c:idx val="2"/>
          <c:order val="2"/>
          <c:tx>
            <c:strRef>
              <c:f>Sheet1!$D$1</c:f>
              <c:strCache>
                <c:ptCount val="1"/>
                <c:pt idx="0">
                  <c:v>Column2</c:v>
                </c:pt>
              </c:strCache>
            </c:strRef>
          </c:tx>
          <c:invertIfNegative val="0"/>
          <c:cat>
            <c:strRef>
              <c:f>Sheet1!$A$2:$A$5</c:f>
              <c:strCache>
                <c:ptCount val="2"/>
                <c:pt idx="0">
                  <c:v>Маш үр дүнтэй</c:v>
                </c:pt>
                <c:pt idx="1">
                  <c:v>дунд зэрэг</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shape val="box"/>
        <c:axId val="126884864"/>
        <c:axId val="81429248"/>
        <c:axId val="0"/>
      </c:bar3DChart>
      <c:catAx>
        <c:axId val="126884864"/>
        <c:scaling>
          <c:orientation val="minMax"/>
        </c:scaling>
        <c:delete val="0"/>
        <c:axPos val="b"/>
        <c:majorTickMark val="out"/>
        <c:minorTickMark val="none"/>
        <c:tickLblPos val="nextTo"/>
        <c:crossAx val="81429248"/>
        <c:crosses val="autoZero"/>
        <c:auto val="1"/>
        <c:lblAlgn val="ctr"/>
        <c:lblOffset val="100"/>
        <c:noMultiLvlLbl val="0"/>
      </c:catAx>
      <c:valAx>
        <c:axId val="81429248"/>
        <c:scaling>
          <c:orientation val="minMax"/>
        </c:scaling>
        <c:delete val="0"/>
        <c:axPos val="l"/>
        <c:majorGridlines/>
        <c:numFmt formatCode="General" sourceLinked="1"/>
        <c:majorTickMark val="out"/>
        <c:minorTickMark val="none"/>
        <c:tickLblPos val="nextTo"/>
        <c:crossAx val="126884864"/>
        <c:crosses val="autoZero"/>
        <c:crossBetween val="between"/>
      </c:valAx>
      <c:spPr>
        <a:blipFill>
          <a:blip xmlns:r="http://schemas.openxmlformats.org/officeDocument/2006/relationships" r:embed="rId1"/>
          <a:tile tx="0" ty="0" sx="100000" sy="100000" flip="none" algn="tl"/>
        </a:blipFill>
      </c:spPr>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D8D1E-0FC9-40A7-96EA-18AD3AA1C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1395</TotalTime>
  <Pages>5</Pages>
  <Words>1625</Words>
  <Characters>9266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buya</dc:creator>
  <cp:lastModifiedBy>BUYA</cp:lastModifiedBy>
  <cp:revision>242</cp:revision>
  <dcterms:created xsi:type="dcterms:W3CDTF">2015-12-01T17:25:00Z</dcterms:created>
  <dcterms:modified xsi:type="dcterms:W3CDTF">2018-03-05T14:20:00Z</dcterms:modified>
</cp:coreProperties>
</file>