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E5F" w:rsidRPr="0081565E" w:rsidRDefault="004B2E5F" w:rsidP="0081565E">
      <w:pPr>
        <w:spacing w:line="360" w:lineRule="auto"/>
        <w:jc w:val="center"/>
        <w:rPr>
          <w:rFonts w:ascii="Arial Mon" w:hAnsi="Arial Mon"/>
          <w:bCs/>
          <w:szCs w:val="20"/>
          <w:lang w:val="mn-MN"/>
        </w:rPr>
      </w:pPr>
      <w:r w:rsidRPr="003A1181">
        <w:rPr>
          <w:rFonts w:ascii="Arial Mon" w:hAnsi="Arial Mon"/>
          <w:b/>
          <w:sz w:val="24"/>
          <w:lang w:val="mn-MN"/>
        </w:rPr>
        <w:t xml:space="preserve">Сэдэв: </w:t>
      </w:r>
      <w:r w:rsidRPr="003A1181">
        <w:rPr>
          <w:rFonts w:ascii="Arial Mon" w:hAnsi="Arial Mon" w:cs="Times New Roman"/>
          <w:b/>
          <w:sz w:val="24"/>
          <w:lang w:val="mn-MN"/>
        </w:rPr>
        <w:t>“</w:t>
      </w:r>
      <w:r w:rsidRPr="003A1181">
        <w:rPr>
          <w:rFonts w:ascii="Arial Mon" w:hAnsi="Arial Mon" w:cs="Times New Roman Mon"/>
          <w:b/>
          <w:sz w:val="24"/>
          <w:lang w:val="mn-MN"/>
        </w:rPr>
        <w:t>Психодрамынзөвлөгөөнийүрдүндхарилцаандгарсанзаримөөрчлөлтийгсудалсаннь</w:t>
      </w:r>
      <w:r w:rsidRPr="0081565E">
        <w:rPr>
          <w:rFonts w:ascii="Arial Mon" w:hAnsi="Arial Mon" w:cs="Times New Roman"/>
          <w:bCs/>
          <w:szCs w:val="20"/>
          <w:lang w:val="mn-MN"/>
        </w:rPr>
        <w:t>”</w:t>
      </w:r>
      <w:r w:rsidRPr="0081565E">
        <w:rPr>
          <w:rFonts w:ascii="Arial Mon" w:hAnsi="Arial Mon"/>
          <w:bCs/>
          <w:szCs w:val="20"/>
        </w:rPr>
        <w:t>(</w:t>
      </w:r>
      <w:r w:rsidRPr="0081565E">
        <w:rPr>
          <w:rFonts w:ascii="Arial Mon" w:hAnsi="Arial Mon"/>
          <w:bCs/>
          <w:szCs w:val="20"/>
          <w:lang w:val="mn-MN"/>
        </w:rPr>
        <w:t>Оюутны бүлгийн жишээн дээр</w:t>
      </w:r>
      <w:r w:rsidRPr="0081565E">
        <w:rPr>
          <w:rFonts w:ascii="Arial Mon" w:hAnsi="Arial Mon"/>
          <w:bCs/>
          <w:szCs w:val="20"/>
        </w:rPr>
        <w:t>)</w:t>
      </w:r>
    </w:p>
    <w:p w:rsidR="004B2E5F" w:rsidRPr="003A1181" w:rsidRDefault="004B2E5F" w:rsidP="00083C57">
      <w:pPr>
        <w:spacing w:after="0" w:line="360" w:lineRule="auto"/>
        <w:ind w:firstLine="360"/>
        <w:jc w:val="both"/>
        <w:rPr>
          <w:rFonts w:ascii="Arial Mon" w:hAnsi="Arial Mon"/>
          <w:sz w:val="24"/>
          <w:szCs w:val="24"/>
          <w:lang w:val="mn-MN"/>
        </w:rPr>
      </w:pPr>
      <w:r w:rsidRPr="003A1181">
        <w:rPr>
          <w:rFonts w:ascii="Arial Mon" w:hAnsi="Arial Mon"/>
          <w:b/>
          <w:sz w:val="24"/>
          <w:szCs w:val="24"/>
        </w:rPr>
        <w:t>Ñóäàëãààíûàæëûíçîðèëãî</w:t>
      </w:r>
      <w:r w:rsidRPr="003A1181">
        <w:rPr>
          <w:rFonts w:ascii="Arial Mon" w:hAnsi="Arial Mon"/>
          <w:b/>
          <w:sz w:val="24"/>
          <w:szCs w:val="24"/>
          <w:lang w:val="mn-MN"/>
        </w:rPr>
        <w:t xml:space="preserve">: </w:t>
      </w:r>
      <w:r w:rsidRPr="003A1181">
        <w:rPr>
          <w:rFonts w:ascii="Arial Mon" w:hAnsi="Arial Mon"/>
          <w:sz w:val="24"/>
          <w:szCs w:val="24"/>
          <w:lang w:val="mn-MN"/>
        </w:rPr>
        <w:t>Психодрамын зөвлөгөөний багц арга техникийг бүлгийн зөвлөгөөний практикт хэрэглэх, улмаар энэ төрлийн сэтгэл зүйн зөвлөгөөний явцад бүлгийн гишүүдийн харилцаанд гарч буй өөрчлөлтөнд анализ хийх замаар үр дүнг тодорхойлох</w:t>
      </w:r>
      <w:r w:rsidRPr="003A1181">
        <w:rPr>
          <w:rFonts w:ascii="Arial Mon" w:hAnsi="Arial Mon"/>
          <w:sz w:val="24"/>
          <w:szCs w:val="24"/>
        </w:rPr>
        <w:t>.</w:t>
      </w:r>
    </w:p>
    <w:p w:rsidR="004B2E5F" w:rsidRPr="003A1181" w:rsidRDefault="004B2E5F" w:rsidP="00083C57">
      <w:pPr>
        <w:spacing w:after="0" w:line="360" w:lineRule="auto"/>
        <w:ind w:firstLine="360"/>
        <w:jc w:val="both"/>
        <w:rPr>
          <w:rFonts w:ascii="Arial Mon" w:hAnsi="Arial Mon"/>
          <w:b/>
          <w:sz w:val="24"/>
          <w:szCs w:val="24"/>
        </w:rPr>
      </w:pPr>
      <w:r w:rsidRPr="003A1181">
        <w:rPr>
          <w:rFonts w:ascii="Arial Mon" w:hAnsi="Arial Mon"/>
          <w:b/>
          <w:sz w:val="24"/>
          <w:szCs w:val="24"/>
        </w:rPr>
        <w:t>Ñóäàëãààíûàæëûíçîðèëòóóä</w:t>
      </w:r>
      <w:r w:rsidRPr="003A1181">
        <w:rPr>
          <w:rFonts w:ascii="Arial Mon" w:hAnsi="Arial Mon"/>
          <w:b/>
          <w:sz w:val="24"/>
          <w:szCs w:val="24"/>
          <w:lang w:val="mn-MN"/>
        </w:rPr>
        <w:t>:</w:t>
      </w:r>
    </w:p>
    <w:p w:rsidR="004B2E5F" w:rsidRPr="003A1181" w:rsidRDefault="004B2E5F" w:rsidP="00083C57">
      <w:pPr>
        <w:numPr>
          <w:ilvl w:val="0"/>
          <w:numId w:val="3"/>
        </w:numPr>
        <w:spacing w:after="0" w:line="360" w:lineRule="auto"/>
        <w:contextualSpacing/>
        <w:rPr>
          <w:rFonts w:ascii="Arial Mon" w:hAnsi="Arial Mon"/>
          <w:sz w:val="24"/>
          <w:szCs w:val="24"/>
        </w:rPr>
      </w:pPr>
      <w:r w:rsidRPr="003A1181">
        <w:rPr>
          <w:rFonts w:ascii="Arial Mon" w:hAnsi="Arial Mon"/>
          <w:sz w:val="24"/>
          <w:szCs w:val="24"/>
          <w:lang w:val="mn-MN"/>
        </w:rPr>
        <w:t>Психодрамын сэтгэл зүйн зөвлөгөөний онцлог, мөн чанарыг тоймлон судлах</w:t>
      </w:r>
    </w:p>
    <w:p w:rsidR="004B2E5F" w:rsidRPr="003A1181" w:rsidRDefault="004B2E5F" w:rsidP="00083C57">
      <w:pPr>
        <w:numPr>
          <w:ilvl w:val="0"/>
          <w:numId w:val="3"/>
        </w:numPr>
        <w:spacing w:after="0" w:line="360" w:lineRule="auto"/>
        <w:contextualSpacing/>
        <w:rPr>
          <w:rFonts w:ascii="Arial Mon" w:hAnsi="Arial Mon"/>
          <w:sz w:val="24"/>
          <w:szCs w:val="24"/>
        </w:rPr>
      </w:pPr>
      <w:r w:rsidRPr="003A1181">
        <w:rPr>
          <w:rFonts w:ascii="Arial Mon" w:hAnsi="Arial Mon"/>
          <w:sz w:val="24"/>
          <w:szCs w:val="24"/>
          <w:lang w:val="mn-MN"/>
        </w:rPr>
        <w:t>Харилцааны хэв шинжийн талаарх онол-арга зүйн бүтээлүүдийг уншижсудлах, онолын харьцуулалт хийх</w:t>
      </w:r>
    </w:p>
    <w:p w:rsidR="004B2E5F" w:rsidRPr="003A1181" w:rsidRDefault="004B2E5F" w:rsidP="00083C57">
      <w:pPr>
        <w:numPr>
          <w:ilvl w:val="0"/>
          <w:numId w:val="3"/>
        </w:numPr>
        <w:spacing w:after="0" w:line="360" w:lineRule="auto"/>
        <w:contextualSpacing/>
        <w:jc w:val="both"/>
        <w:rPr>
          <w:rFonts w:ascii="Arial Mon" w:hAnsi="Arial Mon"/>
          <w:sz w:val="24"/>
          <w:szCs w:val="24"/>
        </w:rPr>
      </w:pPr>
      <w:r w:rsidRPr="003A1181">
        <w:rPr>
          <w:rFonts w:ascii="Arial Mon" w:hAnsi="Arial Mon"/>
          <w:sz w:val="24"/>
          <w:szCs w:val="24"/>
          <w:lang w:val="mn-MN"/>
        </w:rPr>
        <w:t>Психодрамын зөвлөгөөний өмнөх болон дараах</w:t>
      </w:r>
      <w:r w:rsidRPr="003A1181">
        <w:rPr>
          <w:rFonts w:ascii="Arial Mon" w:hAnsi="Arial Mon"/>
          <w:sz w:val="24"/>
          <w:szCs w:val="24"/>
        </w:rPr>
        <w:t>үйлчлү</w:t>
      </w:r>
      <w:r w:rsidRPr="003A1181">
        <w:rPr>
          <w:rFonts w:ascii="Arial Mon" w:hAnsi="Arial Mon"/>
          <w:sz w:val="24"/>
          <w:szCs w:val="24"/>
          <w:lang w:val="mn-MN"/>
        </w:rPr>
        <w:t>үлэгчдийн харилцааны хэв шинж болон социометрийн үзүүлэлтүүдийг харьцуулан ахиц өөрчлөлтийг тодорхойлох</w:t>
      </w:r>
    </w:p>
    <w:p w:rsidR="004B2E5F" w:rsidRPr="003A1181" w:rsidRDefault="004B2E5F" w:rsidP="00083C57">
      <w:pPr>
        <w:numPr>
          <w:ilvl w:val="0"/>
          <w:numId w:val="3"/>
        </w:numPr>
        <w:spacing w:after="0" w:line="360" w:lineRule="auto"/>
        <w:contextualSpacing/>
        <w:jc w:val="both"/>
        <w:rPr>
          <w:rFonts w:ascii="Arial Mon" w:hAnsi="Arial Mon"/>
          <w:sz w:val="24"/>
          <w:szCs w:val="24"/>
        </w:rPr>
      </w:pPr>
      <w:r w:rsidRPr="003A1181">
        <w:rPr>
          <w:rFonts w:ascii="Arial Mon" w:hAnsi="Arial Mon"/>
          <w:sz w:val="24"/>
          <w:szCs w:val="24"/>
          <w:lang w:val="mn-MN"/>
        </w:rPr>
        <w:t>Психодрамын зөвлөгөөний хөтөлбөр боловсруулан хэрэгжүүлэх</w:t>
      </w:r>
    </w:p>
    <w:p w:rsidR="004B2E5F" w:rsidRPr="003A1181" w:rsidRDefault="004B2E5F" w:rsidP="00083C57">
      <w:pPr>
        <w:numPr>
          <w:ilvl w:val="0"/>
          <w:numId w:val="3"/>
        </w:numPr>
        <w:spacing w:after="0" w:line="360" w:lineRule="auto"/>
        <w:contextualSpacing/>
        <w:jc w:val="both"/>
        <w:rPr>
          <w:rFonts w:ascii="Arial Mon" w:hAnsi="Arial Mon"/>
          <w:color w:val="000000" w:themeColor="text1"/>
          <w:sz w:val="24"/>
          <w:szCs w:val="24"/>
        </w:rPr>
      </w:pPr>
      <w:r w:rsidRPr="003A1181">
        <w:rPr>
          <w:rFonts w:ascii="Arial Mon" w:hAnsi="Arial Mon"/>
          <w:color w:val="000000" w:themeColor="text1"/>
          <w:sz w:val="24"/>
          <w:szCs w:val="24"/>
          <w:lang w:val="mn-MN"/>
        </w:rPr>
        <w:t>Судалгааны үр дүнд тулгуурласан дүгнэлт, зөвлөмж боловсруулах</w:t>
      </w:r>
    </w:p>
    <w:p w:rsidR="004B2E5F" w:rsidRPr="003A1181" w:rsidRDefault="004B2E5F" w:rsidP="00083C57">
      <w:pPr>
        <w:spacing w:after="0" w:line="360" w:lineRule="auto"/>
        <w:ind w:firstLine="360"/>
        <w:jc w:val="both"/>
        <w:rPr>
          <w:rFonts w:ascii="Arial Mon" w:hAnsi="Arial Mon" w:cs="Times New Roman"/>
          <w:lang w:val="mn-MN"/>
        </w:rPr>
      </w:pPr>
      <w:r w:rsidRPr="003A1181">
        <w:rPr>
          <w:rFonts w:ascii="Arial Mon" w:hAnsi="Arial Mon"/>
          <w:b/>
          <w:sz w:val="24"/>
          <w:szCs w:val="24"/>
        </w:rPr>
        <w:t>Ñóäàëãààíûàæëûíòààìàãëàë:</w:t>
      </w:r>
      <w:r w:rsidRPr="003A1181">
        <w:rPr>
          <w:rFonts w:ascii="Arial Mon" w:hAnsi="Arial Mon" w:cs="Times New Roman"/>
        </w:rPr>
        <w:t>Психодрамынзөвлөгөө</w:t>
      </w:r>
      <w:r w:rsidRPr="003A1181">
        <w:rPr>
          <w:rFonts w:ascii="Arial Mon" w:hAnsi="Arial Mon" w:cs="Times New Roman"/>
          <w:lang w:val="mn-MN"/>
        </w:rPr>
        <w:t xml:space="preserve">ний арга техникүүд нь бүлгийн гишүүдийн харилцааны байр суурь </w:t>
      </w:r>
      <w:r w:rsidRPr="003A1181">
        <w:rPr>
          <w:rFonts w:ascii="Arial Mon" w:hAnsi="Arial Mon" w:cs="Times New Roman"/>
        </w:rPr>
        <w:t>(</w:t>
      </w:r>
      <w:r w:rsidRPr="003A1181">
        <w:rPr>
          <w:rFonts w:ascii="Arial Mon" w:hAnsi="Arial Mon" w:cs="Times New Roman"/>
          <w:lang w:val="mn-MN"/>
        </w:rPr>
        <w:t>статус</w:t>
      </w:r>
      <w:r w:rsidRPr="003A1181">
        <w:rPr>
          <w:rFonts w:ascii="Arial Mon" w:hAnsi="Arial Mon" w:cs="Times New Roman"/>
        </w:rPr>
        <w:t>)</w:t>
      </w:r>
      <w:r w:rsidRPr="003A1181">
        <w:rPr>
          <w:rFonts w:ascii="Arial Mon" w:hAnsi="Arial Mon" w:cs="Times New Roman"/>
          <w:lang w:val="mn-MN"/>
        </w:rPr>
        <w:t xml:space="preserve">,харилцан нөлөөлөл, нэгдэл нягтралын индексийг өсгөж, </w:t>
      </w:r>
      <w:r w:rsidRPr="003A1181">
        <w:rPr>
          <w:rFonts w:ascii="Arial Mon" w:hAnsi="Arial Mon" w:cs="Times New Roman"/>
          <w:lang w:val="mn-MN"/>
        </w:rPr>
        <w:lastRenderedPageBreak/>
        <w:t xml:space="preserve">хэт онцгойрлыг зохицуулахад </w:t>
      </w:r>
      <w:r w:rsidRPr="003A1181">
        <w:rPr>
          <w:rFonts w:ascii="Arial Mon" w:hAnsi="Arial Mon" w:cs="Times New Roman"/>
        </w:rPr>
        <w:t>(хэтсулшинжийгөсгөх, хурцадмалбайдлыгбууруулахад)</w:t>
      </w:r>
      <w:r w:rsidRPr="003A1181">
        <w:rPr>
          <w:rFonts w:ascii="Arial Mon" w:hAnsi="Arial Mon" w:cs="Times New Roman"/>
          <w:lang w:val="mn-MN"/>
        </w:rPr>
        <w:t xml:space="preserve"> тус дөхөм үзүүлнэ.</w:t>
      </w:r>
    </w:p>
    <w:p w:rsidR="004B2E5F" w:rsidRPr="003A1181" w:rsidRDefault="004B2E5F" w:rsidP="00083C57">
      <w:pPr>
        <w:spacing w:after="0" w:line="360" w:lineRule="auto"/>
        <w:ind w:firstLine="360"/>
        <w:jc w:val="both"/>
        <w:rPr>
          <w:rFonts w:ascii="Arial Mon" w:hAnsi="Arial Mon"/>
          <w:color w:val="000000" w:themeColor="text1"/>
          <w:sz w:val="24"/>
          <w:szCs w:val="24"/>
        </w:rPr>
      </w:pPr>
      <w:r w:rsidRPr="003A1181">
        <w:rPr>
          <w:rFonts w:ascii="Arial Mon" w:hAnsi="Arial Mon"/>
          <w:b/>
          <w:color w:val="000000" w:themeColor="text1"/>
          <w:sz w:val="24"/>
          <w:szCs w:val="24"/>
          <w:lang w:val="mn-MN"/>
        </w:rPr>
        <w:t xml:space="preserve">Судалгааны онол аргазүйн үндэслэл: </w:t>
      </w:r>
      <w:r w:rsidRPr="003A1181">
        <w:rPr>
          <w:rFonts w:ascii="Arial Mon" w:hAnsi="Arial Mon"/>
          <w:color w:val="000000" w:themeColor="text1"/>
          <w:sz w:val="24"/>
          <w:szCs w:val="24"/>
          <w:lang w:val="mn-MN"/>
        </w:rPr>
        <w:t xml:space="preserve">Социометрийг үндэслэгч Якоб Лев Мореногийн </w:t>
      </w:r>
      <w:r w:rsidRPr="003A1181">
        <w:rPr>
          <w:rFonts w:ascii="Arial Mon" w:hAnsi="Arial Mon"/>
          <w:color w:val="000000" w:themeColor="text1"/>
          <w:sz w:val="24"/>
          <w:szCs w:val="24"/>
        </w:rPr>
        <w:t xml:space="preserve">(Jacob Levy Moreno 1892-1974) </w:t>
      </w:r>
      <w:r w:rsidRPr="003A1181">
        <w:rPr>
          <w:rFonts w:ascii="Arial Mon" w:hAnsi="Arial Mon"/>
          <w:color w:val="000000" w:themeColor="text1"/>
          <w:sz w:val="24"/>
          <w:szCs w:val="24"/>
          <w:lang w:val="mn-MN"/>
        </w:rPr>
        <w:t>анх үндэслэсэн психодрамын сэтгэл зүйн зөвлөгөөний үзэл баримтлал, тухайлбал бүлгийн зөвлөгөө нь дөрвөн үндсэн элементийг агуулна гэж үзсэн</w:t>
      </w:r>
      <w:r w:rsidRPr="003A1181">
        <w:rPr>
          <w:rFonts w:ascii="Arial Mon" w:hAnsi="Arial Mon"/>
          <w:color w:val="000000" w:themeColor="text1"/>
          <w:sz w:val="24"/>
          <w:szCs w:val="24"/>
        </w:rPr>
        <w:t xml:space="preserve"> (</w:t>
      </w:r>
      <w:r w:rsidRPr="003A1181">
        <w:rPr>
          <w:rFonts w:ascii="Arial Mon" w:hAnsi="Arial Mon"/>
          <w:color w:val="000000" w:themeColor="text1"/>
          <w:sz w:val="24"/>
          <w:szCs w:val="24"/>
          <w:lang w:val="mn-MN"/>
        </w:rPr>
        <w:t>Бүлгийн биеэ даасан тусгаар байдал, бүлгийн тодорхой бүтэц, зохион байгуулалт, гишүүд хамт байх асуудал</w:t>
      </w:r>
      <w:r w:rsidRPr="003A1181">
        <w:rPr>
          <w:rFonts w:ascii="Arial Mon" w:hAnsi="Arial Mon"/>
          <w:color w:val="000000" w:themeColor="text1"/>
          <w:sz w:val="24"/>
          <w:szCs w:val="24"/>
        </w:rPr>
        <w:t>)</w:t>
      </w:r>
      <w:r w:rsidRPr="003A1181">
        <w:rPr>
          <w:rFonts w:ascii="Arial Mon" w:hAnsi="Arial Mon"/>
          <w:color w:val="000000" w:themeColor="text1"/>
          <w:sz w:val="24"/>
          <w:szCs w:val="24"/>
          <w:lang w:val="mn-MN"/>
        </w:rPr>
        <w:t xml:space="preserve"> бүлгийн зөвлөгөөнүүдий тулгуур болгон авч гештальт болон сэтгэл зүйн зөвлөгөөний бусад үзэл баримтлалуудтай хослуулан авч үзлээ</w:t>
      </w:r>
      <w:r w:rsidRPr="003A1181">
        <w:rPr>
          <w:rFonts w:ascii="Arial Mon" w:hAnsi="Arial Mon"/>
          <w:color w:val="FF0000"/>
          <w:sz w:val="24"/>
          <w:szCs w:val="24"/>
          <w:lang w:val="mn-MN"/>
        </w:rPr>
        <w:t xml:space="preserve">.  </w:t>
      </w:r>
      <w:r w:rsidRPr="003A1181">
        <w:rPr>
          <w:rFonts w:ascii="Arial Mon" w:hAnsi="Arial Mon"/>
          <w:color w:val="000000" w:themeColor="text1"/>
          <w:sz w:val="24"/>
          <w:szCs w:val="24"/>
          <w:lang w:val="mn-MN"/>
        </w:rPr>
        <w:t xml:space="preserve">Я.Л. Мореногийн психодрамын сэтгэл зүйн зөвлөгөөний үзэл баримтлалыг голлон ажиллах явцад психоанализын үл ухамсарлагдуйн зарим илрэл </w:t>
      </w:r>
      <w:r w:rsidRPr="003A1181">
        <w:rPr>
          <w:rFonts w:ascii="Arial Mon" w:hAnsi="Arial Mon"/>
          <w:color w:val="000000" w:themeColor="text1"/>
          <w:sz w:val="24"/>
          <w:szCs w:val="24"/>
        </w:rPr>
        <w:t>(</w:t>
      </w:r>
      <w:r w:rsidRPr="003A1181">
        <w:rPr>
          <w:rFonts w:ascii="Arial Mon" w:hAnsi="Arial Mon"/>
          <w:color w:val="000000" w:themeColor="text1"/>
          <w:sz w:val="24"/>
          <w:szCs w:val="24"/>
          <w:lang w:val="mn-MN"/>
        </w:rPr>
        <w:t>Нөхөртэйгээ харилцах явцад түүнийг эцэгтэйгээ харьцуулж байснаа гэнэт ухаарах</w:t>
      </w:r>
      <w:r w:rsidRPr="003A1181">
        <w:rPr>
          <w:rFonts w:ascii="Arial Mon" w:hAnsi="Arial Mon"/>
          <w:color w:val="000000" w:themeColor="text1"/>
          <w:sz w:val="24"/>
          <w:szCs w:val="24"/>
        </w:rPr>
        <w:t>)</w:t>
      </w:r>
      <w:r w:rsidRPr="003A1181">
        <w:rPr>
          <w:rFonts w:ascii="Arial Mon" w:hAnsi="Arial Mon"/>
          <w:color w:val="000000" w:themeColor="text1"/>
          <w:sz w:val="24"/>
          <w:szCs w:val="24"/>
          <w:lang w:val="mn-MN"/>
        </w:rPr>
        <w:t xml:space="preserve">,  когнитив сэтгэл зүйн ухаарлын арга техник, гештальт сэтгэл зүйн энд ба одоо зарчмууд хамт хэрэглэгдэж байсан нь түүний эклектик хандлагыг илэрхийлж байна. </w:t>
      </w:r>
      <w:r w:rsidRPr="003A1181">
        <w:rPr>
          <w:rFonts w:ascii="Arial Mon" w:hAnsi="Arial Mon" w:cs="Times New Roman"/>
          <w:sz w:val="24"/>
          <w:szCs w:val="24"/>
          <w:lang w:val="mn-MN"/>
        </w:rPr>
        <w:t>Корсини хэлэхдээ “</w:t>
      </w:r>
      <w:r w:rsidRPr="003A1181">
        <w:rPr>
          <w:rFonts w:ascii="Arial Mon" w:hAnsi="Arial Mon" w:cs="Times New Roman Mon"/>
          <w:sz w:val="24"/>
          <w:szCs w:val="24"/>
          <w:lang w:val="mn-MN"/>
        </w:rPr>
        <w:t>Хэн</w:t>
      </w:r>
      <w:r w:rsidRPr="003A1181">
        <w:rPr>
          <w:rFonts w:ascii="Arial Mon" w:hAnsi="Arial Mon" w:cs="Times New Roman"/>
          <w:sz w:val="24"/>
          <w:szCs w:val="24"/>
          <w:lang w:val="mn-MN"/>
        </w:rPr>
        <w:t>-</w:t>
      </w:r>
      <w:r w:rsidRPr="003A1181">
        <w:rPr>
          <w:rFonts w:ascii="Arial Mon" w:hAnsi="Arial Mon" w:cs="Times New Roman Mon"/>
          <w:sz w:val="24"/>
          <w:szCs w:val="24"/>
          <w:lang w:val="mn-MN"/>
        </w:rPr>
        <w:t>яаж</w:t>
      </w:r>
      <w:r w:rsidRPr="003A1181">
        <w:rPr>
          <w:rFonts w:ascii="Arial Mon" w:hAnsi="Arial Mon" w:cs="Times New Roman"/>
          <w:sz w:val="24"/>
          <w:szCs w:val="24"/>
          <w:lang w:val="mn-MN"/>
        </w:rPr>
        <w:t>-</w:t>
      </w:r>
      <w:r w:rsidRPr="003A1181">
        <w:rPr>
          <w:rFonts w:ascii="Arial Mon" w:hAnsi="Arial Mon" w:cs="Times New Roman Mon"/>
          <w:sz w:val="24"/>
          <w:szCs w:val="24"/>
          <w:lang w:val="mn-MN"/>
        </w:rPr>
        <w:t>хэнд</w:t>
      </w:r>
      <w:r w:rsidRPr="003A1181">
        <w:rPr>
          <w:rFonts w:ascii="Arial Mon" w:hAnsi="Arial Mon" w:cs="Times New Roman"/>
          <w:sz w:val="24"/>
          <w:szCs w:val="24"/>
          <w:lang w:val="mn-MN"/>
        </w:rPr>
        <w:t xml:space="preserve">” </w:t>
      </w:r>
      <w:r w:rsidRPr="003A1181">
        <w:rPr>
          <w:rFonts w:ascii="Arial Mon" w:hAnsi="Arial Mon" w:cs="Times New Roman Mon"/>
          <w:sz w:val="24"/>
          <w:szCs w:val="24"/>
          <w:lang w:val="mn-MN"/>
        </w:rPr>
        <w:t>г</w:t>
      </w:r>
      <w:r w:rsidRPr="003A1181">
        <w:rPr>
          <w:rFonts w:ascii="Arial Mon" w:hAnsi="Arial Mon" w:cs="Times New Roman"/>
          <w:sz w:val="24"/>
          <w:szCs w:val="24"/>
          <w:lang w:val="mn-MN"/>
        </w:rPr>
        <w:t xml:space="preserve">эсэн хүчин зүйл сэтгэл зүйн зөвлөгөө-засалд чухал юмгэдэгт би итгэх болсон гэжээ. </w:t>
      </w:r>
      <w:r w:rsidRPr="003A1181">
        <w:rPr>
          <w:rFonts w:ascii="Arial Mon" w:hAnsi="Arial Mon" w:cs="Times New Roman"/>
          <w:sz w:val="24"/>
          <w:szCs w:val="24"/>
        </w:rPr>
        <w:t>(Corsini,1989,10).</w:t>
      </w:r>
      <w:r w:rsidRPr="003A1181">
        <w:rPr>
          <w:rFonts w:ascii="Arial Mon" w:hAnsi="Arial Mon"/>
          <w:color w:val="000000" w:themeColor="text1"/>
          <w:sz w:val="24"/>
          <w:szCs w:val="24"/>
          <w:lang w:val="mn-MN"/>
        </w:rPr>
        <w:t xml:space="preserve">К.Роджерсийн үзсэнээр хүн төрөхдөө өөрийгөө бүрэн илтгэн харуулах хүсэл тэмүүлэлтэй, өөрийн бүх боломжоо хөгжүүлэхэд хүрэлцэхүйц хүч чадалтай төрдөг </w:t>
      </w:r>
      <w:r w:rsidRPr="003A1181">
        <w:rPr>
          <w:rFonts w:ascii="Arial Mon" w:hAnsi="Arial Mon"/>
          <w:color w:val="000000" w:themeColor="text1"/>
          <w:sz w:val="24"/>
          <w:szCs w:val="24"/>
          <w:lang w:val="mn-MN"/>
        </w:rPr>
        <w:lastRenderedPageBreak/>
        <w:t>гэсэн үзэл санаанд тулгуурлан психодрамын зөвлөгөө өгөх үйл ажиллагааг зохион байгуулсан болно.</w:t>
      </w:r>
    </w:p>
    <w:p w:rsidR="008F2D18" w:rsidRPr="003A1181" w:rsidRDefault="008F2D18" w:rsidP="00083C57">
      <w:pPr>
        <w:spacing w:after="0" w:line="360" w:lineRule="auto"/>
        <w:ind w:firstLine="360"/>
        <w:jc w:val="both"/>
        <w:rPr>
          <w:rFonts w:ascii="Arial Mon" w:hAnsi="Arial Mon"/>
          <w:color w:val="FF0000"/>
          <w:sz w:val="24"/>
          <w:szCs w:val="24"/>
          <w:lang w:val="mn-MN"/>
        </w:rPr>
      </w:pPr>
      <w:r w:rsidRPr="003A1181">
        <w:rPr>
          <w:rFonts w:ascii="Arial Mon" w:hAnsi="Arial Mon"/>
          <w:b/>
          <w:color w:val="000000" w:themeColor="text1"/>
          <w:sz w:val="24"/>
          <w:szCs w:val="24"/>
          <w:lang w:val="mn-MN"/>
        </w:rPr>
        <w:t>Судлагдсан байдал</w:t>
      </w:r>
      <w:r w:rsidRPr="003A1181">
        <w:rPr>
          <w:rFonts w:ascii="Arial Mon" w:hAnsi="Arial Mon"/>
          <w:color w:val="000000" w:themeColor="text1"/>
          <w:sz w:val="24"/>
          <w:szCs w:val="24"/>
          <w:lang w:val="mn-MN"/>
        </w:rPr>
        <w:t xml:space="preserve">: </w:t>
      </w:r>
      <w:r w:rsidRPr="003A1181">
        <w:rPr>
          <w:rFonts w:ascii="Arial Mon" w:hAnsi="Arial Mon" w:cs="Arial Mon"/>
          <w:color w:val="000000" w:themeColor="text1"/>
          <w:sz w:val="24"/>
          <w:szCs w:val="24"/>
          <w:lang w:val="mn-MN"/>
        </w:rPr>
        <w:t xml:space="preserve">Психодрамын үүсэл хөгжил нь социометрийг үндэслэгч ß.Ë.Ìîðåíîгийн </w:t>
      </w:r>
      <w:r w:rsidRPr="003A1181">
        <w:rPr>
          <w:rFonts w:ascii="Arial Mon" w:hAnsi="Arial Mon"/>
          <w:color w:val="000000" w:themeColor="text1"/>
          <w:sz w:val="24"/>
          <w:szCs w:val="24"/>
        </w:rPr>
        <w:t xml:space="preserve">(Jacob Levy Moreno 1892-1974) </w:t>
      </w:r>
      <w:r w:rsidRPr="003A1181">
        <w:rPr>
          <w:rFonts w:ascii="Arial Mon" w:hAnsi="Arial Mon"/>
          <w:color w:val="000000" w:themeColor="text1"/>
          <w:sz w:val="24"/>
          <w:szCs w:val="24"/>
          <w:lang w:val="mn-MN"/>
        </w:rPr>
        <w:t xml:space="preserve">нэртэй салшгүй холбоотой юм. Зарим сэтгэл зүйчид түүнийг бүлгийн зөвлөгөөний хөдөлгөөнийг бүхэлд нь судалж, үндэслэсэн гэж үздэг. </w:t>
      </w:r>
      <w:r w:rsidRPr="003A1181">
        <w:rPr>
          <w:rFonts w:ascii="Arial Mon" w:hAnsi="Arial Mon" w:cs="Arial Mon"/>
          <w:color w:val="000000" w:themeColor="text1"/>
          <w:sz w:val="24"/>
          <w:szCs w:val="24"/>
          <w:lang w:val="mn-MN"/>
        </w:rPr>
        <w:t xml:space="preserve">Морено Бухарестэд төрсөн бөгөөд дараа нь эцгийн хамт Австрид шилжин очиж Венийн их сургуульд гүн ухаан, анагаах ухааны чиглэлээр суралцжээ. Тэрээр суралцах хугацаандаа Венийн ганц бие янхнуудын өөртөө туслах бүлэг зохион байгуулах төсөл боловсруулжээ, үүнийгээ Морено бүлгийн зөвлөгөөний эхлэл гэж үзэж байв. 1950 оноос европд социологи болон сэтгэл зүй, бүлгийн сэтгэл заслын хэмжилтэнд социометрийн аргыг хэрэглэж эхэлсэн. </w:t>
      </w:r>
      <w:r w:rsidRPr="003A1181">
        <w:rPr>
          <w:rFonts w:ascii="Arial Mon" w:hAnsi="Arial Mon" w:cs="Arial Mon"/>
          <w:color w:val="000000" w:themeColor="text1"/>
          <w:sz w:val="24"/>
          <w:szCs w:val="24"/>
        </w:rPr>
        <w:t xml:space="preserve">1951 </w:t>
      </w:r>
      <w:r w:rsidRPr="003A1181">
        <w:rPr>
          <w:rFonts w:ascii="Arial Mon" w:hAnsi="Arial Mon" w:cs="Arial Mon"/>
          <w:color w:val="000000" w:themeColor="text1"/>
          <w:sz w:val="24"/>
          <w:szCs w:val="24"/>
          <w:lang w:val="mn-MN"/>
        </w:rPr>
        <w:t xml:space="preserve">оны хавар Я.Л.Морено Парижд Ж.Бирер, Ж.Фавес-Бутонье, С.Х.Фоулкес, С.Лебович нартай хамтран ажиллаж бүлгийн сэтгэл заслын төв хороог байгуулсан нь европт психодрамын зөвлөгөө хөгжих эхлэлийг тавьсан. Хорооны гишүүд хамтран сэтгэл заслын бүх ард түмний анхдугаар хурлыг 1954 оны наймдугаар сард Торонто хотод, хоёрдугаар хурлыг 1957 онд Цюрихед, гуравдугаар бага хурлыг 1963 онд Милан хотноо тус тус зохион байгуулж байжээ. Практик сэтгэл зүйн нийгэмлэгийн үйл ажиллагаатай холбоотойгоор Оросд психодрам хөгжиж эхэлсэн. Юлия </w:t>
      </w:r>
      <w:r w:rsidRPr="003A1181">
        <w:rPr>
          <w:rFonts w:ascii="Arial Mon" w:hAnsi="Arial Mon" w:cs="Arial Mon"/>
          <w:color w:val="000000" w:themeColor="text1"/>
          <w:sz w:val="24"/>
          <w:szCs w:val="24"/>
          <w:lang w:val="mn-MN"/>
        </w:rPr>
        <w:lastRenderedPageBreak/>
        <w:t xml:space="preserve">Алешина 1989 онд шведийн сэтгэл засалч Йорана Хёгбергаг урьж </w:t>
      </w:r>
      <w:r w:rsidRPr="003A1181">
        <w:rPr>
          <w:rFonts w:ascii="Arial Mon" w:hAnsi="Arial Mon" w:cs="Times New Roman"/>
          <w:color w:val="000000" w:themeColor="text1"/>
          <w:sz w:val="24"/>
          <w:szCs w:val="24"/>
          <w:lang w:val="mn-MN"/>
        </w:rPr>
        <w:t>“</w:t>
      </w:r>
      <w:r w:rsidRPr="003A1181">
        <w:rPr>
          <w:rFonts w:ascii="Arial Mon" w:hAnsi="Arial Mon" w:cs="Times New Roman Mon"/>
          <w:color w:val="000000" w:themeColor="text1"/>
          <w:sz w:val="24"/>
          <w:szCs w:val="24"/>
          <w:lang w:val="mn-MN"/>
        </w:rPr>
        <w:t>Психодрам</w:t>
      </w:r>
      <w:r w:rsidRPr="003A1181">
        <w:rPr>
          <w:rFonts w:ascii="Arial Mon" w:hAnsi="Arial Mon" w:cs="Times New Roman"/>
          <w:color w:val="000000" w:themeColor="text1"/>
          <w:sz w:val="24"/>
          <w:szCs w:val="24"/>
          <w:lang w:val="mn-MN"/>
        </w:rPr>
        <w:t>”</w:t>
      </w:r>
      <w:r w:rsidRPr="003A1181">
        <w:rPr>
          <w:rFonts w:ascii="Arial Mon" w:hAnsi="Arial Mon" w:cs="Times New Roman Mon"/>
          <w:color w:val="000000" w:themeColor="text1"/>
          <w:sz w:val="24"/>
          <w:szCs w:val="24"/>
          <w:lang w:val="mn-MN"/>
        </w:rPr>
        <w:t>семинарыгМосквахотноозохионбайгуулсан</w:t>
      </w:r>
      <w:r w:rsidRPr="003A1181">
        <w:rPr>
          <w:rFonts w:ascii="Arial Mon" w:hAnsi="Arial Mon" w:cs="Arial Mon"/>
          <w:color w:val="000000" w:themeColor="text1"/>
          <w:sz w:val="24"/>
          <w:szCs w:val="24"/>
          <w:lang w:val="mn-MN"/>
        </w:rPr>
        <w:t xml:space="preserve">. </w:t>
      </w:r>
      <w:r w:rsidRPr="003A1181">
        <w:rPr>
          <w:rFonts w:ascii="Arial Mon" w:hAnsi="Arial Mon" w:cs="Times New Roman Mon"/>
          <w:color w:val="000000" w:themeColor="text1"/>
          <w:sz w:val="24"/>
          <w:szCs w:val="24"/>
          <w:lang w:val="mn-MN"/>
        </w:rPr>
        <w:t>ЭнэхүүбүхардтүмнийсеминартАннАнселинЩютценбергер</w:t>
      </w:r>
      <w:r w:rsidRPr="003A1181">
        <w:rPr>
          <w:rFonts w:ascii="Arial Mon" w:hAnsi="Arial Mon" w:cs="Arial Mon"/>
          <w:color w:val="000000" w:themeColor="text1"/>
          <w:sz w:val="24"/>
          <w:szCs w:val="24"/>
        </w:rPr>
        <w:t>(</w:t>
      </w:r>
      <w:r w:rsidRPr="003A1181">
        <w:rPr>
          <w:rFonts w:ascii="Arial Mon" w:hAnsi="Arial Mon" w:cs="Arial Mon"/>
          <w:color w:val="000000" w:themeColor="text1"/>
          <w:sz w:val="24"/>
          <w:szCs w:val="24"/>
          <w:lang w:val="mn-MN"/>
        </w:rPr>
        <w:t>Франц</w:t>
      </w:r>
      <w:r w:rsidRPr="003A1181">
        <w:rPr>
          <w:rFonts w:ascii="Arial Mon" w:hAnsi="Arial Mon" w:cs="Arial Mon"/>
          <w:color w:val="000000" w:themeColor="text1"/>
          <w:sz w:val="24"/>
          <w:szCs w:val="24"/>
        </w:rPr>
        <w:t>)</w:t>
      </w:r>
      <w:r w:rsidRPr="003A1181">
        <w:rPr>
          <w:rFonts w:ascii="Arial Mon" w:hAnsi="Arial Mon" w:cs="Arial Mon"/>
          <w:color w:val="000000" w:themeColor="text1"/>
          <w:sz w:val="24"/>
          <w:szCs w:val="24"/>
          <w:lang w:val="mn-MN"/>
        </w:rPr>
        <w:t xml:space="preserve">, Грета Лейтц </w:t>
      </w:r>
      <w:r w:rsidRPr="003A1181">
        <w:rPr>
          <w:rFonts w:ascii="Arial Mon" w:hAnsi="Arial Mon" w:cs="Arial Mon"/>
          <w:color w:val="000000" w:themeColor="text1"/>
          <w:sz w:val="24"/>
          <w:szCs w:val="24"/>
        </w:rPr>
        <w:t>(</w:t>
      </w:r>
      <w:r w:rsidRPr="003A1181">
        <w:rPr>
          <w:rFonts w:ascii="Arial Mon" w:hAnsi="Arial Mon" w:cs="Arial Mon"/>
          <w:color w:val="000000" w:themeColor="text1"/>
          <w:sz w:val="24"/>
          <w:szCs w:val="24"/>
          <w:lang w:val="mn-MN"/>
        </w:rPr>
        <w:t>Герман</w:t>
      </w:r>
      <w:r w:rsidRPr="003A1181">
        <w:rPr>
          <w:rFonts w:ascii="Arial Mon" w:hAnsi="Arial Mon" w:cs="Arial Mon"/>
          <w:color w:val="000000" w:themeColor="text1"/>
          <w:sz w:val="24"/>
          <w:szCs w:val="24"/>
        </w:rPr>
        <w:t>)</w:t>
      </w:r>
      <w:r w:rsidRPr="003A1181">
        <w:rPr>
          <w:rFonts w:ascii="Arial Mon" w:hAnsi="Arial Mon" w:cs="Arial Mon"/>
          <w:color w:val="000000" w:themeColor="text1"/>
          <w:sz w:val="24"/>
          <w:szCs w:val="24"/>
          <w:lang w:val="mn-MN"/>
        </w:rPr>
        <w:t xml:space="preserve">, Маша Карп болон Пол холмс </w:t>
      </w:r>
      <w:r w:rsidRPr="003A1181">
        <w:rPr>
          <w:rFonts w:ascii="Arial Mon" w:hAnsi="Arial Mon" w:cs="Arial Mon"/>
          <w:color w:val="000000" w:themeColor="text1"/>
          <w:sz w:val="24"/>
          <w:szCs w:val="24"/>
        </w:rPr>
        <w:t>(</w:t>
      </w:r>
      <w:r w:rsidRPr="003A1181">
        <w:rPr>
          <w:rFonts w:ascii="Arial Mon" w:hAnsi="Arial Mon" w:cs="Arial Mon"/>
          <w:color w:val="000000" w:themeColor="text1"/>
          <w:sz w:val="24"/>
          <w:szCs w:val="24"/>
          <w:lang w:val="mn-MN"/>
        </w:rPr>
        <w:t>Англи</w:t>
      </w:r>
      <w:r w:rsidRPr="003A1181">
        <w:rPr>
          <w:rFonts w:ascii="Arial Mon" w:hAnsi="Arial Mon" w:cs="Arial Mon"/>
          <w:color w:val="000000" w:themeColor="text1"/>
          <w:sz w:val="24"/>
          <w:szCs w:val="24"/>
        </w:rPr>
        <w:t>)</w:t>
      </w:r>
      <w:r w:rsidRPr="003A1181">
        <w:rPr>
          <w:rFonts w:ascii="Arial Mon" w:hAnsi="Arial Mon" w:cs="Arial Mon"/>
          <w:color w:val="000000" w:themeColor="text1"/>
          <w:sz w:val="24"/>
          <w:szCs w:val="24"/>
          <w:lang w:val="mn-MN"/>
        </w:rPr>
        <w:t>, Элло Мэй Шарон</w:t>
      </w:r>
      <w:r w:rsidRPr="003A1181">
        <w:rPr>
          <w:rFonts w:ascii="Arial Mon" w:hAnsi="Arial Mon" w:cs="Arial Mon"/>
          <w:color w:val="000000" w:themeColor="text1"/>
          <w:sz w:val="24"/>
          <w:szCs w:val="24"/>
        </w:rPr>
        <w:t>(</w:t>
      </w:r>
      <w:r w:rsidRPr="003A1181">
        <w:rPr>
          <w:rFonts w:ascii="Arial Mon" w:hAnsi="Arial Mon" w:cs="Arial Mon"/>
          <w:color w:val="000000" w:themeColor="text1"/>
          <w:sz w:val="24"/>
          <w:szCs w:val="24"/>
          <w:lang w:val="mn-MN"/>
        </w:rPr>
        <w:t>Герман</w:t>
      </w:r>
      <w:r w:rsidRPr="003A1181">
        <w:rPr>
          <w:rFonts w:ascii="Arial Mon" w:hAnsi="Arial Mon" w:cs="Arial Mon"/>
          <w:color w:val="000000" w:themeColor="text1"/>
          <w:sz w:val="24"/>
          <w:szCs w:val="24"/>
        </w:rPr>
        <w:t>)</w:t>
      </w:r>
      <w:r w:rsidRPr="003A1181">
        <w:rPr>
          <w:rFonts w:ascii="Arial Mon" w:hAnsi="Arial Mon" w:cs="Arial Mon"/>
          <w:color w:val="000000" w:themeColor="text1"/>
          <w:sz w:val="24"/>
          <w:szCs w:val="24"/>
          <w:lang w:val="mn-MN"/>
        </w:rPr>
        <w:t xml:space="preserve">, Йорг Бурмайстер </w:t>
      </w:r>
      <w:r w:rsidRPr="003A1181">
        <w:rPr>
          <w:rFonts w:ascii="Arial Mon" w:hAnsi="Arial Mon" w:cs="Arial Mon"/>
          <w:color w:val="000000" w:themeColor="text1"/>
          <w:sz w:val="24"/>
          <w:szCs w:val="24"/>
        </w:rPr>
        <w:t>(</w:t>
      </w:r>
      <w:r w:rsidRPr="003A1181">
        <w:rPr>
          <w:rFonts w:ascii="Arial Mon" w:hAnsi="Arial Mon" w:cs="Arial Mon"/>
          <w:color w:val="000000" w:themeColor="text1"/>
          <w:sz w:val="24"/>
          <w:szCs w:val="24"/>
          <w:lang w:val="mn-MN"/>
        </w:rPr>
        <w:t>Швейцар</w:t>
      </w:r>
      <w:r w:rsidRPr="003A1181">
        <w:rPr>
          <w:rFonts w:ascii="Arial Mon" w:hAnsi="Arial Mon" w:cs="Arial Mon"/>
          <w:color w:val="000000" w:themeColor="text1"/>
          <w:sz w:val="24"/>
          <w:szCs w:val="24"/>
        </w:rPr>
        <w:t>)</w:t>
      </w:r>
      <w:r w:rsidRPr="003A1181">
        <w:rPr>
          <w:rFonts w:ascii="Arial Mon" w:hAnsi="Arial Mon" w:cs="Arial Mon"/>
          <w:color w:val="000000" w:themeColor="text1"/>
          <w:sz w:val="24"/>
          <w:szCs w:val="24"/>
          <w:lang w:val="mn-MN"/>
        </w:rPr>
        <w:t xml:space="preserve">, Моника Зуретти </w:t>
      </w:r>
      <w:r w:rsidRPr="003A1181">
        <w:rPr>
          <w:rFonts w:ascii="Arial Mon" w:hAnsi="Arial Mon" w:cs="Arial Mon"/>
          <w:color w:val="000000" w:themeColor="text1"/>
          <w:sz w:val="24"/>
          <w:szCs w:val="24"/>
        </w:rPr>
        <w:t>(</w:t>
      </w:r>
      <w:r w:rsidRPr="003A1181">
        <w:rPr>
          <w:rFonts w:ascii="Arial Mon" w:hAnsi="Arial Mon" w:cs="Arial Mon"/>
          <w:color w:val="000000" w:themeColor="text1"/>
          <w:sz w:val="24"/>
          <w:szCs w:val="24"/>
          <w:lang w:val="mn-MN"/>
        </w:rPr>
        <w:t>Аргентина</w:t>
      </w:r>
      <w:r w:rsidRPr="003A1181">
        <w:rPr>
          <w:rFonts w:ascii="Arial Mon" w:hAnsi="Arial Mon" w:cs="Arial Mon"/>
          <w:color w:val="000000" w:themeColor="text1"/>
          <w:sz w:val="24"/>
          <w:szCs w:val="24"/>
        </w:rPr>
        <w:t>)</w:t>
      </w:r>
      <w:r w:rsidRPr="003A1181">
        <w:rPr>
          <w:rFonts w:ascii="Arial Mon" w:hAnsi="Arial Mon" w:cs="Arial Mon"/>
          <w:color w:val="000000" w:themeColor="text1"/>
          <w:sz w:val="24"/>
          <w:szCs w:val="24"/>
          <w:lang w:val="mn-MN"/>
        </w:rPr>
        <w:t xml:space="preserve">, Наталия Новицки </w:t>
      </w:r>
      <w:r w:rsidRPr="003A1181">
        <w:rPr>
          <w:rFonts w:ascii="Arial Mon" w:hAnsi="Arial Mon" w:cs="Arial Mon"/>
          <w:color w:val="000000" w:themeColor="text1"/>
          <w:sz w:val="24"/>
          <w:szCs w:val="24"/>
        </w:rPr>
        <w:t>(</w:t>
      </w:r>
      <w:r w:rsidRPr="003A1181">
        <w:rPr>
          <w:rFonts w:ascii="Arial Mon" w:hAnsi="Arial Mon" w:cs="Arial Mon"/>
          <w:color w:val="000000" w:themeColor="text1"/>
          <w:sz w:val="24"/>
          <w:szCs w:val="24"/>
          <w:lang w:val="mn-MN"/>
        </w:rPr>
        <w:t>Финлянд</w:t>
      </w:r>
      <w:r w:rsidRPr="003A1181">
        <w:rPr>
          <w:rFonts w:ascii="Arial Mon" w:hAnsi="Arial Mon" w:cs="Arial Mon"/>
          <w:color w:val="000000" w:themeColor="text1"/>
          <w:sz w:val="24"/>
          <w:szCs w:val="24"/>
        </w:rPr>
        <w:t>)</w:t>
      </w:r>
      <w:r w:rsidRPr="003A1181">
        <w:rPr>
          <w:rFonts w:ascii="Arial Mon" w:hAnsi="Arial Mon" w:cs="Arial Mon"/>
          <w:color w:val="000000" w:themeColor="text1"/>
          <w:sz w:val="24"/>
          <w:szCs w:val="24"/>
          <w:lang w:val="mn-MN"/>
        </w:rPr>
        <w:t xml:space="preserve">, Рене Марино </w:t>
      </w:r>
      <w:r w:rsidRPr="003A1181">
        <w:rPr>
          <w:rFonts w:ascii="Arial Mon" w:hAnsi="Arial Mon" w:cs="Arial Mon"/>
          <w:color w:val="000000" w:themeColor="text1"/>
          <w:sz w:val="24"/>
          <w:szCs w:val="24"/>
        </w:rPr>
        <w:t>(</w:t>
      </w:r>
      <w:r w:rsidRPr="003A1181">
        <w:rPr>
          <w:rFonts w:ascii="Arial Mon" w:hAnsi="Arial Mon" w:cs="Arial Mon"/>
          <w:color w:val="000000" w:themeColor="text1"/>
          <w:sz w:val="24"/>
          <w:szCs w:val="24"/>
          <w:lang w:val="mn-MN"/>
        </w:rPr>
        <w:t>Канад</w:t>
      </w:r>
      <w:r w:rsidRPr="003A1181">
        <w:rPr>
          <w:rFonts w:ascii="Arial Mon" w:hAnsi="Arial Mon" w:cs="Arial Mon"/>
          <w:color w:val="000000" w:themeColor="text1"/>
          <w:sz w:val="24"/>
          <w:szCs w:val="24"/>
        </w:rPr>
        <w:t>)</w:t>
      </w:r>
      <w:r w:rsidRPr="003A1181">
        <w:rPr>
          <w:rFonts w:ascii="Arial Mon" w:hAnsi="Arial Mon" w:cs="Arial Mon"/>
          <w:color w:val="000000" w:themeColor="text1"/>
          <w:sz w:val="24"/>
          <w:szCs w:val="24"/>
          <w:lang w:val="mn-MN"/>
        </w:rPr>
        <w:t xml:space="preserve">, Сью Дэниэлс </w:t>
      </w:r>
      <w:r w:rsidRPr="003A1181">
        <w:rPr>
          <w:rFonts w:ascii="Arial Mon" w:hAnsi="Arial Mon" w:cs="Arial Mon"/>
          <w:color w:val="000000" w:themeColor="text1"/>
          <w:sz w:val="24"/>
          <w:szCs w:val="24"/>
        </w:rPr>
        <w:t>(</w:t>
      </w:r>
      <w:r w:rsidRPr="003A1181">
        <w:rPr>
          <w:rFonts w:ascii="Arial Mon" w:hAnsi="Arial Mon" w:cs="Arial Mon"/>
          <w:color w:val="000000" w:themeColor="text1"/>
          <w:sz w:val="24"/>
          <w:szCs w:val="24"/>
          <w:lang w:val="mn-MN"/>
        </w:rPr>
        <w:t>Австрали</w:t>
      </w:r>
      <w:r w:rsidRPr="003A1181">
        <w:rPr>
          <w:rFonts w:ascii="Arial Mon" w:hAnsi="Arial Mon" w:cs="Arial Mon"/>
          <w:color w:val="000000" w:themeColor="text1"/>
          <w:sz w:val="24"/>
          <w:szCs w:val="24"/>
        </w:rPr>
        <w:t>)</w:t>
      </w:r>
      <w:r w:rsidRPr="003A1181">
        <w:rPr>
          <w:rFonts w:ascii="Arial Mon" w:hAnsi="Arial Mon" w:cs="Arial Mon"/>
          <w:color w:val="000000" w:themeColor="text1"/>
          <w:sz w:val="24"/>
          <w:szCs w:val="24"/>
          <w:lang w:val="mn-MN"/>
        </w:rPr>
        <w:t xml:space="preserve"> нарын нэрт сэтгэл зүйчид оролцож, психодрамын онол практикийн өргөн мэдлэгтэй болох боломжийг бүрдүүлсэн юм.</w:t>
      </w:r>
    </w:p>
    <w:p w:rsidR="004B2E5F" w:rsidRPr="003A1181" w:rsidRDefault="004B2E5F" w:rsidP="00083C57">
      <w:pPr>
        <w:spacing w:after="0" w:line="360" w:lineRule="auto"/>
        <w:ind w:firstLine="360"/>
        <w:jc w:val="both"/>
        <w:rPr>
          <w:rFonts w:ascii="Arial Mon" w:hAnsi="Arial Mon"/>
          <w:b/>
          <w:sz w:val="24"/>
          <w:szCs w:val="24"/>
        </w:rPr>
      </w:pPr>
      <w:r w:rsidRPr="003A1181">
        <w:rPr>
          <w:rFonts w:ascii="Arial Mon" w:hAnsi="Arial Mon"/>
          <w:b/>
          <w:sz w:val="24"/>
          <w:szCs w:val="24"/>
        </w:rPr>
        <w:t>Ñóäàëãààíûàðãàç¿é:</w:t>
      </w:r>
    </w:p>
    <w:p w:rsidR="004B2E5F" w:rsidRPr="003A1181" w:rsidRDefault="004B2E5F" w:rsidP="00083C57">
      <w:pPr>
        <w:numPr>
          <w:ilvl w:val="0"/>
          <w:numId w:val="1"/>
        </w:numPr>
        <w:spacing w:after="0" w:line="360" w:lineRule="auto"/>
        <w:contextualSpacing/>
        <w:jc w:val="both"/>
        <w:rPr>
          <w:rFonts w:ascii="Arial Mon" w:hAnsi="Arial Mon"/>
          <w:sz w:val="24"/>
          <w:szCs w:val="24"/>
        </w:rPr>
      </w:pPr>
      <w:r w:rsidRPr="003A1181">
        <w:rPr>
          <w:rFonts w:ascii="Arial Mon" w:hAnsi="Arial Mon"/>
          <w:sz w:val="24"/>
          <w:szCs w:val="24"/>
        </w:rPr>
        <w:t>Îíîëûíõàðüöóóëàëò</w:t>
      </w:r>
    </w:p>
    <w:p w:rsidR="004B2E5F" w:rsidRPr="003A1181" w:rsidRDefault="004B2E5F" w:rsidP="00083C57">
      <w:pPr>
        <w:numPr>
          <w:ilvl w:val="0"/>
          <w:numId w:val="1"/>
        </w:numPr>
        <w:spacing w:after="0" w:line="360" w:lineRule="auto"/>
        <w:contextualSpacing/>
        <w:jc w:val="both"/>
        <w:rPr>
          <w:rFonts w:ascii="Arial Mon" w:hAnsi="Arial Mon"/>
          <w:sz w:val="24"/>
          <w:szCs w:val="24"/>
        </w:rPr>
      </w:pPr>
      <w:r w:rsidRPr="003A1181">
        <w:rPr>
          <w:rFonts w:ascii="Arial Mon" w:hAnsi="Arial Mon"/>
          <w:sz w:val="24"/>
          <w:szCs w:val="24"/>
        </w:rPr>
        <w:t>Áèåõ¿ì¿¿ñ õîîðîíäûíõàðèëöààãîíîøëîõÒ.Ëèðèãèéíàðãàç¿é</w:t>
      </w:r>
    </w:p>
    <w:p w:rsidR="004B2E5F" w:rsidRPr="003A1181" w:rsidRDefault="004B2E5F" w:rsidP="00083C57">
      <w:pPr>
        <w:numPr>
          <w:ilvl w:val="0"/>
          <w:numId w:val="1"/>
        </w:numPr>
        <w:spacing w:after="0" w:line="360" w:lineRule="auto"/>
        <w:contextualSpacing/>
        <w:jc w:val="both"/>
        <w:rPr>
          <w:rFonts w:ascii="Arial Mon" w:hAnsi="Arial Mon"/>
          <w:sz w:val="24"/>
          <w:szCs w:val="24"/>
        </w:rPr>
      </w:pPr>
      <w:r w:rsidRPr="003A1181">
        <w:rPr>
          <w:rFonts w:ascii="Arial Mon" w:hAnsi="Arial Mon"/>
          <w:sz w:val="24"/>
          <w:szCs w:val="24"/>
        </w:rPr>
        <w:t>Ñîöèîìåòðèéíàðãàç¿é(</w:t>
      </w: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m:t>
            </m:r>
          </m:sub>
        </m:sSub>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1</m:t>
            </m:r>
          </m:sup>
        </m:sSubSup>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1</m:t>
            </m:r>
          </m:sup>
        </m:sSubSup>
        <m:r>
          <w:rPr>
            <w:rFonts w:ascii="Cambria Math" w:hAnsi="Cambria Math"/>
            <w:sz w:val="24"/>
            <w:szCs w:val="24"/>
          </w:rPr>
          <m:t xml:space="preserve">, НН, </m:t>
        </m:r>
        <m:r>
          <w:rPr>
            <w:rFonts w:ascii="Cambria Math" w:hAnsi="Cambria Math"/>
            <w:sz w:val="24"/>
            <w:szCs w:val="24"/>
            <w:lang w:val="mn-MN"/>
          </w:rPr>
          <m:t>ББ</m:t>
        </m:r>
        <m:r>
          <w:rPr>
            <w:rFonts w:ascii="Cambria Math" w:hAnsi="Cambria Math"/>
            <w:sz w:val="24"/>
            <w:szCs w:val="24"/>
          </w:rPr>
          <m:t xml:space="preserve">  зэрэг үзүүлэлтүүд</m:t>
        </m:r>
      </m:oMath>
      <w:r w:rsidRPr="003A1181">
        <w:rPr>
          <w:rFonts w:ascii="Arial Mon" w:hAnsi="Arial Mon"/>
          <w:sz w:val="24"/>
          <w:szCs w:val="24"/>
        </w:rPr>
        <w:t>)</w:t>
      </w:r>
    </w:p>
    <w:p w:rsidR="004B2E5F" w:rsidRPr="003A1181" w:rsidRDefault="004B2E5F" w:rsidP="00083C57">
      <w:pPr>
        <w:numPr>
          <w:ilvl w:val="0"/>
          <w:numId w:val="1"/>
        </w:numPr>
        <w:spacing w:after="0" w:line="360" w:lineRule="auto"/>
        <w:contextualSpacing/>
        <w:jc w:val="both"/>
        <w:rPr>
          <w:rFonts w:ascii="Arial Mon" w:hAnsi="Arial Mon"/>
          <w:sz w:val="24"/>
          <w:szCs w:val="24"/>
        </w:rPr>
      </w:pPr>
      <w:r w:rsidRPr="003A1181">
        <w:rPr>
          <w:rFonts w:ascii="Arial Mon" w:hAnsi="Arial Mon"/>
          <w:sz w:val="24"/>
          <w:szCs w:val="24"/>
        </w:rPr>
        <w:t>Àæèãëàëò, ÿðèëöëàãà, êåéñàíàëèçáîëîíñóäàëãààíûáóñàäàðãóóä</w:t>
      </w:r>
    </w:p>
    <w:p w:rsidR="004B2E5F" w:rsidRPr="003A1181" w:rsidRDefault="004B2E5F" w:rsidP="00083C57">
      <w:pPr>
        <w:spacing w:after="0" w:line="360" w:lineRule="auto"/>
        <w:ind w:firstLine="360"/>
        <w:jc w:val="both"/>
        <w:rPr>
          <w:rFonts w:ascii="Arial Mon" w:hAnsi="Arial Mon"/>
          <w:sz w:val="24"/>
          <w:szCs w:val="24"/>
        </w:rPr>
      </w:pPr>
      <w:r w:rsidRPr="003A1181">
        <w:rPr>
          <w:rFonts w:ascii="Arial Mon" w:hAnsi="Arial Mon"/>
          <w:b/>
          <w:sz w:val="24"/>
          <w:szCs w:val="24"/>
        </w:rPr>
        <w:t>Ñóäàëãààíû</w:t>
      </w:r>
      <w:r w:rsidRPr="003A1181">
        <w:rPr>
          <w:rFonts w:ascii="Arial Mon" w:hAnsi="Arial Mon"/>
          <w:b/>
          <w:sz w:val="24"/>
          <w:szCs w:val="24"/>
          <w:lang w:val="mn-MN"/>
        </w:rPr>
        <w:t>объект</w:t>
      </w:r>
      <w:r w:rsidRPr="003A1181">
        <w:rPr>
          <w:rFonts w:ascii="Arial Mon" w:hAnsi="Arial Mon"/>
          <w:b/>
          <w:sz w:val="24"/>
          <w:szCs w:val="24"/>
        </w:rPr>
        <w:t>:</w:t>
      </w:r>
      <w:r w:rsidRPr="003A1181">
        <w:rPr>
          <w:rFonts w:ascii="Arial Mon" w:hAnsi="Arial Mon"/>
          <w:sz w:val="24"/>
          <w:szCs w:val="24"/>
          <w:lang w:val="mn-MN"/>
        </w:rPr>
        <w:t>Психодрамын зөвлөгөө  4 сарын хугацаанд үргэлжилсэн бөгөөд нийт 64 цаг ажиллаж, 14 үйлчлүүлэгч хамрагдсан</w:t>
      </w:r>
      <w:r w:rsidRPr="003A1181">
        <w:rPr>
          <w:rFonts w:ascii="Arial Mon" w:hAnsi="Arial Mon"/>
          <w:sz w:val="24"/>
          <w:szCs w:val="24"/>
        </w:rPr>
        <w:t>.</w:t>
      </w:r>
    </w:p>
    <w:p w:rsidR="004B2E5F" w:rsidRPr="003A1181" w:rsidRDefault="004B2E5F" w:rsidP="00083C57">
      <w:pPr>
        <w:spacing w:after="0" w:line="360" w:lineRule="auto"/>
        <w:ind w:firstLine="360"/>
        <w:jc w:val="both"/>
        <w:rPr>
          <w:rFonts w:ascii="Arial Mon" w:hAnsi="Arial Mon"/>
          <w:sz w:val="24"/>
          <w:szCs w:val="24"/>
        </w:rPr>
      </w:pPr>
      <w:r w:rsidRPr="003A1181">
        <w:rPr>
          <w:rFonts w:ascii="Arial Mon" w:hAnsi="Arial Mon"/>
          <w:b/>
          <w:sz w:val="24"/>
          <w:szCs w:val="24"/>
          <w:lang w:val="mn-MN"/>
        </w:rPr>
        <w:t>Судлагдахуун</w:t>
      </w:r>
      <w:r w:rsidRPr="003A1181">
        <w:rPr>
          <w:rFonts w:ascii="Arial Mon" w:hAnsi="Arial Mon"/>
          <w:sz w:val="24"/>
          <w:szCs w:val="24"/>
          <w:lang w:val="mn-MN"/>
        </w:rPr>
        <w:t xml:space="preserve">: Үйлчлүүлэгчдийн психодрамын зөвлөгөөнд хамрагдахын өмнөх болон дараах харилцааны </w:t>
      </w:r>
      <w:r w:rsidRPr="003A1181">
        <w:rPr>
          <w:rFonts w:ascii="Arial Mon" w:hAnsi="Arial Mon"/>
          <w:sz w:val="24"/>
          <w:szCs w:val="24"/>
          <w:lang w:val="mn-MN"/>
        </w:rPr>
        <w:lastRenderedPageBreak/>
        <w:t>хэв шинж болон социометрийн үзүүлэлтүүд ахиц өөрчлөлтийн асуудал.</w:t>
      </w:r>
    </w:p>
    <w:p w:rsidR="004B2E5F" w:rsidRPr="003A1181" w:rsidRDefault="004B2E5F" w:rsidP="00083C57">
      <w:pPr>
        <w:spacing w:after="0" w:line="360" w:lineRule="auto"/>
        <w:ind w:firstLine="360"/>
        <w:contextualSpacing/>
        <w:jc w:val="both"/>
        <w:rPr>
          <w:rFonts w:ascii="Arial Mon" w:hAnsi="Arial Mon"/>
          <w:sz w:val="24"/>
          <w:szCs w:val="24"/>
          <w:lang w:val="mn-MN"/>
        </w:rPr>
      </w:pPr>
      <w:r w:rsidRPr="003A1181">
        <w:rPr>
          <w:rFonts w:ascii="Arial Mon" w:hAnsi="Arial Mon"/>
          <w:b/>
          <w:sz w:val="24"/>
          <w:szCs w:val="24"/>
        </w:rPr>
        <w:t>Ñóäàëãààíûøèíýëýãòàë:</w:t>
      </w:r>
      <w:r w:rsidRPr="003A1181">
        <w:rPr>
          <w:rFonts w:ascii="Arial Mon" w:hAnsi="Arial Mon"/>
          <w:sz w:val="24"/>
          <w:szCs w:val="24"/>
          <w:lang w:val="mn-MN"/>
        </w:rPr>
        <w:t>Бүлгийн зөвлөгөөнд психодрамын арга техникийг анх удаа өөрийн орны нөхцөлд хэрэглэж үр дүнг тооцсон ба зөвлөгөөний өмнөх ба дараах харилцааны хэв шинжийн психограммуудбайгуулж, социометрийн судалгааны арга техниктэй хослуулан харьцуулсанд бидний судалгааны ажлын гол шинэлэг тал оршиж байна гэж үзлээ. Бүлгийн сэтгэл зүйн зөвлөгөөний талаарх төрөл бүрийн үзэл баримтлалуудыг судлан тэдгээрээс нэгэн өвөрмөц арга хандлагыг сонгон практикт хэрэглэх, Монгол хөрсөн дээр буулган тайлбарлах ба дүгнэлт шинжилгээ хийх анхны алхам болж өгснөөрөө чухал ач холбогдолтой юм</w:t>
      </w:r>
      <w:r w:rsidRPr="003A1181">
        <w:rPr>
          <w:rFonts w:ascii="Arial Mon" w:hAnsi="Arial Mon"/>
          <w:sz w:val="24"/>
          <w:szCs w:val="24"/>
        </w:rPr>
        <w:t>.</w:t>
      </w:r>
    </w:p>
    <w:p w:rsidR="004B2E5F" w:rsidRPr="003A1181" w:rsidRDefault="004B2E5F" w:rsidP="00083C57">
      <w:pPr>
        <w:spacing w:after="0" w:line="360" w:lineRule="auto"/>
        <w:ind w:firstLine="360"/>
        <w:contextualSpacing/>
        <w:jc w:val="both"/>
        <w:rPr>
          <w:rFonts w:ascii="Arial Mon" w:hAnsi="Arial Mon"/>
          <w:color w:val="000000" w:themeColor="text1"/>
          <w:sz w:val="24"/>
          <w:szCs w:val="24"/>
          <w:lang w:val="mn-MN"/>
        </w:rPr>
      </w:pPr>
      <w:r w:rsidRPr="003A1181">
        <w:rPr>
          <w:rFonts w:ascii="Arial Mon" w:hAnsi="Arial Mon"/>
          <w:b/>
          <w:sz w:val="24"/>
          <w:szCs w:val="24"/>
        </w:rPr>
        <w:t>Ñóäàëãààíûàæëûíïðàêòèê à÷ õîëáîãäîë:</w:t>
      </w:r>
      <w:r w:rsidRPr="003A1181">
        <w:rPr>
          <w:rFonts w:ascii="Arial Mon" w:hAnsi="Arial Mon"/>
          <w:color w:val="000000" w:themeColor="text1"/>
          <w:sz w:val="24"/>
          <w:szCs w:val="24"/>
          <w:lang w:val="mn-MN"/>
        </w:rPr>
        <w:t>Бүлгийн сэтгэл зүйн зөвлөгөөг практик дээр хэрхэн явуулах, хүн нэг бүрийн асуудлыг тодорхойлох бүлэгт итгэлтэй чөлөөт уур амьсгал бүрдүүлэх, үйлчлүүлэгч бүрийн  асуудлыг шийдвэрлэхэд тус дөхөм үзүүлэх, зөвлөгөөний тодорхой кэйст хэрхэн анализ хийх, анализ судалгааны мөрөөр тэдэнд туслах арга зам зэргийг тодорхой харуулснаараа цаашид энэ төрлийн үйл ажиллагааг явуулах практик сэтгэл судлаачид, сэтгэл мэдрэлийн эмч, нийгмийн ажилтнуудад чухал ач холбогдолтой болсон гэж үзэж байна.</w:t>
      </w:r>
    </w:p>
    <w:p w:rsidR="004B2E5F" w:rsidRPr="003A1181" w:rsidRDefault="004B2E5F" w:rsidP="00083C57">
      <w:pPr>
        <w:spacing w:after="0" w:line="360" w:lineRule="auto"/>
        <w:ind w:firstLine="360"/>
        <w:rPr>
          <w:rFonts w:ascii="Arial Mon" w:hAnsi="Arial Mon"/>
          <w:b/>
          <w:color w:val="000000" w:themeColor="text1"/>
          <w:sz w:val="24"/>
          <w:szCs w:val="24"/>
        </w:rPr>
      </w:pPr>
      <w:r w:rsidRPr="003A1181">
        <w:rPr>
          <w:rFonts w:ascii="Arial Mon" w:hAnsi="Arial Mon"/>
          <w:b/>
          <w:sz w:val="24"/>
          <w:szCs w:val="24"/>
        </w:rPr>
        <w:lastRenderedPageBreak/>
        <w:t>Õàìãààëàõàñóóäàë:</w:t>
      </w:r>
    </w:p>
    <w:p w:rsidR="004B2E5F" w:rsidRPr="003A1181" w:rsidRDefault="004B2E5F" w:rsidP="00083C57">
      <w:pPr>
        <w:numPr>
          <w:ilvl w:val="0"/>
          <w:numId w:val="2"/>
        </w:numPr>
        <w:spacing w:after="0" w:line="360" w:lineRule="auto"/>
        <w:contextualSpacing/>
        <w:jc w:val="both"/>
        <w:rPr>
          <w:rFonts w:ascii="Arial Mon" w:hAnsi="Arial Mon"/>
          <w:sz w:val="24"/>
          <w:szCs w:val="24"/>
        </w:rPr>
      </w:pPr>
      <w:r w:rsidRPr="003A1181">
        <w:rPr>
          <w:rFonts w:ascii="Arial Mon" w:hAnsi="Arial Mon"/>
          <w:sz w:val="24"/>
          <w:szCs w:val="24"/>
          <w:lang w:val="mn-MN"/>
        </w:rPr>
        <w:t>Психодрамын арга техникийг бүлгийн сэтгэл зүйн зөвлөгөөнд хэрэглэсэн явц, үр дүн</w:t>
      </w:r>
    </w:p>
    <w:p w:rsidR="004B2E5F" w:rsidRPr="003A1181" w:rsidRDefault="004B2E5F" w:rsidP="00083C57">
      <w:pPr>
        <w:numPr>
          <w:ilvl w:val="0"/>
          <w:numId w:val="2"/>
        </w:numPr>
        <w:spacing w:after="0" w:line="360" w:lineRule="auto"/>
        <w:contextualSpacing/>
        <w:jc w:val="both"/>
        <w:rPr>
          <w:rFonts w:ascii="Arial Mon" w:hAnsi="Arial Mon"/>
          <w:sz w:val="24"/>
          <w:szCs w:val="24"/>
        </w:rPr>
      </w:pPr>
      <w:r w:rsidRPr="003A1181">
        <w:rPr>
          <w:rFonts w:ascii="Arial Mon" w:hAnsi="Arial Mon"/>
          <w:sz w:val="24"/>
          <w:szCs w:val="24"/>
          <w:lang w:val="mn-MN"/>
        </w:rPr>
        <w:t xml:space="preserve">Үйлчлүүлэгчдийн психодрамын зөвлөгөөний өмнөх ба дараах </w:t>
      </w:r>
      <w:r w:rsidRPr="003A1181">
        <w:rPr>
          <w:rFonts w:ascii="Arial Mon" w:hAnsi="Arial Mon"/>
          <w:sz w:val="24"/>
          <w:szCs w:val="24"/>
        </w:rPr>
        <w:t>хàðèëöààíûõýâøèíæ¿¿äèéãõàðóóëñàí ¿ç¿¿ëýëò¿¿ä áàçóðàãëàë (ïñèõîãðàììóóä)</w:t>
      </w:r>
    </w:p>
    <w:p w:rsidR="004B2E5F" w:rsidRPr="003A1181" w:rsidRDefault="004B2E5F" w:rsidP="00083C57">
      <w:pPr>
        <w:numPr>
          <w:ilvl w:val="0"/>
          <w:numId w:val="2"/>
        </w:numPr>
        <w:spacing w:after="0" w:line="360" w:lineRule="auto"/>
        <w:contextualSpacing/>
        <w:jc w:val="both"/>
        <w:rPr>
          <w:rFonts w:ascii="Arial Mon" w:hAnsi="Arial Mon"/>
          <w:sz w:val="24"/>
          <w:szCs w:val="24"/>
          <w:lang w:val="mn-MN"/>
        </w:rPr>
      </w:pPr>
      <w:r w:rsidRPr="003A1181">
        <w:rPr>
          <w:rFonts w:ascii="Arial Mon" w:hAnsi="Arial Mon"/>
          <w:sz w:val="24"/>
          <w:szCs w:val="24"/>
          <w:lang w:val="mn-MN"/>
        </w:rPr>
        <w:t xml:space="preserve">Үйлчлүүлэгчдийн психодрамын зөвлөгөөний өмнөх болон дараах байдлыг харьцуулсан социометрийн үзүүлэлтүүдийн өөрчлөлт </w:t>
      </w:r>
    </w:p>
    <w:p w:rsidR="004B2E5F" w:rsidRPr="003A1181" w:rsidRDefault="004B2E5F" w:rsidP="00083C57">
      <w:pPr>
        <w:numPr>
          <w:ilvl w:val="0"/>
          <w:numId w:val="2"/>
        </w:numPr>
        <w:spacing w:after="0" w:line="360" w:lineRule="auto"/>
        <w:contextualSpacing/>
        <w:jc w:val="both"/>
        <w:rPr>
          <w:rFonts w:ascii="Arial Mon" w:hAnsi="Arial Mon"/>
          <w:sz w:val="24"/>
          <w:szCs w:val="24"/>
        </w:rPr>
      </w:pPr>
      <w:r w:rsidRPr="003A1181">
        <w:rPr>
          <w:rFonts w:ascii="Arial Mon" w:hAnsi="Arial Mon"/>
          <w:sz w:val="24"/>
          <w:szCs w:val="24"/>
          <w:lang w:val="mn-MN"/>
        </w:rPr>
        <w:t xml:space="preserve">Психодрамын зөвлөгөөний өмнөх болон дараах </w:t>
      </w:r>
      <w:r w:rsidRPr="003A1181">
        <w:rPr>
          <w:rFonts w:ascii="Arial Mon" w:hAnsi="Arial Mon"/>
          <w:sz w:val="24"/>
          <w:szCs w:val="24"/>
        </w:rPr>
        <w:t>хàðèëöààíûõýâøèíæ</w:t>
      </w:r>
      <w:r w:rsidRPr="003A1181">
        <w:rPr>
          <w:rFonts w:ascii="Arial Mon" w:hAnsi="Arial Mon"/>
          <w:sz w:val="24"/>
          <w:szCs w:val="24"/>
          <w:lang w:val="mn-MN"/>
        </w:rPr>
        <w:t xml:space="preserve">, социометрийн статусын хоорондын хамаарал нь бүлгийн нэгдэл нягтралд гарсан өөрчлөлт, нөлөөлөл </w:t>
      </w:r>
    </w:p>
    <w:p w:rsidR="00CB5E9A" w:rsidRPr="003A1181" w:rsidRDefault="00A30242" w:rsidP="00083C57">
      <w:pPr>
        <w:spacing w:line="360" w:lineRule="auto"/>
        <w:ind w:firstLine="360"/>
        <w:jc w:val="both"/>
        <w:rPr>
          <w:rFonts w:ascii="Arial Mon" w:hAnsi="Arial Mon" w:cs="Times New Roman"/>
          <w:sz w:val="24"/>
          <w:szCs w:val="24"/>
          <w:lang w:val="mn-MN"/>
        </w:rPr>
      </w:pPr>
      <w:r w:rsidRPr="003A1181">
        <w:rPr>
          <w:rFonts w:ascii="Arial Mon" w:hAnsi="Arial Mon" w:cs="Times New Roman"/>
          <w:b/>
          <w:sz w:val="24"/>
          <w:szCs w:val="24"/>
          <w:lang w:val="mn-MN"/>
        </w:rPr>
        <w:t>Судалгааны ажлын бүтэц</w:t>
      </w:r>
      <w:r w:rsidRPr="003A1181">
        <w:rPr>
          <w:rFonts w:ascii="Arial Mon" w:hAnsi="Arial Mon" w:cs="Times New Roman"/>
          <w:sz w:val="24"/>
          <w:szCs w:val="24"/>
          <w:lang w:val="mn-MN"/>
        </w:rPr>
        <w:t>: Энэхүү дипломын ажил нь у</w:t>
      </w:r>
      <w:r w:rsidR="00DF7F3B" w:rsidRPr="003A1181">
        <w:rPr>
          <w:rFonts w:ascii="Arial Mon" w:hAnsi="Arial Mon" w:cs="Times New Roman"/>
          <w:sz w:val="24"/>
          <w:szCs w:val="24"/>
          <w:lang w:val="mn-MN"/>
        </w:rPr>
        <w:t>диртгал</w:t>
      </w:r>
      <w:r w:rsidRPr="003A1181">
        <w:rPr>
          <w:rFonts w:ascii="Arial Mon" w:hAnsi="Arial Mon" w:cs="Times New Roman"/>
          <w:sz w:val="24"/>
          <w:szCs w:val="24"/>
          <w:lang w:val="mn-MN"/>
        </w:rPr>
        <w:t xml:space="preserve">, 2 </w:t>
      </w:r>
      <w:r w:rsidR="00DF7F3B" w:rsidRPr="003A1181">
        <w:rPr>
          <w:rFonts w:ascii="Arial Mon" w:hAnsi="Arial Mon" w:cs="Times New Roman"/>
          <w:sz w:val="24"/>
          <w:szCs w:val="24"/>
          <w:lang w:val="mn-MN"/>
        </w:rPr>
        <w:t>бүлэг 6 зүйл</w:t>
      </w:r>
      <w:r w:rsidRPr="003A1181">
        <w:rPr>
          <w:rFonts w:ascii="Arial Mon" w:hAnsi="Arial Mon" w:cs="Times New Roman"/>
          <w:sz w:val="24"/>
          <w:szCs w:val="24"/>
          <w:lang w:val="mn-MN"/>
        </w:rPr>
        <w:t>, д</w:t>
      </w:r>
      <w:r w:rsidR="00DF7F3B" w:rsidRPr="003A1181">
        <w:rPr>
          <w:rFonts w:ascii="Arial Mon" w:hAnsi="Arial Mon" w:cs="Times New Roman"/>
          <w:sz w:val="24"/>
          <w:szCs w:val="24"/>
          <w:lang w:val="mn-MN"/>
        </w:rPr>
        <w:t>үгнэлт</w:t>
      </w:r>
      <w:r w:rsidRPr="003A1181">
        <w:rPr>
          <w:rFonts w:ascii="Arial Mon" w:hAnsi="Arial Mon" w:cs="Times New Roman"/>
          <w:sz w:val="24"/>
          <w:szCs w:val="24"/>
          <w:lang w:val="mn-MN"/>
        </w:rPr>
        <w:t>, з</w:t>
      </w:r>
      <w:r w:rsidR="00DF7F3B" w:rsidRPr="003A1181">
        <w:rPr>
          <w:rFonts w:ascii="Arial Mon" w:hAnsi="Arial Mon" w:cs="Times New Roman"/>
          <w:sz w:val="24"/>
          <w:szCs w:val="24"/>
          <w:lang w:val="mn-MN"/>
        </w:rPr>
        <w:t>өвлөмж</w:t>
      </w:r>
      <w:r w:rsidRPr="003A1181">
        <w:rPr>
          <w:rFonts w:ascii="Arial Mon" w:hAnsi="Arial Mon" w:cs="Times New Roman"/>
          <w:sz w:val="24"/>
          <w:szCs w:val="24"/>
          <w:lang w:val="mn-MN"/>
        </w:rPr>
        <w:t>, хавсралт, н</w:t>
      </w:r>
      <w:r w:rsidR="00DF7F3B" w:rsidRPr="003A1181">
        <w:rPr>
          <w:rFonts w:ascii="Arial Mon" w:hAnsi="Arial Mon" w:cs="Times New Roman"/>
          <w:sz w:val="24"/>
          <w:szCs w:val="24"/>
          <w:lang w:val="mn-MN"/>
        </w:rPr>
        <w:t>эр томъёоны тайлбар</w:t>
      </w:r>
      <w:r w:rsidRPr="003A1181">
        <w:rPr>
          <w:rFonts w:ascii="Arial Mon" w:hAnsi="Arial Mon" w:cs="Times New Roman"/>
          <w:sz w:val="24"/>
          <w:szCs w:val="24"/>
          <w:lang w:val="mn-MN"/>
        </w:rPr>
        <w:t xml:space="preserve">, </w:t>
      </w:r>
      <w:r w:rsidR="00DF7F3B" w:rsidRPr="003A1181">
        <w:rPr>
          <w:rFonts w:ascii="Arial Mon" w:hAnsi="Arial Mon" w:cs="Times New Roman"/>
          <w:sz w:val="24"/>
          <w:szCs w:val="24"/>
          <w:lang w:val="mn-MN"/>
        </w:rPr>
        <w:t>Ном зүй</w:t>
      </w:r>
      <w:r w:rsidRPr="003A1181">
        <w:rPr>
          <w:rFonts w:ascii="Arial Mon" w:hAnsi="Arial Mon" w:cs="Times New Roman"/>
          <w:sz w:val="24"/>
          <w:szCs w:val="24"/>
          <w:lang w:val="mn-MN"/>
        </w:rPr>
        <w:t xml:space="preserve">, </w:t>
      </w:r>
      <w:r w:rsidR="00DF7F3B" w:rsidRPr="003A1181">
        <w:rPr>
          <w:rFonts w:ascii="Arial Mon" w:hAnsi="Arial Mon" w:cs="Times New Roman"/>
          <w:sz w:val="24"/>
          <w:szCs w:val="24"/>
          <w:lang w:val="mn-MN"/>
        </w:rPr>
        <w:t>Хавсралт</w:t>
      </w:r>
      <w:r w:rsidRPr="003A1181">
        <w:rPr>
          <w:rFonts w:ascii="Arial Mon" w:hAnsi="Arial Mon" w:cs="Times New Roman"/>
          <w:sz w:val="24"/>
          <w:szCs w:val="24"/>
          <w:lang w:val="mn-MN"/>
        </w:rPr>
        <w:t>,</w:t>
      </w:r>
      <w:r w:rsidR="00DF7F3B" w:rsidRPr="003A1181">
        <w:rPr>
          <w:rFonts w:ascii="Arial Mon" w:hAnsi="Arial Mon" w:cs="Times New Roman"/>
          <w:sz w:val="24"/>
          <w:szCs w:val="24"/>
          <w:lang w:val="mn-MN"/>
        </w:rPr>
        <w:t xml:space="preserve">  154</w:t>
      </w:r>
      <w:r w:rsidRPr="003A1181">
        <w:rPr>
          <w:rFonts w:ascii="Arial Mon" w:hAnsi="Arial Mon" w:cs="Times New Roman"/>
          <w:sz w:val="24"/>
          <w:szCs w:val="24"/>
          <w:lang w:val="mn-MN"/>
        </w:rPr>
        <w:t xml:space="preserve"> хуудастай. </w:t>
      </w:r>
      <w:r w:rsidR="00A13863" w:rsidRPr="003A1181">
        <w:rPr>
          <w:rFonts w:ascii="Arial Mon" w:hAnsi="Arial Mon" w:cs="Times New Roman"/>
          <w:sz w:val="24"/>
          <w:szCs w:val="24"/>
          <w:lang w:val="mn-MN"/>
        </w:rPr>
        <w:t>Түүнчлэн диссертацид .........бүдүүвч зураг, ... хүснэгт, ......психограмм, .....хавсралт  орсон болно.</w:t>
      </w:r>
    </w:p>
    <w:p w:rsidR="000910C7" w:rsidRPr="003A1181" w:rsidRDefault="000910C7" w:rsidP="00083C57">
      <w:pPr>
        <w:spacing w:line="360" w:lineRule="auto"/>
        <w:jc w:val="center"/>
        <w:rPr>
          <w:rFonts w:ascii="Arial Mon" w:hAnsi="Arial Mon"/>
          <w:b/>
          <w:sz w:val="24"/>
          <w:szCs w:val="24"/>
          <w:lang w:val="mn-MN"/>
        </w:rPr>
      </w:pPr>
      <w:r w:rsidRPr="003A1181">
        <w:rPr>
          <w:rFonts w:ascii="Arial Mon" w:hAnsi="Arial Mon"/>
          <w:b/>
          <w:sz w:val="24"/>
          <w:szCs w:val="24"/>
          <w:lang w:val="mn-MN"/>
        </w:rPr>
        <w:t>Судалгааны ажлын үр дүнг урьдчилан танилцуулж, хэлэлцүүлсэн байдал:</w:t>
      </w:r>
    </w:p>
    <w:p w:rsidR="000910C7" w:rsidRPr="003A1181" w:rsidRDefault="000910C7" w:rsidP="00083C57">
      <w:pPr>
        <w:pStyle w:val="ListParagraph"/>
        <w:numPr>
          <w:ilvl w:val="0"/>
          <w:numId w:val="5"/>
        </w:numPr>
        <w:spacing w:after="0" w:line="360" w:lineRule="auto"/>
        <w:jc w:val="both"/>
        <w:rPr>
          <w:rFonts w:ascii="Arial Mon" w:hAnsi="Arial Mon"/>
          <w:sz w:val="24"/>
          <w:szCs w:val="24"/>
          <w:lang w:val="mn-MN"/>
        </w:rPr>
      </w:pPr>
      <w:r w:rsidRPr="003A1181">
        <w:rPr>
          <w:rFonts w:ascii="Arial Mon" w:hAnsi="Arial Mon"/>
          <w:sz w:val="24"/>
          <w:szCs w:val="24"/>
          <w:lang w:val="mn-MN"/>
        </w:rPr>
        <w:t xml:space="preserve">ХААИС докторантын эрдэм шинжилгээний бага хуралд 2011.03.30-ний өдөр </w:t>
      </w:r>
      <w:r w:rsidRPr="003A1181">
        <w:rPr>
          <w:rFonts w:ascii="Arial Mon" w:hAnsi="Arial Mon" w:cs="Times New Roman"/>
          <w:sz w:val="24"/>
          <w:szCs w:val="24"/>
          <w:lang w:val="mn-MN"/>
        </w:rPr>
        <w:t>“</w:t>
      </w:r>
      <w:r w:rsidRPr="003A1181">
        <w:rPr>
          <w:rFonts w:ascii="Arial Mon" w:hAnsi="Arial Mon" w:cs="Times New Roman Mon"/>
          <w:sz w:val="24"/>
          <w:szCs w:val="24"/>
          <w:lang w:val="mn-MN"/>
        </w:rPr>
        <w:t>Социометрийна</w:t>
      </w:r>
      <w:r w:rsidRPr="003A1181">
        <w:rPr>
          <w:rFonts w:ascii="Arial Mon" w:hAnsi="Arial Mon"/>
          <w:sz w:val="24"/>
          <w:szCs w:val="24"/>
          <w:lang w:val="mn-MN"/>
        </w:rPr>
        <w:t>ргыг бүлгийн зөвлөгөөнд хэрэглэх нь</w:t>
      </w:r>
      <w:r w:rsidRPr="003A1181">
        <w:rPr>
          <w:rFonts w:ascii="Arial Mon" w:hAnsi="Arial Mon" w:cs="Times New Roman"/>
          <w:sz w:val="24"/>
          <w:szCs w:val="24"/>
          <w:lang w:val="mn-MN"/>
        </w:rPr>
        <w:t>”</w:t>
      </w:r>
      <w:r w:rsidRPr="003A1181">
        <w:rPr>
          <w:rFonts w:ascii="Arial Mon" w:hAnsi="Arial Mon" w:cs="Times New Roman Mon"/>
          <w:sz w:val="24"/>
          <w:szCs w:val="24"/>
          <w:lang w:val="mn-MN"/>
        </w:rPr>
        <w:t>сэдэвтилтгэлхэлэлцүүлсэн</w:t>
      </w:r>
      <w:r w:rsidRPr="003A1181">
        <w:rPr>
          <w:rFonts w:ascii="Arial Mon" w:hAnsi="Arial Mon"/>
          <w:sz w:val="24"/>
          <w:szCs w:val="24"/>
          <w:lang w:val="mn-MN"/>
        </w:rPr>
        <w:t>.</w:t>
      </w:r>
    </w:p>
    <w:p w:rsidR="000910C7" w:rsidRPr="003A1181" w:rsidRDefault="000910C7" w:rsidP="00083C57">
      <w:pPr>
        <w:pStyle w:val="ListParagraph"/>
        <w:numPr>
          <w:ilvl w:val="0"/>
          <w:numId w:val="5"/>
        </w:numPr>
        <w:spacing w:after="0" w:line="360" w:lineRule="auto"/>
        <w:jc w:val="both"/>
        <w:rPr>
          <w:rFonts w:ascii="Arial Mon" w:hAnsi="Arial Mon"/>
          <w:color w:val="000000" w:themeColor="text1"/>
          <w:sz w:val="24"/>
          <w:szCs w:val="24"/>
          <w:lang w:val="mn-MN"/>
        </w:rPr>
      </w:pPr>
      <w:r w:rsidRPr="003A1181">
        <w:rPr>
          <w:rFonts w:ascii="Arial Mon" w:hAnsi="Arial Mon"/>
          <w:color w:val="000000" w:themeColor="text1"/>
          <w:sz w:val="24"/>
          <w:szCs w:val="24"/>
          <w:lang w:val="mn-MN"/>
        </w:rPr>
        <w:lastRenderedPageBreak/>
        <w:t>ДХИС</w:t>
      </w:r>
      <w:r w:rsidR="000007BE" w:rsidRPr="003A1181">
        <w:rPr>
          <w:rFonts w:ascii="Arial Mon" w:hAnsi="Arial Mon"/>
          <w:color w:val="000000" w:themeColor="text1"/>
          <w:sz w:val="24"/>
          <w:szCs w:val="24"/>
        </w:rPr>
        <w:t>-</w:t>
      </w:r>
      <w:r w:rsidR="000007BE" w:rsidRPr="003A1181">
        <w:rPr>
          <w:rFonts w:ascii="Arial Mon" w:hAnsi="Arial Mon"/>
          <w:color w:val="000000" w:themeColor="text1"/>
          <w:sz w:val="24"/>
          <w:szCs w:val="24"/>
          <w:lang w:val="mn-MN"/>
        </w:rPr>
        <w:t>аас зохион байгуулж,</w:t>
      </w:r>
      <w:r w:rsidRPr="003A1181">
        <w:rPr>
          <w:rFonts w:ascii="Arial Mon" w:hAnsi="Arial Mon"/>
          <w:color w:val="000000" w:themeColor="text1"/>
          <w:sz w:val="24"/>
          <w:szCs w:val="24"/>
          <w:lang w:val="mn-MN"/>
        </w:rPr>
        <w:t xml:space="preserve"> МУБИС, МУИС,</w:t>
      </w:r>
      <w:r w:rsidR="000007BE" w:rsidRPr="003A1181">
        <w:rPr>
          <w:rFonts w:ascii="Arial Mon" w:hAnsi="Arial Mon"/>
          <w:color w:val="000000" w:themeColor="text1"/>
          <w:sz w:val="24"/>
          <w:szCs w:val="24"/>
          <w:lang w:val="mn-MN"/>
        </w:rPr>
        <w:t xml:space="preserve"> ХААИС-ийн судлаач багш нарын оролцсон </w:t>
      </w:r>
      <w:r w:rsidRPr="003A1181">
        <w:rPr>
          <w:rFonts w:ascii="Arial Mon" w:hAnsi="Arial Mon" w:cs="Times New Roman"/>
          <w:color w:val="000000" w:themeColor="text1"/>
          <w:sz w:val="24"/>
          <w:szCs w:val="24"/>
          <w:lang w:val="mn-MN"/>
        </w:rPr>
        <w:t>“</w:t>
      </w:r>
      <w:r w:rsidRPr="003A1181">
        <w:rPr>
          <w:rFonts w:ascii="Arial Mon" w:hAnsi="Arial Mon" w:cs="Times New Roman Mon"/>
          <w:color w:val="000000" w:themeColor="text1"/>
          <w:sz w:val="24"/>
          <w:szCs w:val="24"/>
          <w:lang w:val="mn-MN"/>
        </w:rPr>
        <w:t>Сонсогч</w:t>
      </w:r>
      <w:r w:rsidRPr="003A1181">
        <w:rPr>
          <w:rFonts w:ascii="Arial Mon" w:hAnsi="Arial Mon"/>
          <w:color w:val="000000" w:themeColor="text1"/>
          <w:sz w:val="24"/>
          <w:szCs w:val="24"/>
          <w:lang w:val="mn-MN"/>
        </w:rPr>
        <w:t xml:space="preserve">, </w:t>
      </w:r>
      <w:r w:rsidRPr="003A1181">
        <w:rPr>
          <w:rFonts w:ascii="Arial Mon" w:hAnsi="Arial Mon" w:cs="Times New Roman Mon"/>
          <w:color w:val="000000" w:themeColor="text1"/>
          <w:sz w:val="24"/>
          <w:szCs w:val="24"/>
          <w:lang w:val="mn-MN"/>
        </w:rPr>
        <w:t>оюутныярихчадварыгхөгжүүлэхасуудал</w:t>
      </w:r>
      <w:r w:rsidRPr="003A1181">
        <w:rPr>
          <w:rFonts w:ascii="Arial Mon" w:hAnsi="Arial Mon" w:cs="Times New Roman"/>
          <w:color w:val="000000" w:themeColor="text1"/>
          <w:sz w:val="24"/>
          <w:szCs w:val="24"/>
          <w:lang w:val="mn-MN"/>
        </w:rPr>
        <w:t>”</w:t>
      </w:r>
      <w:r w:rsidRPr="003A1181">
        <w:rPr>
          <w:rFonts w:ascii="Arial Mon" w:hAnsi="Arial Mon" w:cs="Times New Roman Mon"/>
          <w:color w:val="000000" w:themeColor="text1"/>
          <w:sz w:val="24"/>
          <w:szCs w:val="24"/>
          <w:lang w:val="mn-MN"/>
        </w:rPr>
        <w:t>сэдэвтэрдэмшинжилгээнийбагахуралд</w:t>
      </w:r>
      <w:r w:rsidRPr="003A1181">
        <w:rPr>
          <w:rFonts w:ascii="Arial Mon" w:hAnsi="Arial Mon"/>
          <w:color w:val="000000" w:themeColor="text1"/>
          <w:sz w:val="24"/>
          <w:szCs w:val="24"/>
          <w:lang w:val="mn-MN"/>
        </w:rPr>
        <w:t xml:space="preserve"> 2012.04.27-</w:t>
      </w:r>
      <w:r w:rsidRPr="003A1181">
        <w:rPr>
          <w:rFonts w:ascii="Arial Mon" w:hAnsi="Arial Mon" w:cs="Times New Roman Mon"/>
          <w:color w:val="000000" w:themeColor="text1"/>
          <w:sz w:val="24"/>
          <w:szCs w:val="24"/>
          <w:lang w:val="mn-MN"/>
        </w:rPr>
        <w:t>нийөдөр</w:t>
      </w:r>
      <w:r w:rsidRPr="003A1181">
        <w:rPr>
          <w:rFonts w:ascii="Arial Mon" w:hAnsi="Arial Mon" w:cs="Times New Roman"/>
          <w:color w:val="000000" w:themeColor="text1"/>
          <w:sz w:val="24"/>
          <w:szCs w:val="24"/>
          <w:lang w:val="mn-MN"/>
        </w:rPr>
        <w:t>“</w:t>
      </w:r>
      <w:r w:rsidRPr="003A1181">
        <w:rPr>
          <w:rFonts w:ascii="Arial Mon" w:hAnsi="Arial Mon" w:cs="Times New Roman Mon"/>
          <w:color w:val="000000" w:themeColor="text1"/>
          <w:sz w:val="24"/>
          <w:szCs w:val="24"/>
          <w:lang w:val="mn-MN"/>
        </w:rPr>
        <w:t>Псих</w:t>
      </w:r>
      <w:r w:rsidRPr="003A1181">
        <w:rPr>
          <w:rFonts w:ascii="Arial Mon" w:hAnsi="Arial Mon"/>
          <w:color w:val="000000" w:themeColor="text1"/>
          <w:sz w:val="24"/>
          <w:szCs w:val="24"/>
          <w:lang w:val="mn-MN"/>
        </w:rPr>
        <w:t>одрамын зөвлөгөөний өмнөх бүлгийн харилцааны зарим онцлогийг судалсан нь</w:t>
      </w:r>
      <w:r w:rsidRPr="003A1181">
        <w:rPr>
          <w:rFonts w:ascii="Arial Mon" w:hAnsi="Arial Mon" w:cs="Times New Roman"/>
          <w:color w:val="000000" w:themeColor="text1"/>
          <w:sz w:val="24"/>
          <w:szCs w:val="24"/>
          <w:lang w:val="mn-MN"/>
        </w:rPr>
        <w:t>”</w:t>
      </w:r>
      <w:r w:rsidRPr="003A1181">
        <w:rPr>
          <w:rFonts w:ascii="Arial Mon" w:hAnsi="Arial Mon" w:cs="Times New Roman Mon"/>
          <w:color w:val="000000" w:themeColor="text1"/>
          <w:sz w:val="24"/>
          <w:szCs w:val="24"/>
          <w:lang w:val="mn-MN"/>
        </w:rPr>
        <w:t>сэдэвтилтгэлхэлэлцүүлсэн</w:t>
      </w:r>
      <w:r w:rsidRPr="003A1181">
        <w:rPr>
          <w:rFonts w:ascii="Arial Mon" w:hAnsi="Arial Mon"/>
          <w:color w:val="000000" w:themeColor="text1"/>
          <w:sz w:val="24"/>
          <w:szCs w:val="24"/>
          <w:lang w:val="mn-MN"/>
        </w:rPr>
        <w:t>.</w:t>
      </w:r>
    </w:p>
    <w:p w:rsidR="000910C7" w:rsidRPr="003A1181" w:rsidRDefault="000910C7" w:rsidP="00083C57">
      <w:pPr>
        <w:pStyle w:val="ListParagraph"/>
        <w:numPr>
          <w:ilvl w:val="0"/>
          <w:numId w:val="5"/>
        </w:numPr>
        <w:spacing w:after="0" w:line="360" w:lineRule="auto"/>
        <w:jc w:val="both"/>
        <w:rPr>
          <w:rFonts w:ascii="Arial Mon" w:hAnsi="Arial Mon"/>
          <w:color w:val="000000" w:themeColor="text1"/>
          <w:sz w:val="24"/>
          <w:szCs w:val="24"/>
          <w:lang w:val="mn-MN"/>
        </w:rPr>
      </w:pPr>
      <w:r w:rsidRPr="003A1181">
        <w:rPr>
          <w:rFonts w:ascii="Arial Mon" w:hAnsi="Arial Mon"/>
          <w:color w:val="000000" w:themeColor="text1"/>
          <w:sz w:val="24"/>
          <w:szCs w:val="24"/>
          <w:lang w:val="mn-MN"/>
        </w:rPr>
        <w:t>ХСИС</w:t>
      </w:r>
      <w:r w:rsidR="000007BE" w:rsidRPr="003A1181">
        <w:rPr>
          <w:rFonts w:ascii="Arial Mon" w:hAnsi="Arial Mon"/>
          <w:color w:val="000000" w:themeColor="text1"/>
          <w:sz w:val="24"/>
          <w:szCs w:val="24"/>
          <w:lang w:val="mn-MN"/>
        </w:rPr>
        <w:t>-аас зохи</w:t>
      </w:r>
      <w:r w:rsidR="00B858DF" w:rsidRPr="003A1181">
        <w:rPr>
          <w:rFonts w:ascii="Arial Mon" w:hAnsi="Arial Mon"/>
          <w:color w:val="000000" w:themeColor="text1"/>
          <w:sz w:val="24"/>
          <w:szCs w:val="24"/>
          <w:lang w:val="mn-MN"/>
        </w:rPr>
        <w:t>3,,40</w:t>
      </w:r>
      <w:r w:rsidR="000007BE" w:rsidRPr="003A1181">
        <w:rPr>
          <w:rFonts w:ascii="Arial Mon" w:hAnsi="Arial Mon"/>
          <w:color w:val="000000" w:themeColor="text1"/>
          <w:sz w:val="24"/>
          <w:szCs w:val="24"/>
          <w:lang w:val="mn-MN"/>
        </w:rPr>
        <w:t>он байгуулж,</w:t>
      </w:r>
      <w:r w:rsidRPr="003A1181">
        <w:rPr>
          <w:rFonts w:ascii="Arial Mon" w:hAnsi="Arial Mon"/>
          <w:color w:val="000000" w:themeColor="text1"/>
          <w:sz w:val="24"/>
          <w:szCs w:val="24"/>
          <w:lang w:val="mn-MN"/>
        </w:rPr>
        <w:t xml:space="preserve"> МУ</w:t>
      </w:r>
      <w:r w:rsidR="000007BE" w:rsidRPr="003A1181">
        <w:rPr>
          <w:rFonts w:ascii="Arial Mon" w:hAnsi="Arial Mon"/>
          <w:color w:val="000000" w:themeColor="text1"/>
          <w:sz w:val="24"/>
          <w:szCs w:val="24"/>
          <w:lang w:val="mn-MN"/>
        </w:rPr>
        <w:t>БИС, МУИС, СЭЗДС, ХААИС судлаач багш нарын оролцсон</w:t>
      </w:r>
      <w:r w:rsidRPr="003A1181">
        <w:rPr>
          <w:rFonts w:ascii="Arial Mon" w:hAnsi="Arial Mon" w:cs="Times New Roman"/>
          <w:color w:val="000000" w:themeColor="text1"/>
          <w:sz w:val="24"/>
          <w:szCs w:val="24"/>
          <w:lang w:val="mn-MN"/>
        </w:rPr>
        <w:t>“</w:t>
      </w:r>
      <w:r w:rsidRPr="003A1181">
        <w:rPr>
          <w:rFonts w:ascii="Arial Mon" w:hAnsi="Arial Mon" w:cs="Times New Roman Mon"/>
          <w:color w:val="000000" w:themeColor="text1"/>
          <w:sz w:val="24"/>
          <w:szCs w:val="24"/>
          <w:lang w:val="mn-MN"/>
        </w:rPr>
        <w:t>Сонсогч</w:t>
      </w:r>
      <w:r w:rsidRPr="003A1181">
        <w:rPr>
          <w:rFonts w:ascii="Arial Mon" w:hAnsi="Arial Mon"/>
          <w:color w:val="000000" w:themeColor="text1"/>
          <w:sz w:val="24"/>
          <w:szCs w:val="24"/>
          <w:lang w:val="mn-MN"/>
        </w:rPr>
        <w:t xml:space="preserve">, </w:t>
      </w:r>
      <w:r w:rsidRPr="003A1181">
        <w:rPr>
          <w:rFonts w:ascii="Arial Mon" w:hAnsi="Arial Mon" w:cs="Times New Roman Mon"/>
          <w:color w:val="000000" w:themeColor="text1"/>
          <w:sz w:val="24"/>
          <w:szCs w:val="24"/>
          <w:lang w:val="mn-MN"/>
        </w:rPr>
        <w:t>оюутнысонсохчадвар</w:t>
      </w:r>
      <w:r w:rsidRPr="003A1181">
        <w:rPr>
          <w:rFonts w:ascii="Arial Mon" w:hAnsi="Arial Mon"/>
          <w:color w:val="000000" w:themeColor="text1"/>
          <w:sz w:val="24"/>
          <w:szCs w:val="24"/>
          <w:lang w:val="mn-MN"/>
        </w:rPr>
        <w:t xml:space="preserve">, </w:t>
      </w:r>
      <w:r w:rsidRPr="003A1181">
        <w:rPr>
          <w:rFonts w:ascii="Arial Mon" w:hAnsi="Arial Mon" w:cs="Times New Roman Mon"/>
          <w:color w:val="000000" w:themeColor="text1"/>
          <w:sz w:val="24"/>
          <w:szCs w:val="24"/>
          <w:lang w:val="mn-MN"/>
        </w:rPr>
        <w:t>түүнийгхөгжүүлэхасуудал</w:t>
      </w:r>
      <w:r w:rsidRPr="003A1181">
        <w:rPr>
          <w:rFonts w:ascii="Arial Mon" w:hAnsi="Arial Mon" w:cs="Times New Roman"/>
          <w:color w:val="000000" w:themeColor="text1"/>
          <w:sz w:val="24"/>
          <w:szCs w:val="24"/>
          <w:lang w:val="mn-MN"/>
        </w:rPr>
        <w:t>”</w:t>
      </w:r>
      <w:r w:rsidRPr="003A1181">
        <w:rPr>
          <w:rFonts w:ascii="Arial Mon" w:hAnsi="Arial Mon" w:cs="Times New Roman Mon"/>
          <w:color w:val="000000" w:themeColor="text1"/>
          <w:sz w:val="24"/>
          <w:szCs w:val="24"/>
          <w:lang w:val="mn-MN"/>
        </w:rPr>
        <w:t>сэдэвтэрд</w:t>
      </w:r>
      <w:r w:rsidRPr="003A1181">
        <w:rPr>
          <w:rFonts w:ascii="Arial Mon" w:hAnsi="Arial Mon"/>
          <w:color w:val="000000" w:themeColor="text1"/>
          <w:sz w:val="24"/>
          <w:szCs w:val="24"/>
          <w:lang w:val="mn-MN"/>
        </w:rPr>
        <w:t xml:space="preserve">эм шинжилгээний бага хуралд 2013.04.19-ний өдөр </w:t>
      </w:r>
      <w:r w:rsidRPr="003A1181">
        <w:rPr>
          <w:rFonts w:ascii="Arial Mon" w:hAnsi="Arial Mon" w:cs="Times New Roman"/>
          <w:color w:val="000000" w:themeColor="text1"/>
          <w:sz w:val="24"/>
          <w:szCs w:val="24"/>
          <w:lang w:val="mn-MN"/>
        </w:rPr>
        <w:t>“</w:t>
      </w:r>
      <w:r w:rsidRPr="003A1181">
        <w:rPr>
          <w:rFonts w:ascii="Arial Mon" w:hAnsi="Arial Mon" w:cs="Times New Roman Mon"/>
          <w:color w:val="000000" w:themeColor="text1"/>
          <w:sz w:val="24"/>
          <w:szCs w:val="24"/>
          <w:lang w:val="mn-MN"/>
        </w:rPr>
        <w:t>Психодрамынзөвлөгөөнийявцадсонсохчадвартгарсанзаримөөрчлөлтийгсудалсаннь</w:t>
      </w:r>
      <w:r w:rsidRPr="003A1181">
        <w:rPr>
          <w:rFonts w:ascii="Arial Mon" w:hAnsi="Arial Mon" w:cs="Times New Roman"/>
          <w:color w:val="000000" w:themeColor="text1"/>
          <w:sz w:val="24"/>
          <w:szCs w:val="24"/>
          <w:lang w:val="mn-MN"/>
        </w:rPr>
        <w:t>”</w:t>
      </w:r>
      <w:r w:rsidRPr="003A1181">
        <w:rPr>
          <w:rFonts w:ascii="Arial Mon" w:hAnsi="Arial Mon" w:cs="Times New Roman Mon"/>
          <w:color w:val="000000" w:themeColor="text1"/>
          <w:sz w:val="24"/>
          <w:szCs w:val="24"/>
          <w:lang w:val="mn-MN"/>
        </w:rPr>
        <w:t>сэдэвтилтгэлхэлэлцүүлсэн</w:t>
      </w:r>
      <w:r w:rsidRPr="003A1181">
        <w:rPr>
          <w:rFonts w:ascii="Arial Mon" w:hAnsi="Arial Mon"/>
          <w:color w:val="000000" w:themeColor="text1"/>
          <w:sz w:val="24"/>
          <w:szCs w:val="24"/>
          <w:lang w:val="mn-MN"/>
        </w:rPr>
        <w:t>.</w:t>
      </w:r>
    </w:p>
    <w:p w:rsidR="000910C7" w:rsidRPr="003A1181" w:rsidRDefault="000910C7" w:rsidP="00083C57">
      <w:pPr>
        <w:pStyle w:val="ListParagraph"/>
        <w:numPr>
          <w:ilvl w:val="0"/>
          <w:numId w:val="5"/>
        </w:numPr>
        <w:spacing w:after="0" w:line="360" w:lineRule="auto"/>
        <w:jc w:val="both"/>
        <w:rPr>
          <w:rFonts w:ascii="Arial Mon" w:hAnsi="Arial Mon"/>
          <w:color w:val="000000" w:themeColor="text1"/>
          <w:sz w:val="24"/>
          <w:szCs w:val="24"/>
          <w:lang w:val="mn-MN"/>
        </w:rPr>
      </w:pPr>
      <w:r w:rsidRPr="003A1181">
        <w:rPr>
          <w:rFonts w:ascii="Arial Mon" w:hAnsi="Arial Mon"/>
          <w:color w:val="000000" w:themeColor="text1"/>
          <w:sz w:val="24"/>
          <w:szCs w:val="24"/>
          <w:lang w:val="mn-MN"/>
        </w:rPr>
        <w:t>МУБИС</w:t>
      </w:r>
      <w:r w:rsidRPr="003A1181">
        <w:rPr>
          <w:rFonts w:ascii="Arial Mon" w:hAnsi="Arial Mon" w:cs="Times New Roman"/>
          <w:color w:val="000000" w:themeColor="text1"/>
          <w:sz w:val="24"/>
          <w:szCs w:val="24"/>
          <w:lang w:val="mn-MN"/>
        </w:rPr>
        <w:t>–</w:t>
      </w:r>
      <w:r w:rsidRPr="003A1181">
        <w:rPr>
          <w:rFonts w:ascii="Arial Mon" w:hAnsi="Arial Mon" w:cs="Times New Roman Mon"/>
          <w:color w:val="000000" w:themeColor="text1"/>
          <w:sz w:val="24"/>
          <w:szCs w:val="24"/>
          <w:lang w:val="mn-MN"/>
        </w:rPr>
        <w:t>ийнСэтгэлсудлалынтэнхимийнхэлэлцүүлэгт</w:t>
      </w:r>
      <w:r w:rsidRPr="003A1181">
        <w:rPr>
          <w:rFonts w:ascii="Arial Mon" w:hAnsi="Arial Mon"/>
          <w:color w:val="000000" w:themeColor="text1"/>
          <w:sz w:val="24"/>
          <w:szCs w:val="24"/>
          <w:lang w:val="mn-MN"/>
        </w:rPr>
        <w:t xml:space="preserve"> 2013.12.04 </w:t>
      </w:r>
      <w:r w:rsidRPr="003A1181">
        <w:rPr>
          <w:rFonts w:ascii="Arial Mon" w:hAnsi="Arial Mon" w:cs="Times New Roman Mon"/>
          <w:color w:val="000000" w:themeColor="text1"/>
          <w:sz w:val="24"/>
          <w:szCs w:val="24"/>
          <w:lang w:val="mn-MN"/>
        </w:rPr>
        <w:t>өдөр</w:t>
      </w:r>
      <w:r w:rsidRPr="003A1181">
        <w:rPr>
          <w:rFonts w:ascii="Arial Mon" w:hAnsi="Arial Mon" w:cs="Times New Roman"/>
          <w:color w:val="000000" w:themeColor="text1"/>
          <w:sz w:val="24"/>
          <w:szCs w:val="24"/>
          <w:lang w:val="mn-MN"/>
        </w:rPr>
        <w:t>“</w:t>
      </w:r>
      <w:r w:rsidRPr="003A1181">
        <w:rPr>
          <w:rFonts w:ascii="Arial Mon" w:hAnsi="Arial Mon" w:cs="Times New Roman Mon"/>
          <w:color w:val="000000" w:themeColor="text1"/>
          <w:sz w:val="24"/>
          <w:szCs w:val="24"/>
          <w:lang w:val="mn-MN"/>
        </w:rPr>
        <w:t>Психодрамынзөвлөгөөнийявцад</w:t>
      </w:r>
      <w:r w:rsidRPr="003A1181">
        <w:rPr>
          <w:rFonts w:ascii="Arial Mon" w:hAnsi="Arial Mon"/>
          <w:color w:val="000000" w:themeColor="text1"/>
          <w:sz w:val="24"/>
          <w:szCs w:val="24"/>
          <w:lang w:val="mn-MN"/>
        </w:rPr>
        <w:t xml:space="preserve"> харилцаанд гарсан зарим өөрчлөлтийг судалсан нь</w:t>
      </w:r>
      <w:r w:rsidRPr="003A1181">
        <w:rPr>
          <w:rFonts w:ascii="Arial Mon" w:hAnsi="Arial Mon" w:cs="Times New Roman"/>
          <w:color w:val="000000" w:themeColor="text1"/>
          <w:sz w:val="24"/>
          <w:szCs w:val="24"/>
          <w:lang w:val="mn-MN"/>
        </w:rPr>
        <w:t>”</w:t>
      </w:r>
      <w:r w:rsidRPr="003A1181">
        <w:rPr>
          <w:rFonts w:ascii="Arial Mon" w:hAnsi="Arial Mon" w:cs="Times New Roman Mon"/>
          <w:color w:val="000000" w:themeColor="text1"/>
          <w:sz w:val="24"/>
          <w:szCs w:val="24"/>
          <w:lang w:val="mn-MN"/>
        </w:rPr>
        <w:t>сэдэвтсудалгааныажлаахэлэлцүүлжөгсөнсанал</w:t>
      </w:r>
      <w:r w:rsidRPr="003A1181">
        <w:rPr>
          <w:rFonts w:ascii="Arial Mon" w:hAnsi="Arial Mon"/>
          <w:color w:val="000000" w:themeColor="text1"/>
          <w:sz w:val="24"/>
          <w:szCs w:val="24"/>
          <w:lang w:val="mn-MN"/>
        </w:rPr>
        <w:t xml:space="preserve">, </w:t>
      </w:r>
      <w:r w:rsidRPr="003A1181">
        <w:rPr>
          <w:rFonts w:ascii="Arial Mon" w:hAnsi="Arial Mon" w:cs="Times New Roman Mon"/>
          <w:color w:val="000000" w:themeColor="text1"/>
          <w:sz w:val="24"/>
          <w:szCs w:val="24"/>
          <w:lang w:val="mn-MN"/>
        </w:rPr>
        <w:t>шүүмжлэлийндагуунэмэлт</w:t>
      </w:r>
      <w:r w:rsidRPr="003A1181">
        <w:rPr>
          <w:rFonts w:ascii="Arial Mon" w:hAnsi="Arial Mon"/>
          <w:color w:val="000000" w:themeColor="text1"/>
          <w:sz w:val="24"/>
          <w:szCs w:val="24"/>
          <w:lang w:val="mn-MN"/>
        </w:rPr>
        <w:t xml:space="preserve">, </w:t>
      </w:r>
      <w:r w:rsidRPr="003A1181">
        <w:rPr>
          <w:rFonts w:ascii="Arial Mon" w:hAnsi="Arial Mon" w:cs="Times New Roman Mon"/>
          <w:color w:val="000000" w:themeColor="text1"/>
          <w:sz w:val="24"/>
          <w:szCs w:val="24"/>
          <w:lang w:val="mn-MN"/>
        </w:rPr>
        <w:t>өөрчлөлторуулсан</w:t>
      </w:r>
      <w:r w:rsidRPr="003A1181">
        <w:rPr>
          <w:rFonts w:ascii="Arial Mon" w:hAnsi="Arial Mon"/>
          <w:color w:val="000000" w:themeColor="text1"/>
          <w:sz w:val="24"/>
          <w:szCs w:val="24"/>
          <w:lang w:val="mn-MN"/>
        </w:rPr>
        <w:t xml:space="preserve">.   </w:t>
      </w:r>
    </w:p>
    <w:p w:rsidR="00C71FCF" w:rsidRPr="003A1181" w:rsidRDefault="00C71FCF" w:rsidP="00083C57">
      <w:pPr>
        <w:pStyle w:val="ListParagraph"/>
        <w:numPr>
          <w:ilvl w:val="0"/>
          <w:numId w:val="5"/>
        </w:numPr>
        <w:spacing w:after="0" w:line="360" w:lineRule="auto"/>
        <w:jc w:val="both"/>
        <w:rPr>
          <w:rFonts w:ascii="Arial Mon" w:hAnsi="Arial Mon"/>
          <w:color w:val="000000" w:themeColor="text1"/>
          <w:sz w:val="24"/>
          <w:szCs w:val="24"/>
          <w:lang w:val="mn-MN"/>
        </w:rPr>
      </w:pPr>
      <w:r w:rsidRPr="003A1181">
        <w:rPr>
          <w:rFonts w:ascii="Arial Mon" w:hAnsi="Arial Mon" w:cs="Times New Roman"/>
          <w:color w:val="000000" w:themeColor="text1"/>
          <w:sz w:val="24"/>
          <w:szCs w:val="24"/>
          <w:lang w:val="mn-MN"/>
        </w:rPr>
        <w:t>“</w:t>
      </w:r>
      <w:r w:rsidRPr="003A1181">
        <w:rPr>
          <w:rFonts w:ascii="Arial Mon" w:hAnsi="Arial Mon" w:cs="Times New Roman Mon"/>
          <w:color w:val="000000" w:themeColor="text1"/>
          <w:sz w:val="24"/>
          <w:szCs w:val="24"/>
          <w:lang w:val="mn-MN"/>
        </w:rPr>
        <w:t>Психодрамынзөвлөгөөнийявцадхарилцаандгарсанзаримөөрчлөлтийгсудалсаннь</w:t>
      </w:r>
      <w:r w:rsidRPr="003A1181">
        <w:rPr>
          <w:rFonts w:ascii="Arial Mon" w:hAnsi="Arial Mon" w:cs="Times New Roman"/>
          <w:color w:val="000000" w:themeColor="text1"/>
          <w:sz w:val="24"/>
          <w:szCs w:val="24"/>
          <w:lang w:val="mn-MN"/>
        </w:rPr>
        <w:t>”</w:t>
      </w:r>
      <w:r w:rsidRPr="003A1181">
        <w:rPr>
          <w:rFonts w:ascii="Arial Mon" w:hAnsi="Arial Mon" w:cs="Times New Roman Mon"/>
          <w:color w:val="000000" w:themeColor="text1"/>
          <w:sz w:val="24"/>
          <w:szCs w:val="24"/>
          <w:lang w:val="mn-MN"/>
        </w:rPr>
        <w:t>сэдэвт</w:t>
      </w:r>
      <w:r w:rsidR="00A80F42" w:rsidRPr="003A1181">
        <w:rPr>
          <w:rFonts w:ascii="Arial Mon" w:hAnsi="Arial Mon"/>
          <w:color w:val="000000" w:themeColor="text1"/>
          <w:sz w:val="24"/>
          <w:szCs w:val="24"/>
          <w:lang w:val="mn-MN"/>
        </w:rPr>
        <w:t xml:space="preserve">ажлаа 2014.03.06 өдөр </w:t>
      </w:r>
      <w:r w:rsidR="00A80F42" w:rsidRPr="003A1181">
        <w:rPr>
          <w:rFonts w:ascii="Arial Mon" w:hAnsi="Arial Mon"/>
          <w:color w:val="000000" w:themeColor="text1"/>
          <w:sz w:val="24"/>
          <w:szCs w:val="24"/>
        </w:rPr>
        <w:t xml:space="preserve">12 </w:t>
      </w:r>
      <w:r w:rsidR="00A80F42" w:rsidRPr="003A1181">
        <w:rPr>
          <w:rFonts w:ascii="Arial Mon" w:hAnsi="Arial Mon"/>
          <w:color w:val="000000" w:themeColor="text1"/>
          <w:sz w:val="24"/>
          <w:szCs w:val="24"/>
          <w:lang w:val="mn-MN"/>
        </w:rPr>
        <w:t xml:space="preserve">их дээд сургуулийн төлөөлөл, 21 мэрэжлийн доктор, багш нарыг оролцуулсан их семинарын хэлэлцүүлгийг зохион байгуулж, </w:t>
      </w:r>
      <w:r w:rsidRPr="003A1181">
        <w:rPr>
          <w:rFonts w:ascii="Arial Mon" w:hAnsi="Arial Mon"/>
          <w:color w:val="000000" w:themeColor="text1"/>
          <w:sz w:val="24"/>
          <w:szCs w:val="24"/>
          <w:lang w:val="mn-MN"/>
        </w:rPr>
        <w:t xml:space="preserve">өгсөн санал, зөвлөгөөний дагуу нэмэлт, өөрчлөлт оруулсан.   </w:t>
      </w:r>
    </w:p>
    <w:p w:rsidR="000007BE" w:rsidRPr="003A1181" w:rsidRDefault="000007BE" w:rsidP="00083C57">
      <w:pPr>
        <w:pStyle w:val="ListParagraph"/>
        <w:spacing w:after="0" w:line="360" w:lineRule="auto"/>
        <w:jc w:val="both"/>
        <w:rPr>
          <w:rFonts w:ascii="Arial Mon" w:hAnsi="Arial Mon"/>
          <w:color w:val="000000" w:themeColor="text1"/>
          <w:sz w:val="24"/>
          <w:szCs w:val="24"/>
          <w:lang w:val="mn-MN"/>
        </w:rPr>
      </w:pPr>
    </w:p>
    <w:p w:rsidR="000910C7" w:rsidRPr="003A1181" w:rsidRDefault="000910C7" w:rsidP="00083C57">
      <w:pPr>
        <w:spacing w:line="360" w:lineRule="auto"/>
        <w:rPr>
          <w:rFonts w:ascii="Arial Mon" w:hAnsi="Arial Mon"/>
          <w:b/>
          <w:color w:val="FF0000"/>
          <w:sz w:val="24"/>
          <w:szCs w:val="28"/>
          <w:lang w:val="mn-MN"/>
        </w:rPr>
      </w:pPr>
      <w:r w:rsidRPr="003A1181">
        <w:rPr>
          <w:rFonts w:ascii="Arial Mon" w:hAnsi="Arial Mon"/>
          <w:b/>
          <w:color w:val="FF0000"/>
          <w:sz w:val="24"/>
          <w:szCs w:val="28"/>
          <w:lang w:val="mn-MN"/>
        </w:rPr>
        <w:br w:type="page"/>
      </w:r>
    </w:p>
    <w:p w:rsidR="0017446C" w:rsidRPr="00083C57" w:rsidRDefault="00AA2CB6" w:rsidP="00083C57">
      <w:pPr>
        <w:spacing w:line="360" w:lineRule="auto"/>
        <w:jc w:val="center"/>
        <w:rPr>
          <w:rFonts w:ascii="Arial Mon" w:hAnsi="Arial Mon" w:cs="Arial Mon"/>
          <w:b/>
          <w:sz w:val="24"/>
          <w:szCs w:val="24"/>
          <w:lang w:val="mn-MN"/>
        </w:rPr>
      </w:pPr>
      <w:r w:rsidRPr="00083C57">
        <w:rPr>
          <w:rFonts w:ascii="Arial Mon" w:eastAsiaTheme="majorEastAsia" w:hAnsi="Arial Mon" w:cstheme="majorBidi"/>
          <w:color w:val="000000" w:themeColor="text1"/>
          <w:kern w:val="24"/>
          <w:sz w:val="24"/>
          <w:szCs w:val="24"/>
          <w:lang w:val="mn-MN"/>
        </w:rPr>
        <w:lastRenderedPageBreak/>
        <w:t xml:space="preserve">Психодрамын зөвлөгөөний өмнөх ба дараах </w:t>
      </w:r>
      <w:r w:rsidR="00764067">
        <w:rPr>
          <w:rFonts w:ascii="Arial Mon" w:eastAsiaTheme="majorEastAsia" w:hAnsi="Arial Mon" w:cstheme="majorBidi"/>
          <w:color w:val="000000" w:themeColor="text1"/>
          <w:kern w:val="24"/>
          <w:sz w:val="24"/>
          <w:szCs w:val="24"/>
          <w:lang w:val="mn-MN"/>
        </w:rPr>
        <w:t>харилцааны хэв шинж</w:t>
      </w:r>
      <w:r w:rsidR="009500D0" w:rsidRPr="00083C57">
        <w:rPr>
          <w:rFonts w:ascii="Arial Mon" w:eastAsiaTheme="majorEastAsia" w:hAnsi="Arial Mon" w:cstheme="majorBidi"/>
          <w:color w:val="000000" w:themeColor="text1"/>
          <w:kern w:val="24"/>
          <w:sz w:val="24"/>
          <w:szCs w:val="24"/>
          <w:lang w:val="mn-MN"/>
        </w:rPr>
        <w:t xml:space="preserve">үүдийн </w:t>
      </w:r>
      <w:r w:rsidRPr="00083C57">
        <w:rPr>
          <w:rFonts w:ascii="Arial Mon" w:eastAsiaTheme="majorEastAsia" w:hAnsi="Arial Mon" w:cstheme="majorBidi"/>
          <w:color w:val="000000" w:themeColor="text1"/>
          <w:kern w:val="24"/>
          <w:sz w:val="24"/>
          <w:szCs w:val="24"/>
          <w:lang w:val="mn-MN"/>
        </w:rPr>
        <w:t>харьцуулалт</w:t>
      </w:r>
    </w:p>
    <w:tbl>
      <w:tblPr>
        <w:tblpPr w:leftFromText="180" w:rightFromText="180" w:vertAnchor="page" w:horzAnchor="margin" w:tblpY="1636"/>
        <w:tblW w:w="7220" w:type="dxa"/>
        <w:tblLayout w:type="fixed"/>
        <w:tblCellMar>
          <w:left w:w="0" w:type="dxa"/>
          <w:right w:w="0" w:type="dxa"/>
        </w:tblCellMar>
        <w:tblLook w:val="04A0"/>
      </w:tblPr>
      <w:tblGrid>
        <w:gridCol w:w="868"/>
        <w:gridCol w:w="397"/>
        <w:gridCol w:w="397"/>
        <w:gridCol w:w="397"/>
        <w:gridCol w:w="397"/>
        <w:gridCol w:w="397"/>
        <w:gridCol w:w="397"/>
        <w:gridCol w:w="397"/>
        <w:gridCol w:w="397"/>
        <w:gridCol w:w="397"/>
        <w:gridCol w:w="397"/>
        <w:gridCol w:w="397"/>
        <w:gridCol w:w="397"/>
        <w:gridCol w:w="397"/>
        <w:gridCol w:w="397"/>
        <w:gridCol w:w="397"/>
        <w:gridCol w:w="397"/>
      </w:tblGrid>
      <w:tr w:rsidR="006667AF" w:rsidRPr="003A1181" w:rsidTr="006667AF">
        <w:trPr>
          <w:cantSplit/>
          <w:trHeight w:val="1670"/>
        </w:trPr>
        <w:tc>
          <w:tcPr>
            <w:tcW w:w="86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6667AF" w:rsidRPr="003A1181" w:rsidRDefault="006667AF" w:rsidP="006667AF">
            <w:pPr>
              <w:spacing w:after="0" w:line="360" w:lineRule="auto"/>
              <w:ind w:left="113" w:right="113"/>
              <w:jc w:val="center"/>
              <w:rPr>
                <w:rFonts w:ascii="Arial Mon" w:eastAsia="Times New Roman" w:hAnsi="Arial Mon" w:cs="Arial"/>
                <w:sz w:val="18"/>
                <w:szCs w:val="18"/>
              </w:rPr>
            </w:pPr>
            <w:bookmarkStart w:id="0" w:name="_GoBack"/>
            <w:bookmarkEnd w:id="0"/>
            <w:r w:rsidRPr="003A1181">
              <w:rPr>
                <w:rFonts w:ascii="Arial Mon" w:eastAsia="Times New Roman" w:hAnsi="Arial Mon" w:cs="Arial"/>
                <w:color w:val="000000" w:themeColor="text1"/>
                <w:kern w:val="24"/>
                <w:sz w:val="18"/>
                <w:szCs w:val="18"/>
                <w:lang w:val="mn-MN"/>
              </w:rPr>
              <w:t>шифр</w:t>
            </w:r>
          </w:p>
        </w:tc>
        <w:tc>
          <w:tcPr>
            <w:tcW w:w="7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extDirection w:val="btLr"/>
            <w:vAlign w:val="center"/>
            <w:hideMark/>
          </w:tcPr>
          <w:p w:rsidR="006667AF" w:rsidRPr="003A1181" w:rsidRDefault="006667AF" w:rsidP="006667AF">
            <w:pPr>
              <w:spacing w:after="0" w:line="360" w:lineRule="auto"/>
              <w:ind w:left="113" w:right="113"/>
              <w:jc w:val="center"/>
              <w:rPr>
                <w:rFonts w:ascii="Arial Mon" w:eastAsia="Times New Roman" w:hAnsi="Arial Mon" w:cs="Arial"/>
                <w:sz w:val="18"/>
                <w:szCs w:val="18"/>
              </w:rPr>
            </w:pPr>
            <w:r w:rsidRPr="003A1181">
              <w:rPr>
                <w:rFonts w:ascii="Arial Mon" w:eastAsia="Times New Roman" w:hAnsi="Arial Mon" w:cs="Arial"/>
                <w:color w:val="000000" w:themeColor="text1"/>
                <w:kern w:val="24"/>
                <w:sz w:val="18"/>
                <w:szCs w:val="18"/>
                <w:lang w:val="mn-MN"/>
              </w:rPr>
              <w:t>Эзэгхэг манлайлах</w:t>
            </w:r>
          </w:p>
        </w:tc>
        <w:tc>
          <w:tcPr>
            <w:tcW w:w="7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6667AF" w:rsidRPr="003A1181" w:rsidRDefault="006667AF" w:rsidP="006667AF">
            <w:pPr>
              <w:spacing w:after="0" w:line="360" w:lineRule="auto"/>
              <w:ind w:left="113" w:right="113"/>
              <w:jc w:val="center"/>
              <w:rPr>
                <w:rFonts w:ascii="Arial Mon" w:eastAsia="Times New Roman" w:hAnsi="Arial Mon" w:cs="Arial"/>
                <w:sz w:val="18"/>
                <w:szCs w:val="18"/>
              </w:rPr>
            </w:pPr>
            <w:r w:rsidRPr="003A1181">
              <w:rPr>
                <w:rFonts w:ascii="Arial Mon" w:eastAsia="Times New Roman" w:hAnsi="Arial Mon" w:cs="Arial"/>
                <w:color w:val="000000" w:themeColor="text1"/>
                <w:kern w:val="24"/>
                <w:sz w:val="18"/>
                <w:szCs w:val="18"/>
                <w:lang w:val="mn-MN"/>
              </w:rPr>
              <w:t>Хамааралгүй зонхилогч</w:t>
            </w:r>
          </w:p>
        </w:tc>
        <w:tc>
          <w:tcPr>
            <w:tcW w:w="7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6667AF" w:rsidRPr="003A1181" w:rsidRDefault="006667AF" w:rsidP="006667AF">
            <w:pPr>
              <w:spacing w:after="0" w:line="360" w:lineRule="auto"/>
              <w:ind w:left="113" w:right="113"/>
              <w:jc w:val="center"/>
              <w:rPr>
                <w:rFonts w:ascii="Arial Mon" w:eastAsia="Times New Roman" w:hAnsi="Arial Mon" w:cs="Arial"/>
                <w:sz w:val="18"/>
                <w:szCs w:val="18"/>
              </w:rPr>
            </w:pPr>
            <w:r w:rsidRPr="003A1181">
              <w:rPr>
                <w:rFonts w:ascii="Arial Mon" w:eastAsia="Times New Roman" w:hAnsi="Arial Mon" w:cs="Arial"/>
                <w:color w:val="000000" w:themeColor="text1"/>
                <w:kern w:val="24"/>
                <w:sz w:val="18"/>
                <w:szCs w:val="18"/>
                <w:lang w:val="mn-MN"/>
              </w:rPr>
              <w:t>Шууд түрэмгий</w:t>
            </w:r>
          </w:p>
        </w:tc>
        <w:tc>
          <w:tcPr>
            <w:tcW w:w="7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6667AF" w:rsidRPr="003A1181" w:rsidRDefault="006667AF" w:rsidP="006667AF">
            <w:pPr>
              <w:spacing w:after="0" w:line="360" w:lineRule="auto"/>
              <w:ind w:left="113" w:right="113"/>
              <w:jc w:val="center"/>
              <w:rPr>
                <w:rFonts w:ascii="Arial Mon" w:eastAsia="Times New Roman" w:hAnsi="Arial Mon" w:cs="Arial"/>
                <w:sz w:val="18"/>
                <w:szCs w:val="18"/>
              </w:rPr>
            </w:pPr>
            <w:r w:rsidRPr="003A1181">
              <w:rPr>
                <w:rFonts w:ascii="Arial Mon" w:eastAsia="Times New Roman" w:hAnsi="Arial Mon" w:cs="Arial"/>
                <w:color w:val="000000" w:themeColor="text1"/>
                <w:kern w:val="24"/>
                <w:sz w:val="18"/>
                <w:szCs w:val="18"/>
                <w:lang w:val="mn-MN"/>
              </w:rPr>
              <w:t>Үл итгэмтгий эргэлзэмтгий</w:t>
            </w:r>
          </w:p>
        </w:tc>
        <w:tc>
          <w:tcPr>
            <w:tcW w:w="7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6667AF" w:rsidRPr="003A1181" w:rsidRDefault="006667AF" w:rsidP="006667AF">
            <w:pPr>
              <w:spacing w:after="0" w:line="360" w:lineRule="auto"/>
              <w:ind w:left="113" w:right="113"/>
              <w:jc w:val="center"/>
              <w:rPr>
                <w:rFonts w:ascii="Arial Mon" w:eastAsia="Times New Roman" w:hAnsi="Arial Mon" w:cs="Arial"/>
                <w:sz w:val="18"/>
                <w:szCs w:val="18"/>
              </w:rPr>
            </w:pPr>
            <w:r w:rsidRPr="003A1181">
              <w:rPr>
                <w:rFonts w:ascii="Arial Mon" w:eastAsia="Times New Roman" w:hAnsi="Arial Mon" w:cs="Arial"/>
                <w:color w:val="000000" w:themeColor="text1"/>
                <w:kern w:val="24"/>
                <w:sz w:val="18"/>
                <w:szCs w:val="18"/>
                <w:lang w:val="mn-MN"/>
              </w:rPr>
              <w:t>Хүлцэнгүй бүрэг</w:t>
            </w:r>
          </w:p>
        </w:tc>
        <w:tc>
          <w:tcPr>
            <w:tcW w:w="7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6667AF" w:rsidRPr="003A1181" w:rsidRDefault="006667AF" w:rsidP="006667AF">
            <w:pPr>
              <w:spacing w:after="0" w:line="360" w:lineRule="auto"/>
              <w:ind w:left="113" w:right="113"/>
              <w:jc w:val="center"/>
              <w:rPr>
                <w:rFonts w:ascii="Arial Mon" w:eastAsia="Times New Roman" w:hAnsi="Arial Mon" w:cs="Arial"/>
                <w:sz w:val="18"/>
                <w:szCs w:val="18"/>
              </w:rPr>
            </w:pPr>
            <w:r w:rsidRPr="003A1181">
              <w:rPr>
                <w:rFonts w:ascii="Arial Mon" w:eastAsia="Times New Roman" w:hAnsi="Arial Mon" w:cs="Arial"/>
                <w:color w:val="000000" w:themeColor="text1"/>
                <w:kern w:val="24"/>
                <w:sz w:val="18"/>
                <w:szCs w:val="18"/>
                <w:lang w:val="mn-MN"/>
              </w:rPr>
              <w:t>Хамааралтай дуулгавартай</w:t>
            </w:r>
          </w:p>
        </w:tc>
        <w:tc>
          <w:tcPr>
            <w:tcW w:w="7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6667AF" w:rsidRPr="003A1181" w:rsidRDefault="006667AF" w:rsidP="006667AF">
            <w:pPr>
              <w:spacing w:after="0" w:line="360" w:lineRule="auto"/>
              <w:ind w:left="113" w:right="113"/>
              <w:jc w:val="center"/>
              <w:rPr>
                <w:rFonts w:ascii="Arial Mon" w:eastAsia="Times New Roman" w:hAnsi="Arial Mon" w:cs="Arial"/>
                <w:sz w:val="18"/>
                <w:szCs w:val="18"/>
              </w:rPr>
            </w:pPr>
            <w:r w:rsidRPr="003A1181">
              <w:rPr>
                <w:rFonts w:ascii="Arial Mon" w:eastAsia="Times New Roman" w:hAnsi="Arial Mon" w:cs="Arial"/>
                <w:color w:val="000000" w:themeColor="text1"/>
                <w:kern w:val="24"/>
                <w:sz w:val="18"/>
                <w:szCs w:val="18"/>
                <w:lang w:val="mn-MN"/>
              </w:rPr>
              <w:t>Хамтран зөвшилцөгч</w:t>
            </w:r>
          </w:p>
        </w:tc>
        <w:tc>
          <w:tcPr>
            <w:tcW w:w="7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6667AF" w:rsidRPr="003A1181" w:rsidRDefault="006667AF" w:rsidP="006667AF">
            <w:pPr>
              <w:spacing w:after="0" w:line="360" w:lineRule="auto"/>
              <w:ind w:left="113" w:right="113"/>
              <w:jc w:val="center"/>
              <w:rPr>
                <w:rFonts w:ascii="Arial Mon" w:eastAsia="Times New Roman" w:hAnsi="Arial Mon" w:cs="Arial"/>
                <w:color w:val="000000" w:themeColor="text1"/>
                <w:kern w:val="24"/>
                <w:sz w:val="18"/>
                <w:szCs w:val="18"/>
              </w:rPr>
            </w:pPr>
            <w:r w:rsidRPr="003A1181">
              <w:rPr>
                <w:rFonts w:ascii="Arial Mon" w:eastAsia="Times New Roman" w:hAnsi="Arial Mon" w:cs="Arial"/>
                <w:color w:val="000000" w:themeColor="text1"/>
                <w:kern w:val="24"/>
                <w:sz w:val="18"/>
                <w:szCs w:val="18"/>
                <w:lang w:val="mn-MN"/>
              </w:rPr>
              <w:t>Хариуцлагатай</w:t>
            </w:r>
          </w:p>
          <w:p w:rsidR="006667AF" w:rsidRPr="003A1181" w:rsidRDefault="006667AF" w:rsidP="006667AF">
            <w:pPr>
              <w:spacing w:after="0" w:line="360" w:lineRule="auto"/>
              <w:ind w:left="113" w:right="113"/>
              <w:jc w:val="center"/>
              <w:rPr>
                <w:rFonts w:ascii="Arial Mon" w:eastAsia="Times New Roman" w:hAnsi="Arial Mon" w:cs="Arial"/>
                <w:sz w:val="18"/>
                <w:szCs w:val="18"/>
              </w:rPr>
            </w:pPr>
            <w:r w:rsidRPr="003A1181">
              <w:rPr>
                <w:rFonts w:ascii="Arial Mon" w:eastAsia="Times New Roman" w:hAnsi="Arial Mon" w:cs="Arial"/>
                <w:color w:val="000000" w:themeColor="text1"/>
                <w:kern w:val="24"/>
                <w:sz w:val="18"/>
                <w:szCs w:val="18"/>
                <w:lang w:val="mn-MN"/>
              </w:rPr>
              <w:t>уужим</w:t>
            </w:r>
          </w:p>
        </w:tc>
      </w:tr>
      <w:tr w:rsidR="006667AF" w:rsidRPr="003A1181" w:rsidTr="006667AF">
        <w:trPr>
          <w:trHeight w:val="799"/>
        </w:trPr>
        <w:tc>
          <w:tcPr>
            <w:tcW w:w="868" w:type="dxa"/>
            <w:vMerge/>
            <w:tcBorders>
              <w:top w:val="single" w:sz="8" w:space="0" w:color="000000"/>
              <w:left w:val="single" w:sz="8" w:space="0" w:color="000000"/>
              <w:bottom w:val="single" w:sz="8" w:space="0" w:color="000000"/>
              <w:right w:val="single" w:sz="8" w:space="0" w:color="000000"/>
            </w:tcBorders>
            <w:vAlign w:val="center"/>
            <w:hideMark/>
          </w:tcPr>
          <w:p w:rsidR="006667AF" w:rsidRPr="003A1181" w:rsidRDefault="006667AF" w:rsidP="006667AF">
            <w:pPr>
              <w:spacing w:after="0" w:line="360" w:lineRule="auto"/>
              <w:rPr>
                <w:rFonts w:ascii="Arial Mon" w:eastAsia="Times New Roman" w:hAnsi="Arial Mon" w:cs="Arial"/>
                <w:sz w:val="18"/>
                <w:szCs w:val="18"/>
              </w:rPr>
            </w:pP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textDirection w:val="btLr"/>
            <w:vAlign w:val="center"/>
            <w:hideMark/>
          </w:tcPr>
          <w:p w:rsidR="006667AF" w:rsidRPr="003A1181" w:rsidRDefault="006667AF" w:rsidP="006667AF">
            <w:pPr>
              <w:spacing w:after="0" w:line="360" w:lineRule="auto"/>
              <w:jc w:val="center"/>
              <w:rPr>
                <w:rFonts w:ascii="Arial Mon" w:eastAsia="Times New Roman" w:hAnsi="Arial Mon" w:cs="Arial"/>
                <w:sz w:val="18"/>
                <w:szCs w:val="18"/>
              </w:rPr>
            </w:pPr>
            <w:r w:rsidRPr="003A1181">
              <w:rPr>
                <w:rFonts w:ascii="Arial Mon" w:eastAsia="Times New Roman" w:hAnsi="Arial Mon" w:cs="Times New Roman"/>
                <w:color w:val="000000" w:themeColor="text1"/>
                <w:kern w:val="24"/>
                <w:sz w:val="18"/>
                <w:szCs w:val="18"/>
                <w:lang w:val="mn-MN"/>
              </w:rPr>
              <w:t>өмнөх</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6667AF" w:rsidRPr="003A1181" w:rsidRDefault="006667AF" w:rsidP="006667AF">
            <w:pPr>
              <w:spacing w:after="0" w:line="360" w:lineRule="auto"/>
              <w:jc w:val="center"/>
              <w:rPr>
                <w:rFonts w:ascii="Arial Mon" w:eastAsia="Times New Roman" w:hAnsi="Arial Mon" w:cs="Arial"/>
                <w:sz w:val="18"/>
                <w:szCs w:val="18"/>
              </w:rPr>
            </w:pPr>
            <w:r w:rsidRPr="003A1181">
              <w:rPr>
                <w:rFonts w:ascii="Arial Mon" w:eastAsia="Times New Roman" w:hAnsi="Arial Mon" w:cs="Times New Roman"/>
                <w:color w:val="000000" w:themeColor="text1"/>
                <w:kern w:val="24"/>
                <w:sz w:val="18"/>
                <w:szCs w:val="18"/>
                <w:lang w:val="mn-MN"/>
              </w:rPr>
              <w:t>дараах</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textDirection w:val="btLr"/>
            <w:vAlign w:val="center"/>
            <w:hideMark/>
          </w:tcPr>
          <w:p w:rsidR="006667AF" w:rsidRPr="003A1181" w:rsidRDefault="006667AF" w:rsidP="006667AF">
            <w:pPr>
              <w:spacing w:after="0" w:line="360" w:lineRule="auto"/>
              <w:jc w:val="center"/>
              <w:rPr>
                <w:rFonts w:ascii="Arial Mon" w:eastAsia="Times New Roman" w:hAnsi="Arial Mon" w:cs="Arial"/>
                <w:sz w:val="18"/>
                <w:szCs w:val="18"/>
              </w:rPr>
            </w:pPr>
            <w:r w:rsidRPr="003A1181">
              <w:rPr>
                <w:rFonts w:ascii="Arial Mon" w:eastAsia="Times New Roman" w:hAnsi="Arial Mon" w:cs="Times New Roman"/>
                <w:color w:val="000000" w:themeColor="text1"/>
                <w:kern w:val="24"/>
                <w:sz w:val="18"/>
                <w:szCs w:val="18"/>
                <w:lang w:val="mn-MN"/>
              </w:rPr>
              <w:t>өмнөх</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6667AF" w:rsidRPr="003A1181" w:rsidRDefault="006667AF" w:rsidP="006667AF">
            <w:pPr>
              <w:spacing w:after="0" w:line="360" w:lineRule="auto"/>
              <w:jc w:val="center"/>
              <w:rPr>
                <w:rFonts w:ascii="Arial Mon" w:eastAsia="Times New Roman" w:hAnsi="Arial Mon" w:cs="Arial"/>
                <w:sz w:val="18"/>
                <w:szCs w:val="18"/>
              </w:rPr>
            </w:pPr>
            <w:r w:rsidRPr="003A1181">
              <w:rPr>
                <w:rFonts w:ascii="Arial Mon" w:eastAsia="Times New Roman" w:hAnsi="Arial Mon" w:cs="Times New Roman"/>
                <w:color w:val="000000" w:themeColor="text1"/>
                <w:kern w:val="24"/>
                <w:sz w:val="18"/>
                <w:szCs w:val="18"/>
                <w:lang w:val="mn-MN"/>
              </w:rPr>
              <w:t>дараах</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textDirection w:val="btLr"/>
            <w:vAlign w:val="center"/>
            <w:hideMark/>
          </w:tcPr>
          <w:p w:rsidR="006667AF" w:rsidRPr="003A1181" w:rsidRDefault="006667AF" w:rsidP="006667AF">
            <w:pPr>
              <w:spacing w:after="0" w:line="360" w:lineRule="auto"/>
              <w:jc w:val="center"/>
              <w:rPr>
                <w:rFonts w:ascii="Arial Mon" w:eastAsia="Times New Roman" w:hAnsi="Arial Mon" w:cs="Arial"/>
                <w:sz w:val="18"/>
                <w:szCs w:val="18"/>
              </w:rPr>
            </w:pPr>
            <w:r w:rsidRPr="003A1181">
              <w:rPr>
                <w:rFonts w:ascii="Arial Mon" w:eastAsia="Times New Roman" w:hAnsi="Arial Mon" w:cs="Times New Roman"/>
                <w:color w:val="000000" w:themeColor="text1"/>
                <w:kern w:val="24"/>
                <w:sz w:val="18"/>
                <w:szCs w:val="18"/>
                <w:lang w:val="mn-MN"/>
              </w:rPr>
              <w:t>өмнөх</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6667AF" w:rsidRPr="003A1181" w:rsidRDefault="006667AF" w:rsidP="006667AF">
            <w:pPr>
              <w:spacing w:after="0" w:line="360" w:lineRule="auto"/>
              <w:jc w:val="center"/>
              <w:rPr>
                <w:rFonts w:ascii="Arial Mon" w:eastAsia="Times New Roman" w:hAnsi="Arial Mon" w:cs="Arial"/>
                <w:sz w:val="18"/>
                <w:szCs w:val="18"/>
              </w:rPr>
            </w:pPr>
            <w:r w:rsidRPr="003A1181">
              <w:rPr>
                <w:rFonts w:ascii="Arial Mon" w:eastAsia="Times New Roman" w:hAnsi="Arial Mon" w:cs="Times New Roman"/>
                <w:color w:val="000000" w:themeColor="text1"/>
                <w:kern w:val="24"/>
                <w:sz w:val="18"/>
                <w:szCs w:val="18"/>
                <w:lang w:val="mn-MN"/>
              </w:rPr>
              <w:t>дараах</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textDirection w:val="btLr"/>
            <w:vAlign w:val="center"/>
            <w:hideMark/>
          </w:tcPr>
          <w:p w:rsidR="006667AF" w:rsidRPr="003A1181" w:rsidRDefault="006667AF" w:rsidP="006667AF">
            <w:pPr>
              <w:spacing w:after="0" w:line="360" w:lineRule="auto"/>
              <w:jc w:val="center"/>
              <w:rPr>
                <w:rFonts w:ascii="Arial Mon" w:eastAsia="Times New Roman" w:hAnsi="Arial Mon" w:cs="Arial"/>
                <w:sz w:val="18"/>
                <w:szCs w:val="18"/>
              </w:rPr>
            </w:pPr>
            <w:r w:rsidRPr="003A1181">
              <w:rPr>
                <w:rFonts w:ascii="Arial Mon" w:eastAsia="Times New Roman" w:hAnsi="Arial Mon" w:cs="Times New Roman"/>
                <w:color w:val="000000" w:themeColor="text1"/>
                <w:kern w:val="24"/>
                <w:sz w:val="18"/>
                <w:szCs w:val="18"/>
                <w:lang w:val="mn-MN"/>
              </w:rPr>
              <w:t>өмнөх</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6667AF" w:rsidRPr="003A1181" w:rsidRDefault="006667AF" w:rsidP="006667AF">
            <w:pPr>
              <w:spacing w:after="0" w:line="360" w:lineRule="auto"/>
              <w:jc w:val="center"/>
              <w:rPr>
                <w:rFonts w:ascii="Arial Mon" w:eastAsia="Times New Roman" w:hAnsi="Arial Mon" w:cs="Arial"/>
                <w:sz w:val="18"/>
                <w:szCs w:val="18"/>
              </w:rPr>
            </w:pPr>
            <w:r w:rsidRPr="003A1181">
              <w:rPr>
                <w:rFonts w:ascii="Arial Mon" w:eastAsia="Times New Roman" w:hAnsi="Arial Mon" w:cs="Times New Roman"/>
                <w:color w:val="000000" w:themeColor="text1"/>
                <w:kern w:val="24"/>
                <w:sz w:val="18"/>
                <w:szCs w:val="18"/>
                <w:lang w:val="mn-MN"/>
              </w:rPr>
              <w:t>дараах</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textDirection w:val="btLr"/>
            <w:vAlign w:val="center"/>
            <w:hideMark/>
          </w:tcPr>
          <w:p w:rsidR="006667AF" w:rsidRPr="003A1181" w:rsidRDefault="006667AF" w:rsidP="006667AF">
            <w:pPr>
              <w:spacing w:after="0" w:line="360" w:lineRule="auto"/>
              <w:jc w:val="center"/>
              <w:rPr>
                <w:rFonts w:ascii="Arial Mon" w:eastAsia="Times New Roman" w:hAnsi="Arial Mon" w:cs="Arial"/>
                <w:sz w:val="18"/>
                <w:szCs w:val="18"/>
              </w:rPr>
            </w:pPr>
            <w:r w:rsidRPr="003A1181">
              <w:rPr>
                <w:rFonts w:ascii="Arial Mon" w:eastAsia="Times New Roman" w:hAnsi="Arial Mon" w:cs="Times New Roman"/>
                <w:color w:val="000000" w:themeColor="text1"/>
                <w:kern w:val="24"/>
                <w:sz w:val="18"/>
                <w:szCs w:val="18"/>
                <w:lang w:val="mn-MN"/>
              </w:rPr>
              <w:t>өмнөх</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6667AF" w:rsidRPr="003A1181" w:rsidRDefault="006667AF" w:rsidP="006667AF">
            <w:pPr>
              <w:spacing w:after="0" w:line="360" w:lineRule="auto"/>
              <w:jc w:val="center"/>
              <w:rPr>
                <w:rFonts w:ascii="Arial Mon" w:eastAsia="Times New Roman" w:hAnsi="Arial Mon" w:cs="Arial"/>
                <w:sz w:val="18"/>
                <w:szCs w:val="18"/>
              </w:rPr>
            </w:pPr>
            <w:r w:rsidRPr="003A1181">
              <w:rPr>
                <w:rFonts w:ascii="Arial Mon" w:eastAsia="Times New Roman" w:hAnsi="Arial Mon" w:cs="Times New Roman"/>
                <w:color w:val="000000" w:themeColor="text1"/>
                <w:kern w:val="24"/>
                <w:sz w:val="18"/>
                <w:szCs w:val="18"/>
                <w:lang w:val="mn-MN"/>
              </w:rPr>
              <w:t>дараах</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textDirection w:val="btLr"/>
            <w:vAlign w:val="center"/>
            <w:hideMark/>
          </w:tcPr>
          <w:p w:rsidR="006667AF" w:rsidRPr="003A1181" w:rsidRDefault="006667AF" w:rsidP="006667AF">
            <w:pPr>
              <w:spacing w:after="0" w:line="360" w:lineRule="auto"/>
              <w:jc w:val="center"/>
              <w:rPr>
                <w:rFonts w:ascii="Arial Mon" w:eastAsia="Times New Roman" w:hAnsi="Arial Mon" w:cs="Arial"/>
                <w:sz w:val="18"/>
                <w:szCs w:val="18"/>
              </w:rPr>
            </w:pPr>
            <w:r w:rsidRPr="003A1181">
              <w:rPr>
                <w:rFonts w:ascii="Arial Mon" w:eastAsia="Times New Roman" w:hAnsi="Arial Mon" w:cs="Times New Roman"/>
                <w:color w:val="000000" w:themeColor="text1"/>
                <w:kern w:val="24"/>
                <w:sz w:val="18"/>
                <w:szCs w:val="18"/>
                <w:lang w:val="mn-MN"/>
              </w:rPr>
              <w:t>өмнөх</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6667AF" w:rsidRPr="003A1181" w:rsidRDefault="006667AF" w:rsidP="006667AF">
            <w:pPr>
              <w:spacing w:after="0" w:line="360" w:lineRule="auto"/>
              <w:jc w:val="center"/>
              <w:rPr>
                <w:rFonts w:ascii="Arial Mon" w:eastAsia="Times New Roman" w:hAnsi="Arial Mon" w:cs="Arial"/>
                <w:sz w:val="18"/>
                <w:szCs w:val="18"/>
              </w:rPr>
            </w:pPr>
            <w:r w:rsidRPr="003A1181">
              <w:rPr>
                <w:rFonts w:ascii="Arial Mon" w:eastAsia="Times New Roman" w:hAnsi="Arial Mon" w:cs="Times New Roman"/>
                <w:color w:val="000000" w:themeColor="text1"/>
                <w:kern w:val="24"/>
                <w:sz w:val="18"/>
                <w:szCs w:val="18"/>
                <w:lang w:val="mn-MN"/>
              </w:rPr>
              <w:t>дараах</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textDirection w:val="btLr"/>
            <w:vAlign w:val="center"/>
            <w:hideMark/>
          </w:tcPr>
          <w:p w:rsidR="006667AF" w:rsidRPr="003A1181" w:rsidRDefault="006667AF" w:rsidP="006667AF">
            <w:pPr>
              <w:spacing w:after="0" w:line="360" w:lineRule="auto"/>
              <w:jc w:val="center"/>
              <w:rPr>
                <w:rFonts w:ascii="Arial Mon" w:eastAsia="Times New Roman" w:hAnsi="Arial Mon" w:cs="Arial"/>
                <w:sz w:val="18"/>
                <w:szCs w:val="18"/>
              </w:rPr>
            </w:pPr>
            <w:r w:rsidRPr="003A1181">
              <w:rPr>
                <w:rFonts w:ascii="Arial Mon" w:eastAsia="Times New Roman" w:hAnsi="Arial Mon" w:cs="Times New Roman"/>
                <w:color w:val="000000" w:themeColor="text1"/>
                <w:kern w:val="24"/>
                <w:sz w:val="18"/>
                <w:szCs w:val="18"/>
                <w:lang w:val="mn-MN"/>
              </w:rPr>
              <w:t>өмнөх</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6667AF" w:rsidRPr="003A1181" w:rsidRDefault="006667AF" w:rsidP="006667AF">
            <w:pPr>
              <w:spacing w:after="0" w:line="360" w:lineRule="auto"/>
              <w:jc w:val="center"/>
              <w:rPr>
                <w:rFonts w:ascii="Arial Mon" w:eastAsia="Times New Roman" w:hAnsi="Arial Mon" w:cs="Arial"/>
                <w:sz w:val="18"/>
                <w:szCs w:val="18"/>
              </w:rPr>
            </w:pPr>
            <w:r w:rsidRPr="003A1181">
              <w:rPr>
                <w:rFonts w:ascii="Arial Mon" w:eastAsia="Times New Roman" w:hAnsi="Arial Mon" w:cs="Times New Roman"/>
                <w:color w:val="000000" w:themeColor="text1"/>
                <w:kern w:val="24"/>
                <w:sz w:val="18"/>
                <w:szCs w:val="18"/>
                <w:lang w:val="mn-MN"/>
              </w:rPr>
              <w:t>дараах</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textDirection w:val="btLr"/>
            <w:vAlign w:val="center"/>
            <w:hideMark/>
          </w:tcPr>
          <w:p w:rsidR="006667AF" w:rsidRPr="003A1181" w:rsidRDefault="006667AF" w:rsidP="006667AF">
            <w:pPr>
              <w:spacing w:after="0" w:line="360" w:lineRule="auto"/>
              <w:jc w:val="center"/>
              <w:rPr>
                <w:rFonts w:ascii="Arial Mon" w:eastAsia="Times New Roman" w:hAnsi="Arial Mon" w:cs="Arial"/>
                <w:sz w:val="18"/>
                <w:szCs w:val="18"/>
              </w:rPr>
            </w:pPr>
            <w:r w:rsidRPr="003A1181">
              <w:rPr>
                <w:rFonts w:ascii="Arial Mon" w:eastAsia="Times New Roman" w:hAnsi="Arial Mon" w:cs="Times New Roman"/>
                <w:color w:val="000000" w:themeColor="text1"/>
                <w:kern w:val="24"/>
                <w:sz w:val="18"/>
                <w:szCs w:val="18"/>
                <w:lang w:val="mn-MN"/>
              </w:rPr>
              <w:t>өмнөх</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6667AF" w:rsidRPr="003A1181" w:rsidRDefault="006667AF" w:rsidP="006667AF">
            <w:pPr>
              <w:spacing w:after="0" w:line="360" w:lineRule="auto"/>
              <w:jc w:val="center"/>
              <w:rPr>
                <w:rFonts w:ascii="Arial Mon" w:eastAsia="Times New Roman" w:hAnsi="Arial Mon" w:cs="Arial"/>
                <w:sz w:val="18"/>
                <w:szCs w:val="18"/>
              </w:rPr>
            </w:pPr>
            <w:r w:rsidRPr="003A1181">
              <w:rPr>
                <w:rFonts w:ascii="Arial Mon" w:eastAsia="Times New Roman" w:hAnsi="Arial Mon" w:cs="Times New Roman"/>
                <w:color w:val="000000" w:themeColor="text1"/>
                <w:kern w:val="24"/>
                <w:sz w:val="18"/>
                <w:szCs w:val="18"/>
                <w:lang w:val="mn-MN"/>
              </w:rPr>
              <w:t>дараах</w:t>
            </w:r>
          </w:p>
        </w:tc>
      </w:tr>
      <w:tr w:rsidR="006667AF" w:rsidRPr="00083C57" w:rsidTr="006667AF">
        <w:trPr>
          <w:trHeight w:val="397"/>
        </w:trPr>
        <w:tc>
          <w:tcPr>
            <w:tcW w:w="8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Г.А.1</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5</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6</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11</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9</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11</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10</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6</w:t>
            </w:r>
          </w:p>
        </w:tc>
      </w:tr>
      <w:tr w:rsidR="006667AF" w:rsidRPr="00083C57" w:rsidTr="006667AF">
        <w:trPr>
          <w:trHeight w:val="397"/>
        </w:trPr>
        <w:tc>
          <w:tcPr>
            <w:tcW w:w="8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Д.Ж.2</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5</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0</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1</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3</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3</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6</w:t>
            </w:r>
          </w:p>
        </w:tc>
      </w:tr>
      <w:tr w:rsidR="006667AF" w:rsidRPr="00083C57" w:rsidTr="006667AF">
        <w:trPr>
          <w:trHeight w:val="397"/>
        </w:trPr>
        <w:tc>
          <w:tcPr>
            <w:tcW w:w="8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Ц.У.3</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3</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6</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3</w:t>
            </w:r>
          </w:p>
        </w:tc>
      </w:tr>
      <w:tr w:rsidR="006667AF" w:rsidRPr="00083C57" w:rsidTr="006667AF">
        <w:trPr>
          <w:trHeight w:val="397"/>
        </w:trPr>
        <w:tc>
          <w:tcPr>
            <w:tcW w:w="8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С.Б.4</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10</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9</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11</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9</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9</w:t>
            </w:r>
          </w:p>
        </w:tc>
      </w:tr>
      <w:tr w:rsidR="006667AF" w:rsidRPr="00083C57" w:rsidTr="006667AF">
        <w:trPr>
          <w:trHeight w:val="397"/>
        </w:trPr>
        <w:tc>
          <w:tcPr>
            <w:tcW w:w="8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Б.Ж.5</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3</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3</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3</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3</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5</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5</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6</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6</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8</w:t>
            </w:r>
          </w:p>
        </w:tc>
      </w:tr>
      <w:tr w:rsidR="006667AF" w:rsidRPr="00083C57" w:rsidTr="006667AF">
        <w:trPr>
          <w:trHeight w:val="397"/>
        </w:trPr>
        <w:tc>
          <w:tcPr>
            <w:tcW w:w="8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С.Х.6</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6</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3</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3</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3</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3</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5</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5</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5</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5</w:t>
            </w:r>
          </w:p>
        </w:tc>
      </w:tr>
      <w:tr w:rsidR="006667AF" w:rsidRPr="00083C57" w:rsidTr="006667AF">
        <w:trPr>
          <w:trHeight w:val="397"/>
        </w:trPr>
        <w:tc>
          <w:tcPr>
            <w:tcW w:w="8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Д.Э.7</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6</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6</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6</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10</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9</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10</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9</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11</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7</w:t>
            </w:r>
          </w:p>
        </w:tc>
      </w:tr>
      <w:tr w:rsidR="006667AF" w:rsidRPr="00083C57" w:rsidTr="006667AF">
        <w:trPr>
          <w:trHeight w:val="397"/>
        </w:trPr>
        <w:tc>
          <w:tcPr>
            <w:tcW w:w="8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Б.Г.8</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10</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5</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11</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12</w:t>
            </w:r>
          </w:p>
        </w:tc>
      </w:tr>
      <w:tr w:rsidR="006667AF" w:rsidRPr="00083C57" w:rsidTr="006667AF">
        <w:trPr>
          <w:trHeight w:val="397"/>
        </w:trPr>
        <w:tc>
          <w:tcPr>
            <w:tcW w:w="8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О.Я.9</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3</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3</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6</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9</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5</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10</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6</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14</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8</w:t>
            </w:r>
          </w:p>
        </w:tc>
      </w:tr>
      <w:tr w:rsidR="006667AF" w:rsidRPr="00083C57" w:rsidTr="006667AF">
        <w:trPr>
          <w:trHeight w:val="397"/>
        </w:trPr>
        <w:tc>
          <w:tcPr>
            <w:tcW w:w="8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Г.М.10</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3</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6</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1</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9</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11</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6</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11</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10</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2</w:t>
            </w:r>
          </w:p>
        </w:tc>
      </w:tr>
      <w:tr w:rsidR="006667AF" w:rsidRPr="00083C57" w:rsidTr="006667AF">
        <w:trPr>
          <w:trHeight w:val="397"/>
        </w:trPr>
        <w:tc>
          <w:tcPr>
            <w:tcW w:w="8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Ө.Т.11</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3</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3</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5</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5</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5</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5</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10</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10</w:t>
            </w:r>
          </w:p>
        </w:tc>
      </w:tr>
      <w:tr w:rsidR="006667AF" w:rsidRPr="00083C57" w:rsidTr="006667AF">
        <w:trPr>
          <w:trHeight w:val="397"/>
        </w:trPr>
        <w:tc>
          <w:tcPr>
            <w:tcW w:w="8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Б.Я.12</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13</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13</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11</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5</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1</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3</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11</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13</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12</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12</w:t>
            </w:r>
          </w:p>
        </w:tc>
      </w:tr>
      <w:tr w:rsidR="006667AF" w:rsidRPr="00083C57" w:rsidTr="006667AF">
        <w:trPr>
          <w:trHeight w:val="397"/>
        </w:trPr>
        <w:tc>
          <w:tcPr>
            <w:tcW w:w="8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Ч.Б.13</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5</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6</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1</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4</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5</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0</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6</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5</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11</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9</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11</w:t>
            </w:r>
          </w:p>
        </w:tc>
      </w:tr>
      <w:tr w:rsidR="006667AF" w:rsidRPr="00083C57" w:rsidTr="006667AF">
        <w:trPr>
          <w:trHeight w:val="397"/>
        </w:trPr>
        <w:tc>
          <w:tcPr>
            <w:tcW w:w="8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О.Г.14</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12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12</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6</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5</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2</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3</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6</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5</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7</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8</w:t>
            </w:r>
          </w:p>
        </w:tc>
        <w:tc>
          <w:tcPr>
            <w:tcW w:w="397"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Times New Roman" w:hAnsi="Arial Mon" w:cs="Arial"/>
                <w:color w:val="000000" w:themeColor="text1"/>
                <w:kern w:val="24"/>
                <w:sz w:val="16"/>
                <w:szCs w:val="16"/>
              </w:rPr>
              <w:t>3</w:t>
            </w:r>
          </w:p>
        </w:tc>
        <w:tc>
          <w:tcPr>
            <w:tcW w:w="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67AF" w:rsidRPr="00083C57" w:rsidRDefault="006667AF" w:rsidP="006667AF">
            <w:pPr>
              <w:spacing w:after="0" w:line="360" w:lineRule="auto"/>
              <w:jc w:val="center"/>
              <w:rPr>
                <w:rFonts w:ascii="Arial Mon" w:eastAsia="Times New Roman" w:hAnsi="Arial Mon" w:cs="Arial"/>
                <w:sz w:val="16"/>
                <w:szCs w:val="16"/>
              </w:rPr>
            </w:pPr>
            <w:r w:rsidRPr="00083C57">
              <w:rPr>
                <w:rFonts w:ascii="Arial Mon" w:eastAsia="Calibri" w:hAnsi="Arial Mon" w:cs="Times New Roman"/>
                <w:color w:val="000000"/>
                <w:kern w:val="24"/>
                <w:sz w:val="16"/>
                <w:szCs w:val="16"/>
              </w:rPr>
              <w:t>6</w:t>
            </w:r>
          </w:p>
        </w:tc>
      </w:tr>
    </w:tbl>
    <w:p w:rsidR="007E7BFA" w:rsidRPr="003A1181" w:rsidRDefault="004B6983" w:rsidP="00083C57">
      <w:pPr>
        <w:spacing w:line="360" w:lineRule="auto"/>
        <w:jc w:val="center"/>
        <w:rPr>
          <w:rFonts w:ascii="Arial Mon" w:hAnsi="Arial Mon" w:cs="Arial Mon"/>
          <w:b/>
          <w:sz w:val="28"/>
          <w:szCs w:val="24"/>
        </w:rPr>
      </w:pPr>
      <w:r w:rsidRPr="003A1181">
        <w:rPr>
          <w:rFonts w:ascii="Arial Mon" w:hAnsi="Arial Mon" w:cs="Arial Mon"/>
          <w:b/>
          <w:sz w:val="28"/>
          <w:szCs w:val="24"/>
          <w:lang w:val="mn-MN"/>
        </w:rPr>
        <w:br w:type="page"/>
      </w:r>
      <w:r w:rsidR="007E7BFA" w:rsidRPr="00083C57">
        <w:rPr>
          <w:rFonts w:ascii="Arial Mon" w:eastAsiaTheme="majorEastAsia" w:hAnsi="Arial Mon" w:cstheme="majorBidi"/>
          <w:color w:val="000000" w:themeColor="text1"/>
          <w:kern w:val="24"/>
          <w:sz w:val="24"/>
          <w:szCs w:val="28"/>
          <w:lang w:val="mn-MN"/>
        </w:rPr>
        <w:lastRenderedPageBreak/>
        <w:t>Психодрамын зөвлөгөөний өмнөх ба дараах зонхилон манлайлах ба нөхөрсөг сайхан сэтгэлийн  индексүүдийн харьцуулалт</w:t>
      </w:r>
    </w:p>
    <w:tbl>
      <w:tblPr>
        <w:tblW w:w="6999" w:type="dxa"/>
        <w:tblCellMar>
          <w:left w:w="0" w:type="dxa"/>
          <w:right w:w="0" w:type="dxa"/>
        </w:tblCellMar>
        <w:tblLook w:val="04A0"/>
      </w:tblPr>
      <w:tblGrid>
        <w:gridCol w:w="440"/>
        <w:gridCol w:w="1133"/>
        <w:gridCol w:w="1356"/>
        <w:gridCol w:w="1357"/>
        <w:gridCol w:w="1356"/>
        <w:gridCol w:w="1357"/>
      </w:tblGrid>
      <w:tr w:rsidR="007E7BFA" w:rsidRPr="003A1181" w:rsidTr="00622E87">
        <w:trPr>
          <w:trHeight w:val="417"/>
        </w:trPr>
        <w:tc>
          <w:tcPr>
            <w:tcW w:w="42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lang w:val="mn-MN"/>
              </w:rPr>
              <w:t>№</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lang w:val="mn-MN"/>
              </w:rPr>
              <w:t>шифр</w:t>
            </w:r>
          </w:p>
        </w:tc>
        <w:tc>
          <w:tcPr>
            <w:tcW w:w="27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V</w:t>
            </w:r>
            <w:r w:rsidRPr="007E7BFA">
              <w:rPr>
                <w:rFonts w:ascii="Arial Mon" w:eastAsia="Times New Roman" w:hAnsi="Arial Mon" w:cs="Arial"/>
                <w:color w:val="000000" w:themeColor="text1"/>
                <w:kern w:val="24"/>
                <w:sz w:val="20"/>
                <w:szCs w:val="20"/>
                <w:lang w:val="mn-MN"/>
              </w:rPr>
              <w:t>-зонхилон манлайлах</w:t>
            </w:r>
          </w:p>
        </w:tc>
        <w:tc>
          <w:tcPr>
            <w:tcW w:w="27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G</w:t>
            </w:r>
            <w:r w:rsidRPr="007E7BFA">
              <w:rPr>
                <w:rFonts w:ascii="Arial Mon" w:eastAsia="Times New Roman" w:hAnsi="Arial Mon" w:cs="Arial"/>
                <w:color w:val="000000" w:themeColor="text1"/>
                <w:kern w:val="24"/>
                <w:sz w:val="20"/>
                <w:szCs w:val="20"/>
                <w:lang w:val="mn-MN"/>
              </w:rPr>
              <w:t>-нөхөрсөг сайхан сэтгэл</w:t>
            </w:r>
          </w:p>
        </w:tc>
      </w:tr>
      <w:tr w:rsidR="007E7BFA" w:rsidRPr="003A1181" w:rsidTr="00622E87">
        <w:trPr>
          <w:trHeight w:val="395"/>
        </w:trPr>
        <w:tc>
          <w:tcPr>
            <w:tcW w:w="421" w:type="dxa"/>
            <w:vMerge/>
            <w:tcBorders>
              <w:top w:val="single" w:sz="8" w:space="0" w:color="000000"/>
              <w:left w:val="single" w:sz="8" w:space="0" w:color="000000"/>
              <w:bottom w:val="single" w:sz="8" w:space="0" w:color="000000"/>
              <w:right w:val="single" w:sz="8" w:space="0" w:color="000000"/>
            </w:tcBorders>
            <w:vAlign w:val="center"/>
            <w:hideMark/>
          </w:tcPr>
          <w:p w:rsidR="007E7BFA" w:rsidRPr="007E7BFA" w:rsidRDefault="007E7BFA" w:rsidP="00083C57">
            <w:pPr>
              <w:spacing w:after="0" w:line="360" w:lineRule="auto"/>
              <w:rPr>
                <w:rFonts w:ascii="Arial Mon" w:eastAsia="Times New Roman" w:hAnsi="Arial Mon" w:cs="Arial"/>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7E7BFA" w:rsidRPr="007E7BFA" w:rsidRDefault="007E7BFA" w:rsidP="00083C57">
            <w:pPr>
              <w:spacing w:after="0" w:line="360" w:lineRule="auto"/>
              <w:rPr>
                <w:rFonts w:ascii="Arial Mon" w:eastAsia="Times New Roman" w:hAnsi="Arial Mon" w:cs="Arial"/>
                <w:sz w:val="20"/>
                <w:szCs w:val="20"/>
              </w:rPr>
            </w:pP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lang w:val="mn-MN"/>
              </w:rPr>
              <w:t>өмнөх</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lang w:val="mn-MN"/>
              </w:rPr>
              <w:t>дараах</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lang w:val="mn-MN"/>
              </w:rPr>
              <w:t>өмнөх</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lang w:val="mn-MN"/>
              </w:rPr>
              <w:t>дараах</w:t>
            </w:r>
          </w:p>
        </w:tc>
      </w:tr>
      <w:tr w:rsidR="007E7BFA" w:rsidRPr="003A1181" w:rsidTr="00622E87">
        <w:trPr>
          <w:trHeight w:val="340"/>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lang w:val="mn-MN"/>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Г.А.1</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-10,9</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0,5</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-0,3</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2</w:t>
            </w:r>
          </w:p>
        </w:tc>
      </w:tr>
      <w:tr w:rsidR="007E7BFA" w:rsidRPr="003A1181" w:rsidTr="00622E87">
        <w:trPr>
          <w:trHeight w:val="340"/>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lang w:val="mn-MN"/>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Д.Ж.2</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1,8</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6,6</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8,5</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11,6</w:t>
            </w:r>
          </w:p>
        </w:tc>
      </w:tr>
      <w:tr w:rsidR="007E7BFA" w:rsidRPr="003A1181" w:rsidTr="00622E87">
        <w:trPr>
          <w:trHeight w:val="340"/>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lang w:val="mn-MN"/>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Ц.У.3</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4,1</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0</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2</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3,4</w:t>
            </w:r>
          </w:p>
        </w:tc>
      </w:tr>
      <w:tr w:rsidR="007E7BFA" w:rsidRPr="003A1181" w:rsidTr="00622E87">
        <w:trPr>
          <w:trHeight w:val="340"/>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lang w:val="mn-MN"/>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С.Б.4</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0,1</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6,1</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6,5</w:t>
            </w:r>
          </w:p>
        </w:tc>
      </w:tr>
      <w:tr w:rsidR="007E7BFA" w:rsidRPr="003A1181" w:rsidTr="00622E87">
        <w:trPr>
          <w:trHeight w:val="340"/>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lang w:val="mn-MN"/>
              </w:rPr>
              <w:t>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Б.Ж.5</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-0,3</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-0,3</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7,9</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7,9</w:t>
            </w:r>
          </w:p>
        </w:tc>
      </w:tr>
      <w:tr w:rsidR="007E7BFA" w:rsidRPr="003A1181" w:rsidTr="00622E87">
        <w:trPr>
          <w:trHeight w:val="340"/>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lang w:val="mn-MN"/>
              </w:rPr>
              <w:t>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С.Х.6</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3</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10,9</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9,9</w:t>
            </w:r>
          </w:p>
        </w:tc>
      </w:tr>
      <w:tr w:rsidR="007E7BFA" w:rsidRPr="003A1181" w:rsidTr="00622E87">
        <w:trPr>
          <w:trHeight w:val="340"/>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lang w:val="mn-MN"/>
              </w:rPr>
              <w:t>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Д.Э.7</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-6,7</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-2</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9,2</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1,7</w:t>
            </w:r>
          </w:p>
        </w:tc>
      </w:tr>
      <w:tr w:rsidR="007E7BFA" w:rsidRPr="003A1181" w:rsidTr="00622E87">
        <w:trPr>
          <w:trHeight w:val="340"/>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lang w:val="mn-MN"/>
              </w:rPr>
              <w:t>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Б.Г.8</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4,9</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12,3</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15,5</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15,9</w:t>
            </w:r>
          </w:p>
        </w:tc>
      </w:tr>
      <w:tr w:rsidR="007E7BFA" w:rsidRPr="003A1181" w:rsidTr="00622E87">
        <w:trPr>
          <w:trHeight w:val="340"/>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lang w:val="mn-MN"/>
              </w:rPr>
              <w:t>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О.Я.9</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-5,4</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-3,1</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-2,2</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-1,3</w:t>
            </w:r>
          </w:p>
        </w:tc>
      </w:tr>
      <w:tr w:rsidR="007E7BFA" w:rsidRPr="003A1181" w:rsidTr="00622E87">
        <w:trPr>
          <w:trHeight w:val="340"/>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lang w:val="mn-MN"/>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Г.М.10</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-10,6</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-6,9</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14</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9,5</w:t>
            </w:r>
          </w:p>
        </w:tc>
      </w:tr>
      <w:tr w:rsidR="007E7BFA" w:rsidRPr="003A1181" w:rsidTr="00622E87">
        <w:trPr>
          <w:trHeight w:val="340"/>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lang w:val="mn-MN"/>
              </w:rPr>
              <w:t>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Ө.Т.11</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2,5</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2,5</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6,6</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6,6</w:t>
            </w:r>
          </w:p>
        </w:tc>
      </w:tr>
      <w:tr w:rsidR="007E7BFA" w:rsidRPr="003A1181" w:rsidTr="00622E87">
        <w:trPr>
          <w:trHeight w:val="340"/>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lang w:val="mn-MN"/>
              </w:rPr>
              <w:t>12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Б.Я.12</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18</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17</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14,4</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18,2</w:t>
            </w:r>
          </w:p>
        </w:tc>
      </w:tr>
      <w:tr w:rsidR="007E7BFA" w:rsidRPr="003A1181" w:rsidTr="00622E87">
        <w:trPr>
          <w:trHeight w:val="340"/>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lang w:val="mn-MN"/>
              </w:rPr>
              <w:t>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Ч.Б.13</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8,9</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17,5</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17,3</w:t>
            </w:r>
          </w:p>
        </w:tc>
      </w:tr>
      <w:tr w:rsidR="007E7BFA" w:rsidRPr="003A1181" w:rsidTr="00622E87">
        <w:trPr>
          <w:trHeight w:val="340"/>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lang w:val="mn-MN"/>
              </w:rPr>
              <w:t>14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О.Г.14</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7,4</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9,1</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1</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5,8</w:t>
            </w:r>
          </w:p>
        </w:tc>
      </w:tr>
      <w:tr w:rsidR="007E7BFA" w:rsidRPr="003A1181" w:rsidTr="00622E87">
        <w:trPr>
          <w:trHeight w:val="170"/>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color w:val="000000" w:themeColor="text1"/>
                <w:kern w:val="24"/>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b/>
                <w:bCs/>
                <w:color w:val="000000" w:themeColor="text1"/>
                <w:kern w:val="24"/>
                <w:sz w:val="20"/>
                <w:szCs w:val="20"/>
                <w:lang w:val="mn-MN"/>
              </w:rPr>
              <w:t>Б</w:t>
            </w:r>
            <w:r w:rsidRPr="007E7BFA">
              <w:rPr>
                <w:rFonts w:ascii="Arial Mon" w:eastAsia="Times New Roman" w:hAnsi="Arial Mon" w:cs="Arial"/>
                <w:b/>
                <w:bCs/>
                <w:color w:val="000000" w:themeColor="text1"/>
                <w:kern w:val="24"/>
                <w:sz w:val="20"/>
                <w:szCs w:val="20"/>
              </w:rPr>
              <w:t>үлгийн</w:t>
            </w:r>
            <w:r w:rsidRPr="007E7BFA">
              <w:rPr>
                <w:rFonts w:ascii="Arial Mon" w:eastAsia="Times New Roman" w:hAnsi="Arial Mon" w:cs="Arial"/>
                <w:b/>
                <w:bCs/>
                <w:color w:val="000000" w:themeColor="text1"/>
                <w:kern w:val="24"/>
                <w:sz w:val="20"/>
                <w:szCs w:val="20"/>
                <w:lang w:val="mn-MN"/>
              </w:rPr>
              <w:t xml:space="preserve"> дундаж</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b/>
                <w:bCs/>
                <w:color w:val="000000" w:themeColor="text1"/>
                <w:kern w:val="24"/>
                <w:sz w:val="20"/>
                <w:szCs w:val="20"/>
              </w:rPr>
              <w:t>0,494</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b/>
                <w:bCs/>
                <w:color w:val="000000" w:themeColor="text1"/>
                <w:kern w:val="24"/>
                <w:sz w:val="20"/>
                <w:szCs w:val="20"/>
              </w:rPr>
              <w:t>3,18</w:t>
            </w:r>
          </w:p>
        </w:tc>
        <w:tc>
          <w:tcPr>
            <w:tcW w:w="1361"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b/>
                <w:bCs/>
                <w:color w:val="000000" w:themeColor="text1"/>
                <w:kern w:val="24"/>
                <w:sz w:val="20"/>
                <w:szCs w:val="20"/>
              </w:rPr>
              <w:t>7,928</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7BFA" w:rsidRPr="007E7BFA" w:rsidRDefault="007E7BFA" w:rsidP="00083C57">
            <w:pPr>
              <w:spacing w:after="0" w:line="360" w:lineRule="auto"/>
              <w:jc w:val="center"/>
              <w:rPr>
                <w:rFonts w:ascii="Arial Mon" w:eastAsia="Times New Roman" w:hAnsi="Arial Mon" w:cs="Arial"/>
                <w:sz w:val="20"/>
                <w:szCs w:val="20"/>
              </w:rPr>
            </w:pPr>
            <w:r w:rsidRPr="007E7BFA">
              <w:rPr>
                <w:rFonts w:ascii="Arial Mon" w:eastAsia="Times New Roman" w:hAnsi="Arial Mon" w:cs="Arial"/>
                <w:b/>
                <w:bCs/>
                <w:color w:val="000000" w:themeColor="text1"/>
                <w:kern w:val="24"/>
                <w:sz w:val="20"/>
                <w:szCs w:val="20"/>
              </w:rPr>
              <w:t>8,208</w:t>
            </w:r>
          </w:p>
        </w:tc>
      </w:tr>
    </w:tbl>
    <w:p w:rsidR="00083C57" w:rsidRPr="00150A2F" w:rsidRDefault="006C7EC5" w:rsidP="00150A2F">
      <w:pPr>
        <w:spacing w:line="360" w:lineRule="auto"/>
        <w:rPr>
          <w:rFonts w:ascii="Arial Mon" w:hAnsi="Arial Mon" w:cs="Arial Mon"/>
          <w:sz w:val="24"/>
          <w:szCs w:val="24"/>
          <w:lang w:val="mn-MN"/>
        </w:rPr>
      </w:pPr>
      <w:r w:rsidRPr="006C7EC5">
        <w:rPr>
          <w:rFonts w:ascii="Arial Mon" w:hAnsi="Arial Mon" w:cs="Arial Mon"/>
          <w:sz w:val="24"/>
          <w:szCs w:val="24"/>
          <w:lang w:val="mn-MN"/>
        </w:rPr>
        <w:t>Д</w:t>
      </w:r>
      <w:r w:rsidR="000E32E4">
        <w:rPr>
          <w:rFonts w:ascii="Arial Mon" w:hAnsi="Arial Mon" w:cs="Arial Mon"/>
          <w:sz w:val="24"/>
          <w:szCs w:val="24"/>
          <w:lang w:val="mn-MN"/>
        </w:rPr>
        <w:t>ээрх судалгаанаас үзвэ</w:t>
      </w:r>
      <w:r w:rsidR="00150A2F">
        <w:rPr>
          <w:rFonts w:ascii="Arial Mon" w:hAnsi="Arial Mon" w:cs="Arial Mon"/>
          <w:sz w:val="24"/>
          <w:szCs w:val="24"/>
          <w:lang w:val="mn-MN"/>
        </w:rPr>
        <w:t xml:space="preserve">л </w:t>
      </w:r>
      <w:r w:rsidR="000E32E4">
        <w:rPr>
          <w:rFonts w:ascii="Arial Mon" w:hAnsi="Arial Mon" w:cs="Arial Mon"/>
          <w:sz w:val="24"/>
          <w:szCs w:val="24"/>
          <w:lang w:val="mn-MN"/>
        </w:rPr>
        <w:t xml:space="preserve">психодрамын “Уран-илтгэгч” дүр тоглолтуудыг хийж байсан гишүүдэд </w:t>
      </w:r>
      <w:r w:rsidR="00150A2F">
        <w:rPr>
          <w:rFonts w:ascii="Arial Mon" w:hAnsi="Arial Mon" w:cs="Arial Mon"/>
          <w:sz w:val="24"/>
          <w:szCs w:val="24"/>
          <w:lang w:val="mn-MN"/>
        </w:rPr>
        <w:t>манлайлах чадварын</w:t>
      </w:r>
      <w:r w:rsidR="000E32E4">
        <w:rPr>
          <w:rFonts w:ascii="Arial Mon" w:hAnsi="Arial Mon" w:cs="Arial Mon"/>
          <w:sz w:val="24"/>
          <w:szCs w:val="24"/>
          <w:lang w:val="mn-MN"/>
        </w:rPr>
        <w:t xml:space="preserve"> үзүүлэлт өссөн нь харагдаж байна.</w:t>
      </w:r>
      <w:r w:rsidR="00083C57">
        <w:rPr>
          <w:rFonts w:ascii="Arial Mon" w:hAnsi="Arial Mon" w:cs="Arial Mon"/>
          <w:b/>
          <w:sz w:val="28"/>
          <w:szCs w:val="24"/>
          <w:lang w:val="mn-MN"/>
        </w:rPr>
        <w:br w:type="page"/>
      </w:r>
    </w:p>
    <w:p w:rsidR="0017446C" w:rsidRPr="000E32E4" w:rsidRDefault="00784703" w:rsidP="00083C57">
      <w:pPr>
        <w:spacing w:line="360" w:lineRule="auto"/>
        <w:jc w:val="center"/>
        <w:rPr>
          <w:rFonts w:ascii="Arial Mon" w:eastAsiaTheme="majorEastAsia" w:hAnsi="Arial Mon" w:cstheme="majorBidi"/>
          <w:color w:val="000000" w:themeColor="text1"/>
          <w:kern w:val="24"/>
          <w:sz w:val="24"/>
          <w:szCs w:val="28"/>
          <w:lang w:val="mn-MN"/>
        </w:rPr>
      </w:pPr>
      <w:r w:rsidRPr="000E32E4">
        <w:rPr>
          <w:rFonts w:ascii="Arial Mon" w:eastAsiaTheme="majorEastAsia" w:hAnsi="Arial Mon" w:cstheme="majorBidi"/>
          <w:color w:val="000000" w:themeColor="text1"/>
          <w:kern w:val="24"/>
          <w:sz w:val="24"/>
          <w:szCs w:val="28"/>
          <w:lang w:val="mn-MN"/>
        </w:rPr>
        <w:lastRenderedPageBreak/>
        <w:t>Психодрамын зөвлөгөөний өмнөх ба дараах социометрийн судалгааны  хувийн индексүүдийн харьцуулалт</w:t>
      </w:r>
    </w:p>
    <w:tbl>
      <w:tblPr>
        <w:tblW w:w="7102" w:type="dxa"/>
        <w:tblLayout w:type="fixed"/>
        <w:tblCellMar>
          <w:left w:w="0" w:type="dxa"/>
          <w:right w:w="0" w:type="dxa"/>
        </w:tblCellMar>
        <w:tblLook w:val="04A0"/>
      </w:tblPr>
      <w:tblGrid>
        <w:gridCol w:w="414"/>
        <w:gridCol w:w="1020"/>
        <w:gridCol w:w="680"/>
        <w:gridCol w:w="737"/>
        <w:gridCol w:w="680"/>
        <w:gridCol w:w="737"/>
        <w:gridCol w:w="680"/>
        <w:gridCol w:w="737"/>
        <w:gridCol w:w="680"/>
        <w:gridCol w:w="737"/>
      </w:tblGrid>
      <w:tr w:rsidR="004B6983" w:rsidRPr="003A1181" w:rsidTr="00DC0B1A">
        <w:trPr>
          <w:trHeight w:val="1077"/>
        </w:trPr>
        <w:tc>
          <w:tcPr>
            <w:tcW w:w="41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w:t>
            </w:r>
          </w:p>
        </w:tc>
        <w:tc>
          <w:tcPr>
            <w:tcW w:w="10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rPr>
                <w:rFonts w:ascii="Arial Mon" w:eastAsia="Times New Roman" w:hAnsi="Arial Mon" w:cs="Arial"/>
                <w:sz w:val="16"/>
                <w:szCs w:val="36"/>
              </w:rPr>
            </w:pPr>
            <w:r w:rsidRPr="003A1181">
              <w:rPr>
                <w:rFonts w:ascii="Arial Mon" w:eastAsia="Calibri" w:hAnsi="Arial Mon" w:cs="Arial"/>
                <w:color w:val="000000" w:themeColor="text1"/>
                <w:kern w:val="24"/>
                <w:sz w:val="16"/>
                <w:szCs w:val="24"/>
                <w:lang w:val="mn-MN"/>
              </w:rPr>
              <w:t>шифр</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Социометрийн статус</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Сэтгэл хөдлөлийн экспансив чанар</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Бусдыг таних чадварын индекс</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Бусдад танигдах чанрын индекс</w:t>
            </w:r>
          </w:p>
        </w:tc>
      </w:tr>
      <w:tr w:rsidR="004B6983" w:rsidRPr="003A1181" w:rsidTr="00622E87">
        <w:trPr>
          <w:trHeight w:val="413"/>
        </w:trPr>
        <w:tc>
          <w:tcPr>
            <w:tcW w:w="414" w:type="dxa"/>
            <w:vMerge/>
            <w:tcBorders>
              <w:top w:val="single" w:sz="8" w:space="0" w:color="000000"/>
              <w:left w:val="single" w:sz="8" w:space="0" w:color="000000"/>
              <w:bottom w:val="single" w:sz="8" w:space="0" w:color="000000"/>
              <w:right w:val="single" w:sz="8" w:space="0" w:color="000000"/>
            </w:tcBorders>
            <w:vAlign w:val="center"/>
            <w:hideMark/>
          </w:tcPr>
          <w:p w:rsidR="00784703" w:rsidRPr="003A1181" w:rsidRDefault="00784703" w:rsidP="00083C57">
            <w:pPr>
              <w:spacing w:after="0" w:line="360" w:lineRule="auto"/>
              <w:rPr>
                <w:rFonts w:ascii="Arial Mon" w:eastAsia="Times New Roman" w:hAnsi="Arial Mon" w:cs="Arial"/>
                <w:sz w:val="16"/>
                <w:szCs w:val="36"/>
              </w:rPr>
            </w:pPr>
          </w:p>
        </w:tc>
        <w:tc>
          <w:tcPr>
            <w:tcW w:w="1020" w:type="dxa"/>
            <w:vMerge/>
            <w:tcBorders>
              <w:top w:val="single" w:sz="8" w:space="0" w:color="000000"/>
              <w:left w:val="single" w:sz="8" w:space="0" w:color="000000"/>
              <w:bottom w:val="single" w:sz="8" w:space="0" w:color="000000"/>
              <w:right w:val="single" w:sz="8" w:space="0" w:color="000000"/>
            </w:tcBorders>
            <w:vAlign w:val="center"/>
            <w:hideMark/>
          </w:tcPr>
          <w:p w:rsidR="00784703" w:rsidRPr="003A1181" w:rsidRDefault="00784703" w:rsidP="00083C57">
            <w:pPr>
              <w:spacing w:after="0" w:line="360" w:lineRule="auto"/>
              <w:rPr>
                <w:rFonts w:ascii="Arial Mon" w:eastAsia="Times New Roman" w:hAnsi="Arial Mon" w:cs="Arial"/>
                <w:sz w:val="16"/>
                <w:szCs w:val="36"/>
              </w:rPr>
            </w:pP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150A2F" w:rsidRDefault="00784703" w:rsidP="00083C57">
            <w:pPr>
              <w:spacing w:after="0" w:line="360" w:lineRule="auto"/>
              <w:jc w:val="center"/>
              <w:rPr>
                <w:rFonts w:ascii="Arial Mon" w:eastAsia="Times New Roman" w:hAnsi="Arial Mon" w:cs="Arial"/>
                <w:sz w:val="14"/>
                <w:szCs w:val="36"/>
              </w:rPr>
            </w:pPr>
            <w:r w:rsidRPr="00150A2F">
              <w:rPr>
                <w:rFonts w:ascii="Arial Mon" w:eastAsia="Times New Roman" w:hAnsi="Arial Mon" w:cs="Times New Roman"/>
                <w:color w:val="000000" w:themeColor="text1"/>
                <w:kern w:val="24"/>
                <w:sz w:val="14"/>
                <w:szCs w:val="24"/>
                <w:lang w:val="mn-MN"/>
              </w:rPr>
              <w:t>өмнөх</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150A2F" w:rsidRDefault="00784703" w:rsidP="00083C57">
            <w:pPr>
              <w:spacing w:after="0" w:line="360" w:lineRule="auto"/>
              <w:jc w:val="center"/>
              <w:rPr>
                <w:rFonts w:ascii="Arial Mon" w:eastAsia="Times New Roman" w:hAnsi="Arial Mon" w:cs="Arial"/>
                <w:sz w:val="14"/>
                <w:szCs w:val="36"/>
              </w:rPr>
            </w:pPr>
            <w:r w:rsidRPr="00150A2F">
              <w:rPr>
                <w:rFonts w:ascii="Arial Mon" w:eastAsia="Times New Roman" w:hAnsi="Arial Mon" w:cs="Times New Roman"/>
                <w:color w:val="000000" w:themeColor="text1"/>
                <w:kern w:val="24"/>
                <w:sz w:val="14"/>
                <w:szCs w:val="24"/>
                <w:lang w:val="mn-MN"/>
              </w:rPr>
              <w:t>дараах</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150A2F" w:rsidRDefault="00784703" w:rsidP="00083C57">
            <w:pPr>
              <w:spacing w:after="0" w:line="360" w:lineRule="auto"/>
              <w:jc w:val="center"/>
              <w:rPr>
                <w:rFonts w:ascii="Arial Mon" w:eastAsia="Times New Roman" w:hAnsi="Arial Mon" w:cs="Arial"/>
                <w:sz w:val="14"/>
                <w:szCs w:val="36"/>
              </w:rPr>
            </w:pPr>
            <w:r w:rsidRPr="00150A2F">
              <w:rPr>
                <w:rFonts w:ascii="Arial Mon" w:eastAsia="Times New Roman" w:hAnsi="Arial Mon" w:cs="Times New Roman"/>
                <w:color w:val="000000" w:themeColor="text1"/>
                <w:kern w:val="24"/>
                <w:sz w:val="14"/>
                <w:szCs w:val="24"/>
                <w:lang w:val="mn-MN"/>
              </w:rPr>
              <w:t>өмнөх</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150A2F" w:rsidRDefault="00784703" w:rsidP="00083C57">
            <w:pPr>
              <w:spacing w:after="0" w:line="360" w:lineRule="auto"/>
              <w:jc w:val="center"/>
              <w:rPr>
                <w:rFonts w:ascii="Arial Mon" w:eastAsia="Times New Roman" w:hAnsi="Arial Mon" w:cs="Arial"/>
                <w:sz w:val="14"/>
                <w:szCs w:val="36"/>
              </w:rPr>
            </w:pPr>
            <w:r w:rsidRPr="00150A2F">
              <w:rPr>
                <w:rFonts w:ascii="Arial Mon" w:eastAsia="Times New Roman" w:hAnsi="Arial Mon" w:cs="Times New Roman"/>
                <w:color w:val="000000" w:themeColor="text1"/>
                <w:kern w:val="24"/>
                <w:sz w:val="14"/>
                <w:szCs w:val="24"/>
                <w:lang w:val="mn-MN"/>
              </w:rPr>
              <w:t>дараах</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150A2F" w:rsidRDefault="00784703" w:rsidP="00083C57">
            <w:pPr>
              <w:spacing w:after="0" w:line="360" w:lineRule="auto"/>
              <w:jc w:val="center"/>
              <w:rPr>
                <w:rFonts w:ascii="Arial Mon" w:eastAsia="Times New Roman" w:hAnsi="Arial Mon" w:cs="Arial"/>
                <w:sz w:val="14"/>
                <w:szCs w:val="36"/>
              </w:rPr>
            </w:pPr>
            <w:r w:rsidRPr="00150A2F">
              <w:rPr>
                <w:rFonts w:ascii="Arial Mon" w:eastAsia="Times New Roman" w:hAnsi="Arial Mon" w:cs="Times New Roman"/>
                <w:color w:val="000000" w:themeColor="text1"/>
                <w:kern w:val="24"/>
                <w:sz w:val="14"/>
                <w:szCs w:val="24"/>
                <w:lang w:val="mn-MN"/>
              </w:rPr>
              <w:t>өмнөх</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150A2F" w:rsidRDefault="00784703" w:rsidP="00083C57">
            <w:pPr>
              <w:spacing w:after="0" w:line="360" w:lineRule="auto"/>
              <w:jc w:val="center"/>
              <w:rPr>
                <w:rFonts w:ascii="Arial Mon" w:eastAsia="Times New Roman" w:hAnsi="Arial Mon" w:cs="Arial"/>
                <w:sz w:val="14"/>
                <w:szCs w:val="36"/>
              </w:rPr>
            </w:pPr>
            <w:r w:rsidRPr="00150A2F">
              <w:rPr>
                <w:rFonts w:ascii="Arial Mon" w:eastAsia="Times New Roman" w:hAnsi="Arial Mon" w:cs="Times New Roman"/>
                <w:color w:val="000000" w:themeColor="text1"/>
                <w:kern w:val="24"/>
                <w:sz w:val="14"/>
                <w:szCs w:val="24"/>
                <w:lang w:val="mn-MN"/>
              </w:rPr>
              <w:t>дараах</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150A2F" w:rsidRDefault="00784703" w:rsidP="00083C57">
            <w:pPr>
              <w:spacing w:after="0" w:line="360" w:lineRule="auto"/>
              <w:jc w:val="center"/>
              <w:rPr>
                <w:rFonts w:ascii="Arial Mon" w:eastAsia="Times New Roman" w:hAnsi="Arial Mon" w:cs="Arial"/>
                <w:sz w:val="14"/>
                <w:szCs w:val="36"/>
              </w:rPr>
            </w:pPr>
            <w:r w:rsidRPr="00150A2F">
              <w:rPr>
                <w:rFonts w:ascii="Arial Mon" w:eastAsia="Times New Roman" w:hAnsi="Arial Mon" w:cs="Times New Roman"/>
                <w:color w:val="000000" w:themeColor="text1"/>
                <w:kern w:val="24"/>
                <w:sz w:val="14"/>
                <w:szCs w:val="24"/>
                <w:lang w:val="mn-MN"/>
              </w:rPr>
              <w:t>өмнөх</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150A2F" w:rsidRDefault="00784703" w:rsidP="00083C57">
            <w:pPr>
              <w:spacing w:after="0" w:line="360" w:lineRule="auto"/>
              <w:jc w:val="center"/>
              <w:rPr>
                <w:rFonts w:ascii="Arial Mon" w:eastAsia="Times New Roman" w:hAnsi="Arial Mon" w:cs="Arial"/>
                <w:sz w:val="14"/>
                <w:szCs w:val="36"/>
              </w:rPr>
            </w:pPr>
            <w:r w:rsidRPr="00150A2F">
              <w:rPr>
                <w:rFonts w:ascii="Arial Mon" w:eastAsia="Times New Roman" w:hAnsi="Arial Mon" w:cs="Times New Roman"/>
                <w:color w:val="000000" w:themeColor="text1"/>
                <w:kern w:val="24"/>
                <w:sz w:val="14"/>
                <w:szCs w:val="24"/>
                <w:lang w:val="mn-MN"/>
              </w:rPr>
              <w:t>дараах</w:t>
            </w:r>
          </w:p>
        </w:tc>
      </w:tr>
      <w:tr w:rsidR="004B6983" w:rsidRPr="003A1181" w:rsidTr="00DC0B1A">
        <w:trPr>
          <w:trHeight w:val="397"/>
        </w:trPr>
        <w:tc>
          <w:tcPr>
            <w:tcW w:w="4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1</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Г.А.1</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5" w:type="dxa"/>
              <w:bottom w:w="0" w:type="dxa"/>
              <w:right w:w="15"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-0,08</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kern w:val="24"/>
                <w:sz w:val="16"/>
                <w:szCs w:val="24"/>
                <w:lang w:val="mn-MN"/>
              </w:rPr>
              <w:t>0,54</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0,08</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1</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0,54</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1</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0,38</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Times New Roman"/>
                <w:color w:val="000000" w:themeColor="text1"/>
                <w:kern w:val="24"/>
                <w:sz w:val="16"/>
                <w:szCs w:val="24"/>
                <w:lang w:val="mn-MN"/>
              </w:rPr>
              <w:t>0,54</w:t>
            </w:r>
          </w:p>
        </w:tc>
      </w:tr>
      <w:tr w:rsidR="004B6983" w:rsidRPr="003A1181" w:rsidTr="00DC0B1A">
        <w:trPr>
          <w:trHeight w:val="397"/>
        </w:trPr>
        <w:tc>
          <w:tcPr>
            <w:tcW w:w="4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2</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Д.Ж.2</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5" w:type="dxa"/>
              <w:bottom w:w="0" w:type="dxa"/>
              <w:right w:w="15"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-0,38</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kern w:val="24"/>
                <w:sz w:val="16"/>
                <w:szCs w:val="24"/>
                <w:lang w:val="mn-MN"/>
              </w:rPr>
              <w:t>0,15</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-0,15</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0,23</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0,62</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0,54</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0,54</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Times New Roman"/>
                <w:color w:val="000000" w:themeColor="text1"/>
                <w:kern w:val="24"/>
                <w:sz w:val="16"/>
                <w:szCs w:val="24"/>
                <w:lang w:val="mn-MN"/>
              </w:rPr>
              <w:t>0,62</w:t>
            </w:r>
          </w:p>
        </w:tc>
      </w:tr>
      <w:tr w:rsidR="004B6983" w:rsidRPr="003A1181" w:rsidTr="00DC0B1A">
        <w:trPr>
          <w:trHeight w:val="397"/>
        </w:trPr>
        <w:tc>
          <w:tcPr>
            <w:tcW w:w="4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3</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Ц.У.3</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5" w:type="dxa"/>
              <w:bottom w:w="0" w:type="dxa"/>
              <w:right w:w="15"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-0,15</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kern w:val="24"/>
                <w:sz w:val="16"/>
                <w:szCs w:val="24"/>
                <w:lang w:val="mn-MN"/>
              </w:rPr>
              <w:t>0,54</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-0,23</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0,38</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0,69</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0,54</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0,62</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Times New Roman"/>
                <w:color w:val="000000" w:themeColor="text1"/>
                <w:kern w:val="24"/>
                <w:sz w:val="16"/>
                <w:szCs w:val="24"/>
                <w:lang w:val="mn-MN"/>
              </w:rPr>
              <w:t>0,54</w:t>
            </w:r>
          </w:p>
        </w:tc>
      </w:tr>
      <w:tr w:rsidR="004B6983" w:rsidRPr="003A1181" w:rsidTr="00DC0B1A">
        <w:trPr>
          <w:trHeight w:val="397"/>
        </w:trPr>
        <w:tc>
          <w:tcPr>
            <w:tcW w:w="4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4</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С.Б.4</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5" w:type="dxa"/>
              <w:bottom w:w="0" w:type="dxa"/>
              <w:right w:w="15"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-0,31</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kern w:val="24"/>
                <w:sz w:val="16"/>
                <w:szCs w:val="24"/>
                <w:lang w:val="mn-MN"/>
              </w:rPr>
              <w:t>0,31</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-0,38</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-0,23</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0,54</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0,54</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0,62</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Times New Roman"/>
                <w:color w:val="000000" w:themeColor="text1"/>
                <w:kern w:val="24"/>
                <w:sz w:val="16"/>
                <w:szCs w:val="24"/>
                <w:lang w:val="mn-MN"/>
              </w:rPr>
              <w:t>0,62</w:t>
            </w:r>
          </w:p>
        </w:tc>
      </w:tr>
      <w:tr w:rsidR="004B6983" w:rsidRPr="003A1181" w:rsidTr="00DC0B1A">
        <w:trPr>
          <w:trHeight w:val="397"/>
        </w:trPr>
        <w:tc>
          <w:tcPr>
            <w:tcW w:w="4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5</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Б.Ж.5</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5" w:type="dxa"/>
              <w:bottom w:w="0" w:type="dxa"/>
              <w:right w:w="15"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0,08</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kern w:val="24"/>
                <w:sz w:val="16"/>
                <w:szCs w:val="24"/>
                <w:lang w:val="mn-MN"/>
              </w:rPr>
              <w:t>0,69</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-0,23</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0,31</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0,85</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0,62</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0,77</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Times New Roman"/>
                <w:color w:val="000000" w:themeColor="text1"/>
                <w:kern w:val="24"/>
                <w:sz w:val="16"/>
                <w:szCs w:val="24"/>
                <w:lang w:val="mn-MN"/>
              </w:rPr>
              <w:t>0,85</w:t>
            </w:r>
          </w:p>
        </w:tc>
      </w:tr>
      <w:tr w:rsidR="004B6983" w:rsidRPr="003A1181" w:rsidTr="00DC0B1A">
        <w:trPr>
          <w:trHeight w:val="397"/>
        </w:trPr>
        <w:tc>
          <w:tcPr>
            <w:tcW w:w="4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6</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С.Х.6</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5" w:type="dxa"/>
              <w:bottom w:w="0" w:type="dxa"/>
              <w:right w:w="15"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0,46</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kern w:val="24"/>
                <w:sz w:val="16"/>
                <w:szCs w:val="24"/>
                <w:lang w:val="mn-MN"/>
              </w:rPr>
              <w:t>0,85</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-0,08</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1</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0,38</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1</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0,62</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Times New Roman"/>
                <w:color w:val="000000" w:themeColor="text1"/>
                <w:kern w:val="24"/>
                <w:sz w:val="16"/>
                <w:szCs w:val="24"/>
                <w:lang w:val="mn-MN"/>
              </w:rPr>
              <w:t>0,85</w:t>
            </w:r>
          </w:p>
        </w:tc>
      </w:tr>
      <w:tr w:rsidR="004B6983" w:rsidRPr="003A1181" w:rsidTr="00DC0B1A">
        <w:trPr>
          <w:trHeight w:val="397"/>
        </w:trPr>
        <w:tc>
          <w:tcPr>
            <w:tcW w:w="4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7</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Д.Э.7</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5" w:type="dxa"/>
              <w:bottom w:w="0" w:type="dxa"/>
              <w:right w:w="15"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0,23</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kern w:val="24"/>
                <w:sz w:val="16"/>
                <w:szCs w:val="24"/>
                <w:lang w:val="mn-MN"/>
              </w:rPr>
              <w:t>0,69</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0,23</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0,38</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0,54</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0,69</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0,77</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Times New Roman"/>
                <w:color w:val="000000" w:themeColor="text1"/>
                <w:kern w:val="24"/>
                <w:sz w:val="16"/>
                <w:szCs w:val="24"/>
                <w:lang w:val="mn-MN"/>
              </w:rPr>
              <w:t>0,69</w:t>
            </w:r>
          </w:p>
        </w:tc>
      </w:tr>
      <w:tr w:rsidR="004B6983" w:rsidRPr="003A1181" w:rsidTr="00DC0B1A">
        <w:trPr>
          <w:trHeight w:val="397"/>
        </w:trPr>
        <w:tc>
          <w:tcPr>
            <w:tcW w:w="4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8</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Б.Г.8</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5" w:type="dxa"/>
              <w:bottom w:w="0" w:type="dxa"/>
              <w:right w:w="15"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0,3</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kern w:val="24"/>
                <w:sz w:val="16"/>
                <w:szCs w:val="24"/>
                <w:lang w:val="mn-MN"/>
              </w:rPr>
              <w:t>0,62</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0,31</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0,77</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0,62</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0,77</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Times New Roman"/>
                <w:color w:val="000000" w:themeColor="text1"/>
                <w:kern w:val="24"/>
                <w:sz w:val="16"/>
                <w:szCs w:val="24"/>
                <w:lang w:val="mn-MN"/>
              </w:rPr>
              <w:t>0,77</w:t>
            </w:r>
          </w:p>
        </w:tc>
      </w:tr>
      <w:tr w:rsidR="004B6983" w:rsidRPr="003A1181" w:rsidTr="00DC0B1A">
        <w:trPr>
          <w:trHeight w:val="397"/>
        </w:trPr>
        <w:tc>
          <w:tcPr>
            <w:tcW w:w="4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9</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О.Я.9</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5" w:type="dxa"/>
              <w:bottom w:w="0" w:type="dxa"/>
              <w:right w:w="15"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-0,31</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kern w:val="24"/>
                <w:sz w:val="16"/>
                <w:szCs w:val="24"/>
                <w:lang w:val="mn-MN"/>
              </w:rPr>
              <w:t>0,46</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0,31</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0,62</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0,77</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0,69</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Times New Roman"/>
                <w:color w:val="000000" w:themeColor="text1"/>
                <w:kern w:val="24"/>
                <w:sz w:val="16"/>
                <w:szCs w:val="24"/>
                <w:lang w:val="mn-MN"/>
              </w:rPr>
              <w:t>0,62</w:t>
            </w:r>
          </w:p>
        </w:tc>
      </w:tr>
      <w:tr w:rsidR="004B6983" w:rsidRPr="003A1181" w:rsidTr="00DC0B1A">
        <w:trPr>
          <w:trHeight w:val="397"/>
        </w:trPr>
        <w:tc>
          <w:tcPr>
            <w:tcW w:w="4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10</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Г.М.10</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5" w:type="dxa"/>
              <w:bottom w:w="0" w:type="dxa"/>
              <w:right w:w="15"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-0,31</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kern w:val="24"/>
                <w:sz w:val="16"/>
                <w:szCs w:val="24"/>
                <w:lang w:val="mn-MN"/>
              </w:rPr>
              <w:t>0,15</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0,54</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0,46</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0,54</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0,77</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Times New Roman"/>
                <w:color w:val="000000" w:themeColor="text1"/>
                <w:kern w:val="24"/>
                <w:sz w:val="16"/>
                <w:szCs w:val="24"/>
                <w:lang w:val="mn-MN"/>
              </w:rPr>
              <w:t>0,77</w:t>
            </w:r>
          </w:p>
        </w:tc>
      </w:tr>
      <w:tr w:rsidR="004B6983" w:rsidRPr="003A1181" w:rsidTr="00DC0B1A">
        <w:trPr>
          <w:trHeight w:val="397"/>
        </w:trPr>
        <w:tc>
          <w:tcPr>
            <w:tcW w:w="4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11</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Ө.Т.11</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5" w:type="dxa"/>
              <w:bottom w:w="0" w:type="dxa"/>
              <w:right w:w="15"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-0,31</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kern w:val="24"/>
                <w:sz w:val="16"/>
                <w:szCs w:val="24"/>
                <w:lang w:val="mn-MN"/>
              </w:rPr>
              <w:t>0,15</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-0,23</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0,38</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0,85</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0,54</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0,92</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Times New Roman"/>
                <w:color w:val="000000" w:themeColor="text1"/>
                <w:kern w:val="24"/>
                <w:sz w:val="16"/>
                <w:szCs w:val="24"/>
                <w:lang w:val="mn-MN"/>
              </w:rPr>
              <w:t>0,92</w:t>
            </w:r>
          </w:p>
        </w:tc>
      </w:tr>
      <w:tr w:rsidR="004B6983" w:rsidRPr="003A1181" w:rsidTr="00DC0B1A">
        <w:trPr>
          <w:trHeight w:val="397"/>
        </w:trPr>
        <w:tc>
          <w:tcPr>
            <w:tcW w:w="4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12</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Б.Я.12</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5" w:type="dxa"/>
              <w:bottom w:w="0" w:type="dxa"/>
              <w:right w:w="15"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0,23</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kern w:val="24"/>
                <w:sz w:val="16"/>
                <w:szCs w:val="24"/>
                <w:lang w:val="mn-MN"/>
              </w:rPr>
              <w:t>0,46</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0,46</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1</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0,46</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1</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0,38</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Times New Roman"/>
                <w:color w:val="000000" w:themeColor="text1"/>
                <w:kern w:val="24"/>
                <w:sz w:val="16"/>
                <w:szCs w:val="24"/>
                <w:lang w:val="mn-MN"/>
              </w:rPr>
              <w:t>0,62</w:t>
            </w:r>
          </w:p>
        </w:tc>
      </w:tr>
      <w:tr w:rsidR="004B6983" w:rsidRPr="003A1181" w:rsidTr="00DC0B1A">
        <w:trPr>
          <w:trHeight w:val="397"/>
        </w:trPr>
        <w:tc>
          <w:tcPr>
            <w:tcW w:w="4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13</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Ч.Б.13</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5" w:type="dxa"/>
              <w:bottom w:w="0" w:type="dxa"/>
              <w:right w:w="15"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kern w:val="24"/>
                <w:sz w:val="16"/>
                <w:szCs w:val="24"/>
                <w:lang w:val="mn-MN"/>
              </w:rPr>
              <w:t>0,62</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-0,23</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0,38</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0,69</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0,38</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0,46</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Times New Roman"/>
                <w:color w:val="000000" w:themeColor="text1"/>
                <w:kern w:val="24"/>
                <w:sz w:val="16"/>
                <w:szCs w:val="24"/>
                <w:lang w:val="mn-MN"/>
              </w:rPr>
              <w:t>0,62</w:t>
            </w:r>
          </w:p>
        </w:tc>
      </w:tr>
      <w:tr w:rsidR="004B6983" w:rsidRPr="003A1181" w:rsidTr="00DC0B1A">
        <w:trPr>
          <w:trHeight w:val="397"/>
        </w:trPr>
        <w:tc>
          <w:tcPr>
            <w:tcW w:w="4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14</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О.Г.14</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5" w:type="dxa"/>
              <w:bottom w:w="0" w:type="dxa"/>
              <w:right w:w="15"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-0,08</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textAlignment w:val="center"/>
              <w:rPr>
                <w:rFonts w:ascii="Arial Mon" w:eastAsia="Times New Roman" w:hAnsi="Arial Mon" w:cs="Arial"/>
                <w:sz w:val="16"/>
                <w:szCs w:val="36"/>
              </w:rPr>
            </w:pPr>
            <w:r w:rsidRPr="003A1181">
              <w:rPr>
                <w:rFonts w:ascii="Arial Mon" w:eastAsia="Times New Roman" w:hAnsi="Arial Mon" w:cs="Arial"/>
                <w:color w:val="000000"/>
                <w:kern w:val="24"/>
                <w:sz w:val="16"/>
                <w:szCs w:val="24"/>
                <w:lang w:val="mn-MN"/>
              </w:rPr>
              <w:t>0,69</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0,15</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0,92</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rPr>
              <w:t>0,62</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Calibri" w:hAnsi="Arial Mon" w:cs="Times New Roman"/>
                <w:color w:val="000000"/>
                <w:kern w:val="24"/>
                <w:sz w:val="16"/>
                <w:szCs w:val="24"/>
              </w:rPr>
              <w:t>0,92</w:t>
            </w:r>
          </w:p>
        </w:tc>
        <w:tc>
          <w:tcPr>
            <w:tcW w:w="680" w:type="dxa"/>
            <w:tcBorders>
              <w:top w:val="single" w:sz="8" w:space="0" w:color="000000"/>
              <w:left w:val="single" w:sz="8" w:space="0" w:color="000000"/>
              <w:bottom w:val="single" w:sz="8" w:space="0" w:color="000000"/>
              <w:right w:val="single" w:sz="8" w:space="0" w:color="000000"/>
            </w:tcBorders>
            <w:shd w:val="clear" w:color="auto" w:fill="F2DCDB"/>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Arial"/>
                <w:color w:val="000000" w:themeColor="text1"/>
                <w:kern w:val="24"/>
                <w:sz w:val="16"/>
                <w:szCs w:val="24"/>
                <w:lang w:val="mn-MN"/>
              </w:rPr>
              <w:t>0,54</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84703" w:rsidRPr="003A1181" w:rsidRDefault="00784703" w:rsidP="00083C57">
            <w:pPr>
              <w:spacing w:after="0" w:line="360" w:lineRule="auto"/>
              <w:jc w:val="center"/>
              <w:rPr>
                <w:rFonts w:ascii="Arial Mon" w:eastAsia="Times New Roman" w:hAnsi="Arial Mon" w:cs="Arial"/>
                <w:sz w:val="16"/>
                <w:szCs w:val="36"/>
              </w:rPr>
            </w:pPr>
            <w:r w:rsidRPr="003A1181">
              <w:rPr>
                <w:rFonts w:ascii="Arial Mon" w:eastAsia="Times New Roman" w:hAnsi="Arial Mon" w:cs="Times New Roman"/>
                <w:color w:val="000000" w:themeColor="text1"/>
                <w:kern w:val="24"/>
                <w:sz w:val="16"/>
                <w:szCs w:val="24"/>
                <w:lang w:val="mn-MN"/>
              </w:rPr>
              <w:t>0,69</w:t>
            </w:r>
          </w:p>
        </w:tc>
      </w:tr>
    </w:tbl>
    <w:p w:rsidR="006F7B9C" w:rsidRPr="00150A2F" w:rsidRDefault="00150A2F" w:rsidP="00083C57">
      <w:pPr>
        <w:spacing w:line="360" w:lineRule="auto"/>
        <w:rPr>
          <w:rFonts w:ascii="Arial Mon" w:hAnsi="Arial Mon" w:cs="Arial Mon"/>
          <w:sz w:val="28"/>
          <w:szCs w:val="24"/>
        </w:rPr>
      </w:pPr>
      <w:r w:rsidRPr="00150A2F">
        <w:rPr>
          <w:rFonts w:ascii="Arial Mon" w:hAnsi="Arial Mon" w:cs="Arial Mon"/>
          <w:sz w:val="24"/>
          <w:szCs w:val="24"/>
          <w:lang w:val="mn-MN"/>
        </w:rPr>
        <w:t xml:space="preserve">Психодрамын зөвлөгөөний үр дүнд </w:t>
      </w:r>
      <w:r>
        <w:rPr>
          <w:rFonts w:ascii="Arial Mon" w:hAnsi="Arial Mon" w:cs="Arial Mon"/>
          <w:sz w:val="24"/>
          <w:szCs w:val="24"/>
          <w:lang w:val="mn-MN"/>
        </w:rPr>
        <w:t xml:space="preserve">бүлгийн гишүүдийн бие биенээ </w:t>
      </w:r>
      <w:r w:rsidR="00BC5F9C">
        <w:rPr>
          <w:rFonts w:ascii="Arial Mon" w:hAnsi="Arial Mon" w:cs="Arial Mon"/>
          <w:sz w:val="24"/>
          <w:szCs w:val="24"/>
          <w:lang w:val="mn-MN"/>
        </w:rPr>
        <w:t>илүү таньж, байгаагаар нь хүлээн зөвшөөрч байсан нь  эерэг ахиц өөрчлөлт гарахад нөлөөлж байсан.</w:t>
      </w:r>
      <w:r w:rsidR="006F7B9C" w:rsidRPr="00150A2F">
        <w:rPr>
          <w:rFonts w:ascii="Arial Mon" w:hAnsi="Arial Mon" w:cs="Arial Mon"/>
          <w:sz w:val="28"/>
          <w:szCs w:val="24"/>
        </w:rPr>
        <w:br w:type="page"/>
      </w:r>
    </w:p>
    <w:p w:rsidR="00DC0B1A" w:rsidRPr="003A1181" w:rsidRDefault="00DC0B1A" w:rsidP="00083C57">
      <w:pPr>
        <w:spacing w:line="360" w:lineRule="auto"/>
        <w:rPr>
          <w:rFonts w:ascii="Arial Mon" w:hAnsi="Arial Mon" w:cs="Arial Mon"/>
          <w:b/>
          <w:sz w:val="28"/>
          <w:szCs w:val="24"/>
          <w:lang w:val="mn-MN"/>
        </w:rPr>
      </w:pPr>
      <w:r w:rsidRPr="003A1181">
        <w:rPr>
          <w:rFonts w:ascii="Arial Mon" w:hAnsi="Arial Mon" w:cs="Arial Mon"/>
          <w:b/>
          <w:sz w:val="24"/>
          <w:szCs w:val="24"/>
          <w:lang w:val="mn-MN"/>
        </w:rPr>
        <w:lastRenderedPageBreak/>
        <w:t>Психодрамын зөвлөгөөний өмнөх болон дараах бүлгийн нэгдэл нягтралын индексийн харьцуулсан үзүүлэлтүүд:</w:t>
      </w:r>
    </w:p>
    <w:p w:rsidR="00DC0B1A" w:rsidRPr="003A1181" w:rsidRDefault="00C248D3" w:rsidP="00083C57">
      <w:pPr>
        <w:tabs>
          <w:tab w:val="left" w:pos="1035"/>
        </w:tabs>
        <w:spacing w:line="360" w:lineRule="auto"/>
        <w:rPr>
          <w:rFonts w:ascii="Arial Mon" w:hAnsi="Arial Mon" w:cs="Arial Mon"/>
          <w:b/>
          <w:sz w:val="24"/>
          <w:szCs w:val="24"/>
          <w:lang w:val="mn-MN"/>
        </w:rPr>
      </w:pPr>
      <m:oMathPara>
        <m:oMath>
          <m:sSub>
            <m:sSubPr>
              <m:ctrlPr>
                <w:rPr>
                  <w:rFonts w:ascii="Cambria Math" w:hAnsi="Cambria Math" w:cs="Arial Mon"/>
                  <w:b/>
                  <w:i/>
                  <w:sz w:val="24"/>
                  <w:szCs w:val="24"/>
                  <w:lang w:val="mn-MN"/>
                </w:rPr>
              </m:ctrlPr>
            </m:sSubPr>
            <m:e>
              <m:r>
                <m:rPr>
                  <m:sty m:val="bi"/>
                </m:rPr>
                <w:rPr>
                  <w:rFonts w:ascii="Cambria Math" w:hAnsi="Cambria Math" w:cs="Arial Mon"/>
                  <w:sz w:val="24"/>
                  <w:szCs w:val="24"/>
                  <w:lang w:val="mn-MN"/>
                </w:rPr>
                <m:t>НН</m:t>
              </m:r>
            </m:e>
            <m:sub>
              <m:r>
                <m:rPr>
                  <m:sty m:val="bi"/>
                </m:rPr>
                <w:rPr>
                  <w:rFonts w:ascii="Cambria Math" w:hAnsi="Cambria Math" w:cs="Arial Mon"/>
                  <w:sz w:val="24"/>
                  <w:szCs w:val="24"/>
                </w:rPr>
                <m:t>I</m:t>
              </m:r>
            </m:sub>
          </m:sSub>
          <m:r>
            <m:rPr>
              <m:sty m:val="bi"/>
            </m:rPr>
            <w:rPr>
              <w:rFonts w:ascii="Cambria Math" w:hAnsi="Cambria Math" w:cs="Arial Mon"/>
              <w:sz w:val="24"/>
              <w:szCs w:val="24"/>
              <w:lang w:val="mn-MN"/>
            </w:rPr>
            <m:t>=</m:t>
          </m:r>
          <m:f>
            <m:fPr>
              <m:ctrlPr>
                <w:rPr>
                  <w:rFonts w:ascii="Cambria Math" w:hAnsi="Cambria Math" w:cs="Arial Mon"/>
                  <w:b/>
                  <w:i/>
                  <w:sz w:val="24"/>
                  <w:szCs w:val="24"/>
                  <w:lang w:val="mn-MN"/>
                </w:rPr>
              </m:ctrlPr>
            </m:fPr>
            <m:num>
              <m:nary>
                <m:naryPr>
                  <m:chr m:val="∑"/>
                  <m:limLoc m:val="undOvr"/>
                  <m:ctrlPr>
                    <w:rPr>
                      <w:rFonts w:ascii="Cambria Math" w:hAnsi="Cambria Math" w:cs="Arial Mon"/>
                      <w:b/>
                      <w:i/>
                      <w:sz w:val="24"/>
                      <w:szCs w:val="24"/>
                      <w:lang w:val="mn-MN"/>
                    </w:rPr>
                  </m:ctrlPr>
                </m:naryPr>
                <m:sub>
                  <m:r>
                    <m:rPr>
                      <m:sty m:val="bi"/>
                    </m:rPr>
                    <w:rPr>
                      <w:rFonts w:ascii="Cambria Math" w:hAnsi="Cambria Math" w:cs="Arial Mon"/>
                      <w:sz w:val="24"/>
                      <w:szCs w:val="24"/>
                      <w:lang w:val="mn-MN"/>
                    </w:rPr>
                    <m:t>i=0</m:t>
                  </m:r>
                </m:sub>
                <m:sup>
                  <m:r>
                    <m:rPr>
                      <m:sty m:val="bi"/>
                    </m:rPr>
                    <w:rPr>
                      <w:rFonts w:ascii="Cambria Math" w:hAnsi="Cambria Math" w:cs="Arial Mon"/>
                      <w:sz w:val="24"/>
                      <w:szCs w:val="24"/>
                      <w:lang w:val="mn-MN"/>
                    </w:rPr>
                    <m:t>m</m:t>
                  </m:r>
                </m:sup>
                <m:e>
                  <m:sSub>
                    <m:sSubPr>
                      <m:ctrlPr>
                        <w:rPr>
                          <w:rFonts w:ascii="Cambria Math" w:hAnsi="Cambria Math" w:cs="Arial Mon"/>
                          <w:b/>
                          <w:i/>
                          <w:sz w:val="24"/>
                          <w:szCs w:val="24"/>
                          <w:lang w:val="mn-MN"/>
                        </w:rPr>
                      </m:ctrlPr>
                    </m:sSubPr>
                    <m:e>
                      <m:d>
                        <m:dPr>
                          <m:ctrlPr>
                            <w:rPr>
                              <w:rFonts w:ascii="Cambria Math" w:hAnsi="Cambria Math" w:cs="Arial Mon"/>
                              <w:b/>
                              <w:i/>
                              <w:sz w:val="24"/>
                              <w:szCs w:val="24"/>
                              <w:lang w:val="mn-MN"/>
                            </w:rPr>
                          </m:ctrlPr>
                        </m:dPr>
                        <m:e>
                          <m:r>
                            <m:rPr>
                              <m:sty m:val="bi"/>
                            </m:rPr>
                            <w:rPr>
                              <w:rFonts w:ascii="Cambria Math" w:hAnsi="Cambria Math" w:cs="Arial Mon"/>
                              <w:sz w:val="24"/>
                              <w:szCs w:val="24"/>
                              <w:lang w:val="mn-MN"/>
                            </w:rPr>
                            <m:t>+</m:t>
                          </m:r>
                        </m:e>
                      </m:d>
                    </m:e>
                    <m:sub>
                      <m:r>
                        <m:rPr>
                          <m:sty m:val="bi"/>
                        </m:rPr>
                        <w:rPr>
                          <w:rFonts w:ascii="Cambria Math" w:hAnsi="Cambria Math" w:cs="Arial Mon"/>
                          <w:sz w:val="24"/>
                          <w:szCs w:val="24"/>
                          <w:lang w:val="mn-MN"/>
                        </w:rPr>
                        <m:t>i</m:t>
                      </m:r>
                    </m:sub>
                  </m:sSub>
                </m:e>
              </m:nary>
              <m:r>
                <m:rPr>
                  <m:sty m:val="bi"/>
                </m:rPr>
                <w:rPr>
                  <w:rFonts w:ascii="Cambria Math" w:hAnsi="Cambria Math" w:cs="Arial Mon"/>
                  <w:sz w:val="24"/>
                  <w:szCs w:val="24"/>
                  <w:lang w:val="mn-MN"/>
                </w:rPr>
                <m:t>-</m:t>
              </m:r>
              <m:nary>
                <m:naryPr>
                  <m:chr m:val="∑"/>
                  <m:limLoc m:val="undOvr"/>
                  <m:ctrlPr>
                    <w:rPr>
                      <w:rFonts w:ascii="Cambria Math" w:hAnsi="Cambria Math" w:cs="Arial Mon"/>
                      <w:b/>
                      <w:i/>
                      <w:sz w:val="24"/>
                      <w:szCs w:val="24"/>
                      <w:lang w:val="mn-MN"/>
                    </w:rPr>
                  </m:ctrlPr>
                </m:naryPr>
                <m:sub>
                  <m:r>
                    <m:rPr>
                      <m:sty m:val="bi"/>
                    </m:rPr>
                    <w:rPr>
                      <w:rFonts w:ascii="Cambria Math" w:hAnsi="Cambria Math" w:cs="Arial Mon"/>
                      <w:sz w:val="24"/>
                      <w:szCs w:val="24"/>
                      <w:lang w:val="mn-MN"/>
                    </w:rPr>
                    <m:t>i=0</m:t>
                  </m:r>
                </m:sub>
                <m:sup>
                  <m:r>
                    <m:rPr>
                      <m:sty m:val="bi"/>
                    </m:rPr>
                    <w:rPr>
                      <w:rFonts w:ascii="Cambria Math" w:hAnsi="Cambria Math" w:cs="Arial Mon"/>
                      <w:sz w:val="24"/>
                      <w:szCs w:val="24"/>
                      <w:lang w:val="mn-MN"/>
                    </w:rPr>
                    <m:t>n</m:t>
                  </m:r>
                </m:sup>
                <m:e>
                  <m:sSub>
                    <m:sSubPr>
                      <m:ctrlPr>
                        <w:rPr>
                          <w:rFonts w:ascii="Cambria Math" w:hAnsi="Cambria Math" w:cs="Arial Mon"/>
                          <w:b/>
                          <w:i/>
                          <w:sz w:val="24"/>
                          <w:szCs w:val="24"/>
                          <w:lang w:val="mn-MN"/>
                        </w:rPr>
                      </m:ctrlPr>
                    </m:sSubPr>
                    <m:e>
                      <m:d>
                        <m:dPr>
                          <m:ctrlPr>
                            <w:rPr>
                              <w:rFonts w:ascii="Cambria Math" w:hAnsi="Cambria Math" w:cs="Arial Mon"/>
                              <w:b/>
                              <w:i/>
                              <w:sz w:val="24"/>
                              <w:szCs w:val="24"/>
                              <w:lang w:val="mn-MN"/>
                            </w:rPr>
                          </m:ctrlPr>
                        </m:dPr>
                        <m:e>
                          <m:r>
                            <m:rPr>
                              <m:sty m:val="bi"/>
                            </m:rPr>
                            <w:rPr>
                              <w:rFonts w:ascii="Cambria Math" w:hAnsi="Cambria Math" w:cs="Arial Mon"/>
                              <w:sz w:val="24"/>
                              <w:szCs w:val="24"/>
                              <w:lang w:val="mn-MN"/>
                            </w:rPr>
                            <m:t>-</m:t>
                          </m:r>
                        </m:e>
                      </m:d>
                    </m:e>
                    <m:sub>
                      <m:r>
                        <m:rPr>
                          <m:sty m:val="bi"/>
                        </m:rPr>
                        <w:rPr>
                          <w:rFonts w:ascii="Cambria Math" w:hAnsi="Cambria Math" w:cs="Arial Mon"/>
                          <w:sz w:val="24"/>
                          <w:szCs w:val="24"/>
                          <w:lang w:val="mn-MN"/>
                        </w:rPr>
                        <m:t>i</m:t>
                      </m:r>
                    </m:sub>
                  </m:sSub>
                </m:e>
              </m:nary>
            </m:num>
            <m:den>
              <m:r>
                <m:rPr>
                  <m:sty m:val="bi"/>
                </m:rPr>
                <w:rPr>
                  <w:rFonts w:ascii="Cambria Math" w:hAnsi="Cambria Math" w:cs="Arial Mon"/>
                  <w:sz w:val="24"/>
                  <w:szCs w:val="24"/>
                  <w:lang w:val="mn-MN"/>
                </w:rPr>
                <m:t>N(N-1)</m:t>
              </m:r>
            </m:den>
          </m:f>
        </m:oMath>
      </m:oMathPara>
    </w:p>
    <w:p w:rsidR="00DC0B1A" w:rsidRPr="003A1181" w:rsidRDefault="00DC0B1A" w:rsidP="00083C57">
      <w:pPr>
        <w:tabs>
          <w:tab w:val="left" w:pos="1035"/>
        </w:tabs>
        <w:spacing w:line="360" w:lineRule="auto"/>
        <w:rPr>
          <w:rFonts w:ascii="Arial Mon" w:hAnsi="Arial Mon" w:cs="Arial Mon"/>
          <w:sz w:val="24"/>
          <w:szCs w:val="24"/>
          <w:lang w:val="mn-MN"/>
        </w:rPr>
      </w:pPr>
      <w:r w:rsidRPr="003A1181">
        <w:rPr>
          <w:rFonts w:ascii="Arial Mon" w:hAnsi="Arial Mon" w:cs="Arial Mon"/>
          <w:sz w:val="24"/>
          <w:szCs w:val="24"/>
          <w:lang w:val="mn-MN"/>
        </w:rPr>
        <w:tab/>
      </w:r>
      <w:r w:rsidRPr="003A1181">
        <w:rPr>
          <w:rFonts w:ascii="Arial Mon" w:hAnsi="Arial Mon" w:cs="Arial Mon"/>
          <w:sz w:val="24"/>
          <w:szCs w:val="24"/>
          <w:lang w:val="mn-MN"/>
        </w:rPr>
        <w:tab/>
      </w:r>
      <w:r w:rsidRPr="003A1181">
        <w:rPr>
          <w:rFonts w:ascii="Arial Mon" w:hAnsi="Arial Mon" w:cs="Arial Mon"/>
          <w:sz w:val="24"/>
          <w:szCs w:val="24"/>
          <w:lang w:val="mn-MN"/>
        </w:rPr>
        <w:tab/>
      </w:r>
      <m:oMath>
        <m:sSub>
          <m:sSubPr>
            <m:ctrlPr>
              <w:rPr>
                <w:rFonts w:ascii="Cambria Math" w:hAnsi="Cambria Math" w:cs="Arial Mon"/>
                <w:i/>
                <w:sz w:val="24"/>
                <w:szCs w:val="24"/>
                <w:lang w:val="mn-MN"/>
              </w:rPr>
            </m:ctrlPr>
          </m:sSubPr>
          <m:e>
            <m:r>
              <w:rPr>
                <w:rFonts w:ascii="Cambria Math" w:hAnsi="Cambria Math" w:cs="Arial Mon"/>
                <w:sz w:val="24"/>
                <w:szCs w:val="24"/>
                <w:lang w:val="mn-MN"/>
              </w:rPr>
              <m:t>НН</m:t>
            </m:r>
          </m:e>
          <m:sub>
            <m:r>
              <w:rPr>
                <w:rFonts w:ascii="Cambria Math" w:hAnsi="Cambria Math" w:cs="Arial Mon"/>
                <w:sz w:val="24"/>
                <w:szCs w:val="24"/>
                <w:lang w:val="mn-MN"/>
              </w:rPr>
              <m:t>өмнөх</m:t>
            </m:r>
          </m:sub>
        </m:sSub>
        <m:r>
          <w:rPr>
            <w:rFonts w:ascii="Cambria Math" w:hAnsi="Cambria Math" w:cs="Arial Mon"/>
            <w:sz w:val="24"/>
            <w:szCs w:val="24"/>
            <w:lang w:val="mn-MN"/>
          </w:rPr>
          <m:t>=</m:t>
        </m:r>
        <m:f>
          <m:fPr>
            <m:ctrlPr>
              <w:rPr>
                <w:rFonts w:ascii="Cambria Math" w:hAnsi="Cambria Math" w:cs="Arial Mon"/>
                <w:i/>
                <w:sz w:val="24"/>
                <w:szCs w:val="24"/>
                <w:lang w:val="mn-MN"/>
              </w:rPr>
            </m:ctrlPr>
          </m:fPr>
          <m:num>
            <m:nary>
              <m:naryPr>
                <m:chr m:val="∑"/>
                <m:limLoc m:val="undOvr"/>
                <m:ctrlPr>
                  <w:rPr>
                    <w:rFonts w:ascii="Cambria Math" w:hAnsi="Cambria Math" w:cs="Arial Mon"/>
                    <w:i/>
                    <w:sz w:val="24"/>
                    <w:szCs w:val="24"/>
                    <w:lang w:val="mn-MN"/>
                  </w:rPr>
                </m:ctrlPr>
              </m:naryPr>
              <m:sub>
                <m:r>
                  <w:rPr>
                    <w:rFonts w:ascii="Cambria Math" w:hAnsi="Cambria Math" w:cs="Arial Mon"/>
                    <w:sz w:val="24"/>
                    <w:szCs w:val="24"/>
                    <w:lang w:val="mn-MN"/>
                  </w:rPr>
                  <m:t>i=0</m:t>
                </m:r>
              </m:sub>
              <m:sup>
                <m:r>
                  <w:rPr>
                    <w:rFonts w:ascii="Cambria Math" w:hAnsi="Cambria Math" w:cs="Arial Mon"/>
                    <w:sz w:val="24"/>
                    <w:szCs w:val="24"/>
                    <w:lang w:val="mn-MN"/>
                  </w:rPr>
                  <m:t>m</m:t>
                </m:r>
              </m:sup>
              <m:e>
                <m:sSub>
                  <m:sSubPr>
                    <m:ctrlPr>
                      <w:rPr>
                        <w:rFonts w:ascii="Cambria Math" w:hAnsi="Cambria Math" w:cs="Arial Mon"/>
                        <w:i/>
                        <w:sz w:val="24"/>
                        <w:szCs w:val="24"/>
                        <w:lang w:val="mn-MN"/>
                      </w:rPr>
                    </m:ctrlPr>
                  </m:sSubPr>
                  <m:e>
                    <m:d>
                      <m:dPr>
                        <m:ctrlPr>
                          <w:rPr>
                            <w:rFonts w:ascii="Cambria Math" w:hAnsi="Cambria Math" w:cs="Arial Mon"/>
                            <w:i/>
                            <w:sz w:val="24"/>
                            <w:szCs w:val="24"/>
                            <w:lang w:val="mn-MN"/>
                          </w:rPr>
                        </m:ctrlPr>
                      </m:dPr>
                      <m:e>
                        <m:r>
                          <w:rPr>
                            <w:rFonts w:ascii="Cambria Math" w:hAnsi="Cambria Math" w:cs="Arial Mon"/>
                            <w:sz w:val="24"/>
                            <w:szCs w:val="24"/>
                            <w:lang w:val="mn-MN"/>
                          </w:rPr>
                          <m:t>+</m:t>
                        </m:r>
                      </m:e>
                    </m:d>
                  </m:e>
                  <m:sub>
                    <m:r>
                      <w:rPr>
                        <w:rFonts w:ascii="Cambria Math" w:hAnsi="Cambria Math" w:cs="Arial Mon"/>
                        <w:sz w:val="24"/>
                        <w:szCs w:val="24"/>
                        <w:lang w:val="mn-MN"/>
                      </w:rPr>
                      <m:t>i</m:t>
                    </m:r>
                  </m:sub>
                </m:sSub>
              </m:e>
            </m:nary>
            <m:r>
              <w:rPr>
                <w:rFonts w:ascii="Cambria Math" w:hAnsi="Cambria Math" w:cs="Arial Mon"/>
                <w:sz w:val="24"/>
                <w:szCs w:val="24"/>
                <w:lang w:val="mn-MN"/>
              </w:rPr>
              <m:t>-</m:t>
            </m:r>
            <m:nary>
              <m:naryPr>
                <m:chr m:val="∑"/>
                <m:limLoc m:val="undOvr"/>
                <m:ctrlPr>
                  <w:rPr>
                    <w:rFonts w:ascii="Cambria Math" w:hAnsi="Cambria Math" w:cs="Arial Mon"/>
                    <w:i/>
                    <w:sz w:val="24"/>
                    <w:szCs w:val="24"/>
                    <w:lang w:val="mn-MN"/>
                  </w:rPr>
                </m:ctrlPr>
              </m:naryPr>
              <m:sub>
                <m:r>
                  <w:rPr>
                    <w:rFonts w:ascii="Cambria Math" w:hAnsi="Cambria Math" w:cs="Arial Mon"/>
                    <w:sz w:val="24"/>
                    <w:szCs w:val="24"/>
                    <w:lang w:val="mn-MN"/>
                  </w:rPr>
                  <m:t>i=0</m:t>
                </m:r>
              </m:sub>
              <m:sup>
                <m:r>
                  <w:rPr>
                    <w:rFonts w:ascii="Cambria Math" w:hAnsi="Cambria Math" w:cs="Arial Mon"/>
                    <w:sz w:val="24"/>
                    <w:szCs w:val="24"/>
                    <w:lang w:val="mn-MN"/>
                  </w:rPr>
                  <m:t>n</m:t>
                </m:r>
              </m:sup>
              <m:e>
                <m:sSub>
                  <m:sSubPr>
                    <m:ctrlPr>
                      <w:rPr>
                        <w:rFonts w:ascii="Cambria Math" w:hAnsi="Cambria Math" w:cs="Arial Mon"/>
                        <w:i/>
                        <w:sz w:val="24"/>
                        <w:szCs w:val="24"/>
                        <w:lang w:val="mn-MN"/>
                      </w:rPr>
                    </m:ctrlPr>
                  </m:sSubPr>
                  <m:e>
                    <m:d>
                      <m:dPr>
                        <m:ctrlPr>
                          <w:rPr>
                            <w:rFonts w:ascii="Cambria Math" w:hAnsi="Cambria Math" w:cs="Arial Mon"/>
                            <w:i/>
                            <w:sz w:val="24"/>
                            <w:szCs w:val="24"/>
                            <w:lang w:val="mn-MN"/>
                          </w:rPr>
                        </m:ctrlPr>
                      </m:dPr>
                      <m:e>
                        <m:r>
                          <w:rPr>
                            <w:rFonts w:ascii="Cambria Math" w:hAnsi="Cambria Math" w:cs="Arial Mon"/>
                            <w:sz w:val="24"/>
                            <w:szCs w:val="24"/>
                            <w:lang w:val="mn-MN"/>
                          </w:rPr>
                          <m:t>-</m:t>
                        </m:r>
                      </m:e>
                    </m:d>
                  </m:e>
                  <m:sub>
                    <m:r>
                      <w:rPr>
                        <w:rFonts w:ascii="Cambria Math" w:hAnsi="Cambria Math" w:cs="Arial Mon"/>
                        <w:sz w:val="24"/>
                        <w:szCs w:val="24"/>
                        <w:lang w:val="mn-MN"/>
                      </w:rPr>
                      <m:t>i</m:t>
                    </m:r>
                  </m:sub>
                </m:sSub>
              </m:e>
            </m:nary>
          </m:num>
          <m:den>
            <m:r>
              <w:rPr>
                <w:rFonts w:ascii="Cambria Math" w:hAnsi="Cambria Math" w:cs="Arial Mon"/>
                <w:sz w:val="24"/>
                <w:szCs w:val="24"/>
                <w:lang w:val="mn-MN"/>
              </w:rPr>
              <m:t>N(N-1)</m:t>
            </m:r>
          </m:den>
        </m:f>
        <m:r>
          <w:rPr>
            <w:rFonts w:ascii="Cambria Math" w:hAnsi="Cambria Math" w:cs="Arial Mon"/>
            <w:sz w:val="24"/>
            <w:szCs w:val="24"/>
            <w:lang w:val="mn-MN"/>
          </w:rPr>
          <m:t>=</m:t>
        </m:r>
        <m:f>
          <m:fPr>
            <m:ctrlPr>
              <w:rPr>
                <w:rFonts w:ascii="Cambria Math" w:hAnsi="Cambria Math" w:cs="Arial Mon"/>
                <w:i/>
                <w:sz w:val="24"/>
                <w:szCs w:val="24"/>
                <w:lang w:val="mn-MN"/>
              </w:rPr>
            </m:ctrlPr>
          </m:fPr>
          <m:num>
            <m:r>
              <w:rPr>
                <w:rFonts w:ascii="Cambria Math" w:hAnsi="Cambria Math" w:cs="Arial Mon"/>
                <w:sz w:val="24"/>
                <w:szCs w:val="24"/>
                <w:lang w:val="mn-MN"/>
              </w:rPr>
              <m:t>52-60</m:t>
            </m:r>
          </m:num>
          <m:den>
            <m:r>
              <w:rPr>
                <w:rFonts w:ascii="Cambria Math" w:hAnsi="Cambria Math" w:cs="Arial Mon"/>
                <w:sz w:val="24"/>
                <w:szCs w:val="24"/>
                <w:lang w:val="mn-MN"/>
              </w:rPr>
              <m:t>14*13</m:t>
            </m:r>
          </m:den>
        </m:f>
        <m:r>
          <w:rPr>
            <w:rFonts w:ascii="Cambria Math" w:hAnsi="Cambria Math" w:cs="Arial Mon"/>
            <w:sz w:val="24"/>
            <w:szCs w:val="24"/>
            <w:lang w:val="mn-MN"/>
          </w:rPr>
          <m:t>=-0,044</m:t>
        </m:r>
      </m:oMath>
    </w:p>
    <w:p w:rsidR="00DC0B1A" w:rsidRPr="003A1181" w:rsidRDefault="00DC0B1A" w:rsidP="00083C57">
      <w:pPr>
        <w:tabs>
          <w:tab w:val="left" w:pos="1035"/>
        </w:tabs>
        <w:spacing w:line="360" w:lineRule="auto"/>
        <w:rPr>
          <w:rFonts w:ascii="Arial Mon" w:hAnsi="Arial Mon" w:cs="Arial Mon"/>
          <w:sz w:val="24"/>
          <w:szCs w:val="24"/>
          <w:lang w:val="mn-MN"/>
        </w:rPr>
      </w:pPr>
      <w:r w:rsidRPr="003A1181">
        <w:rPr>
          <w:rFonts w:ascii="Arial Mon" w:hAnsi="Arial Mon" w:cs="Arial Mon"/>
          <w:sz w:val="24"/>
          <w:szCs w:val="24"/>
          <w:lang w:val="mn-MN"/>
        </w:rPr>
        <w:tab/>
      </w:r>
      <w:r w:rsidRPr="003A1181">
        <w:rPr>
          <w:rFonts w:ascii="Arial Mon" w:hAnsi="Arial Mon" w:cs="Arial Mon"/>
          <w:sz w:val="24"/>
          <w:szCs w:val="24"/>
          <w:lang w:val="mn-MN"/>
        </w:rPr>
        <w:tab/>
      </w:r>
      <w:r w:rsidRPr="003A1181">
        <w:rPr>
          <w:rFonts w:ascii="Arial Mon" w:hAnsi="Arial Mon" w:cs="Arial Mon"/>
          <w:sz w:val="24"/>
          <w:szCs w:val="24"/>
          <w:lang w:val="mn-MN"/>
        </w:rPr>
        <w:tab/>
      </w:r>
      <m:oMath>
        <m:sSub>
          <m:sSubPr>
            <m:ctrlPr>
              <w:rPr>
                <w:rFonts w:ascii="Cambria Math" w:hAnsi="Cambria Math" w:cs="Arial Mon"/>
                <w:i/>
                <w:sz w:val="24"/>
                <w:szCs w:val="24"/>
                <w:lang w:val="mn-MN"/>
              </w:rPr>
            </m:ctrlPr>
          </m:sSubPr>
          <m:e>
            <m:r>
              <w:rPr>
                <w:rFonts w:ascii="Cambria Math" w:hAnsi="Cambria Math" w:cs="Arial Mon"/>
                <w:sz w:val="24"/>
                <w:szCs w:val="24"/>
                <w:lang w:val="mn-MN"/>
              </w:rPr>
              <m:t>НН</m:t>
            </m:r>
          </m:e>
          <m:sub>
            <m:r>
              <w:rPr>
                <w:rFonts w:ascii="Cambria Math" w:hAnsi="Cambria Math" w:cs="Arial Mon"/>
                <w:sz w:val="24"/>
                <w:szCs w:val="24"/>
                <w:lang w:val="mn-MN"/>
              </w:rPr>
              <m:t>дараах</m:t>
            </m:r>
          </m:sub>
        </m:sSub>
        <m:r>
          <w:rPr>
            <w:rFonts w:ascii="Cambria Math" w:hAnsi="Cambria Math" w:cs="Arial Mon"/>
            <w:sz w:val="24"/>
            <w:szCs w:val="24"/>
            <w:lang w:val="mn-MN"/>
          </w:rPr>
          <m:t>=</m:t>
        </m:r>
        <m:f>
          <m:fPr>
            <m:ctrlPr>
              <w:rPr>
                <w:rFonts w:ascii="Cambria Math" w:hAnsi="Cambria Math" w:cs="Arial Mon"/>
                <w:i/>
                <w:sz w:val="24"/>
                <w:szCs w:val="24"/>
                <w:lang w:val="mn-MN"/>
              </w:rPr>
            </m:ctrlPr>
          </m:fPr>
          <m:num>
            <m:nary>
              <m:naryPr>
                <m:chr m:val="∑"/>
                <m:limLoc m:val="undOvr"/>
                <m:ctrlPr>
                  <w:rPr>
                    <w:rFonts w:ascii="Cambria Math" w:hAnsi="Cambria Math" w:cs="Arial Mon"/>
                    <w:i/>
                    <w:sz w:val="24"/>
                    <w:szCs w:val="24"/>
                    <w:lang w:val="mn-MN"/>
                  </w:rPr>
                </m:ctrlPr>
              </m:naryPr>
              <m:sub>
                <m:r>
                  <w:rPr>
                    <w:rFonts w:ascii="Cambria Math" w:hAnsi="Cambria Math" w:cs="Arial Mon"/>
                    <w:sz w:val="24"/>
                    <w:szCs w:val="24"/>
                    <w:lang w:val="mn-MN"/>
                  </w:rPr>
                  <m:t>i=0</m:t>
                </m:r>
              </m:sub>
              <m:sup>
                <m:r>
                  <w:rPr>
                    <w:rFonts w:ascii="Cambria Math" w:hAnsi="Cambria Math" w:cs="Arial Mon"/>
                    <w:sz w:val="24"/>
                    <w:szCs w:val="24"/>
                    <w:lang w:val="mn-MN"/>
                  </w:rPr>
                  <m:t>m</m:t>
                </m:r>
              </m:sup>
              <m:e>
                <m:sSub>
                  <m:sSubPr>
                    <m:ctrlPr>
                      <w:rPr>
                        <w:rFonts w:ascii="Cambria Math" w:hAnsi="Cambria Math" w:cs="Arial Mon"/>
                        <w:i/>
                        <w:sz w:val="24"/>
                        <w:szCs w:val="24"/>
                        <w:lang w:val="mn-MN"/>
                      </w:rPr>
                    </m:ctrlPr>
                  </m:sSubPr>
                  <m:e>
                    <m:d>
                      <m:dPr>
                        <m:ctrlPr>
                          <w:rPr>
                            <w:rFonts w:ascii="Cambria Math" w:hAnsi="Cambria Math" w:cs="Arial Mon"/>
                            <w:i/>
                            <w:sz w:val="24"/>
                            <w:szCs w:val="24"/>
                            <w:lang w:val="mn-MN"/>
                          </w:rPr>
                        </m:ctrlPr>
                      </m:dPr>
                      <m:e>
                        <m:r>
                          <w:rPr>
                            <w:rFonts w:ascii="Cambria Math" w:hAnsi="Cambria Math" w:cs="Arial Mon"/>
                            <w:sz w:val="24"/>
                            <w:szCs w:val="24"/>
                            <w:lang w:val="mn-MN"/>
                          </w:rPr>
                          <m:t>+</m:t>
                        </m:r>
                      </m:e>
                    </m:d>
                  </m:e>
                  <m:sub>
                    <m:r>
                      <w:rPr>
                        <w:rFonts w:ascii="Cambria Math" w:hAnsi="Cambria Math" w:cs="Arial Mon"/>
                        <w:sz w:val="24"/>
                        <w:szCs w:val="24"/>
                        <w:lang w:val="mn-MN"/>
                      </w:rPr>
                      <m:t>i</m:t>
                    </m:r>
                  </m:sub>
                </m:sSub>
              </m:e>
            </m:nary>
            <m:r>
              <w:rPr>
                <w:rFonts w:ascii="Cambria Math" w:hAnsi="Cambria Math" w:cs="Arial Mon"/>
                <w:sz w:val="24"/>
                <w:szCs w:val="24"/>
                <w:lang w:val="mn-MN"/>
              </w:rPr>
              <m:t>-</m:t>
            </m:r>
            <m:nary>
              <m:naryPr>
                <m:chr m:val="∑"/>
                <m:limLoc m:val="undOvr"/>
                <m:ctrlPr>
                  <w:rPr>
                    <w:rFonts w:ascii="Cambria Math" w:hAnsi="Cambria Math" w:cs="Arial Mon"/>
                    <w:i/>
                    <w:sz w:val="24"/>
                    <w:szCs w:val="24"/>
                    <w:lang w:val="mn-MN"/>
                  </w:rPr>
                </m:ctrlPr>
              </m:naryPr>
              <m:sub>
                <m:r>
                  <w:rPr>
                    <w:rFonts w:ascii="Cambria Math" w:hAnsi="Cambria Math" w:cs="Arial Mon"/>
                    <w:sz w:val="24"/>
                    <w:szCs w:val="24"/>
                    <w:lang w:val="mn-MN"/>
                  </w:rPr>
                  <m:t>i=0</m:t>
                </m:r>
              </m:sub>
              <m:sup>
                <m:r>
                  <w:rPr>
                    <w:rFonts w:ascii="Cambria Math" w:hAnsi="Cambria Math" w:cs="Arial Mon"/>
                    <w:sz w:val="24"/>
                    <w:szCs w:val="24"/>
                    <w:lang w:val="mn-MN"/>
                  </w:rPr>
                  <m:t>n</m:t>
                </m:r>
              </m:sup>
              <m:e>
                <m:sSub>
                  <m:sSubPr>
                    <m:ctrlPr>
                      <w:rPr>
                        <w:rFonts w:ascii="Cambria Math" w:hAnsi="Cambria Math" w:cs="Arial Mon"/>
                        <w:i/>
                        <w:sz w:val="24"/>
                        <w:szCs w:val="24"/>
                        <w:lang w:val="mn-MN"/>
                      </w:rPr>
                    </m:ctrlPr>
                  </m:sSubPr>
                  <m:e>
                    <m:d>
                      <m:dPr>
                        <m:ctrlPr>
                          <w:rPr>
                            <w:rFonts w:ascii="Cambria Math" w:hAnsi="Cambria Math" w:cs="Arial Mon"/>
                            <w:i/>
                            <w:sz w:val="24"/>
                            <w:szCs w:val="24"/>
                            <w:lang w:val="mn-MN"/>
                          </w:rPr>
                        </m:ctrlPr>
                      </m:dPr>
                      <m:e>
                        <m:r>
                          <w:rPr>
                            <w:rFonts w:ascii="Cambria Math" w:hAnsi="Cambria Math" w:cs="Arial Mon"/>
                            <w:sz w:val="24"/>
                            <w:szCs w:val="24"/>
                            <w:lang w:val="mn-MN"/>
                          </w:rPr>
                          <m:t>-</m:t>
                        </m:r>
                      </m:e>
                    </m:d>
                  </m:e>
                  <m:sub>
                    <m:r>
                      <w:rPr>
                        <w:rFonts w:ascii="Cambria Math" w:hAnsi="Cambria Math" w:cs="Arial Mon"/>
                        <w:sz w:val="24"/>
                        <w:szCs w:val="24"/>
                        <w:lang w:val="mn-MN"/>
                      </w:rPr>
                      <m:t>i</m:t>
                    </m:r>
                  </m:sub>
                </m:sSub>
              </m:e>
            </m:nary>
          </m:num>
          <m:den>
            <m:r>
              <w:rPr>
                <w:rFonts w:ascii="Cambria Math" w:hAnsi="Cambria Math" w:cs="Arial Mon"/>
                <w:sz w:val="24"/>
                <w:szCs w:val="24"/>
                <w:lang w:val="mn-MN"/>
              </w:rPr>
              <m:t>N(N-1)</m:t>
            </m:r>
          </m:den>
        </m:f>
        <m:r>
          <w:rPr>
            <w:rFonts w:ascii="Cambria Math" w:hAnsi="Cambria Math" w:cs="Arial Mon"/>
            <w:sz w:val="24"/>
            <w:szCs w:val="24"/>
            <w:lang w:val="mn-MN"/>
          </w:rPr>
          <m:t>=</m:t>
        </m:r>
        <m:f>
          <m:fPr>
            <m:ctrlPr>
              <w:rPr>
                <w:rFonts w:ascii="Cambria Math" w:hAnsi="Cambria Math" w:cs="Arial Mon"/>
                <w:i/>
                <w:sz w:val="24"/>
                <w:szCs w:val="24"/>
                <w:lang w:val="mn-MN"/>
              </w:rPr>
            </m:ctrlPr>
          </m:fPr>
          <m:num>
            <m:r>
              <w:rPr>
                <w:rFonts w:ascii="Cambria Math" w:hAnsi="Cambria Math" w:cs="Arial Mon"/>
                <w:sz w:val="24"/>
                <w:szCs w:val="24"/>
                <w:lang w:val="mn-MN"/>
              </w:rPr>
              <m:t>108-10</m:t>
            </m:r>
          </m:num>
          <m:den>
            <m:r>
              <w:rPr>
                <w:rFonts w:ascii="Cambria Math" w:hAnsi="Cambria Math" w:cs="Arial Mon"/>
                <w:sz w:val="24"/>
                <w:szCs w:val="24"/>
                <w:lang w:val="mn-MN"/>
              </w:rPr>
              <m:t>14*13</m:t>
            </m:r>
          </m:den>
        </m:f>
        <m:r>
          <w:rPr>
            <w:rFonts w:ascii="Cambria Math" w:hAnsi="Cambria Math" w:cs="Arial Mon"/>
            <w:sz w:val="24"/>
            <w:szCs w:val="24"/>
            <w:lang w:val="mn-MN"/>
          </w:rPr>
          <m:t>=0,495</m:t>
        </m:r>
      </m:oMath>
    </w:p>
    <w:p w:rsidR="00DC0B1A" w:rsidRPr="003A1181" w:rsidRDefault="00DC0B1A" w:rsidP="00083C57">
      <w:pPr>
        <w:tabs>
          <w:tab w:val="left" w:pos="1035"/>
        </w:tabs>
        <w:spacing w:line="360" w:lineRule="auto"/>
        <w:rPr>
          <w:rFonts w:ascii="Arial Mon" w:hAnsi="Arial Mon" w:cs="Arial Mon"/>
          <w:sz w:val="24"/>
          <w:szCs w:val="24"/>
          <w:lang w:val="mn-MN"/>
        </w:rPr>
      </w:pPr>
      <w:r w:rsidRPr="003A1181">
        <w:rPr>
          <w:rFonts w:ascii="Arial Mon" w:hAnsi="Arial Mon" w:cs="Arial Mon"/>
          <w:b/>
          <w:sz w:val="24"/>
          <w:szCs w:val="24"/>
          <w:lang w:val="mn-MN"/>
        </w:rPr>
        <w:t xml:space="preserve">Психодрамын зөвлөгөөний өмнөх </w:t>
      </w:r>
      <w:r w:rsidR="00083C57">
        <w:rPr>
          <w:rFonts w:ascii="Arial Mon" w:hAnsi="Arial Mon" w:cs="Arial Mon"/>
          <w:b/>
          <w:sz w:val="24"/>
          <w:szCs w:val="24"/>
          <w:lang w:val="mn-MN"/>
        </w:rPr>
        <w:t>болон дараах бүлгийн</w:t>
      </w:r>
      <w:r w:rsidRPr="003A1181">
        <w:rPr>
          <w:rFonts w:ascii="Arial Mon" w:hAnsi="Arial Mon" w:cs="Arial Mon"/>
          <w:b/>
          <w:sz w:val="24"/>
          <w:szCs w:val="24"/>
          <w:lang w:val="mn-MN"/>
        </w:rPr>
        <w:t>бүтцийн индексийн харьцуулсан үзүүлэлтүүд</w:t>
      </w:r>
      <w:r w:rsidRPr="003A1181">
        <w:rPr>
          <w:rFonts w:ascii="Arial Mon" w:hAnsi="Arial Mon" w:cs="Arial Mon"/>
          <w:sz w:val="24"/>
          <w:szCs w:val="24"/>
          <w:lang w:val="mn-MN"/>
        </w:rPr>
        <w:t>:</w:t>
      </w:r>
    </w:p>
    <w:p w:rsidR="00DC0B1A" w:rsidRPr="003A1181" w:rsidRDefault="00C248D3" w:rsidP="00083C57">
      <w:pPr>
        <w:tabs>
          <w:tab w:val="left" w:pos="1035"/>
        </w:tabs>
        <w:spacing w:line="360" w:lineRule="auto"/>
        <w:rPr>
          <w:rFonts w:ascii="Arial Mon" w:hAnsi="Arial Mon" w:cs="Arial Mon"/>
          <w:b/>
          <w:sz w:val="24"/>
          <w:szCs w:val="24"/>
          <w:lang w:val="mn-MN"/>
        </w:rPr>
      </w:pPr>
      <m:oMathPara>
        <m:oMath>
          <m:sSub>
            <m:sSubPr>
              <m:ctrlPr>
                <w:rPr>
                  <w:rFonts w:ascii="Cambria Math" w:hAnsi="Cambria Math" w:cs="Arial Mon"/>
                  <w:b/>
                  <w:i/>
                  <w:sz w:val="24"/>
                  <w:szCs w:val="24"/>
                  <w:lang w:val="mn-MN"/>
                </w:rPr>
              </m:ctrlPr>
            </m:sSubPr>
            <m:e>
              <m:r>
                <m:rPr>
                  <m:sty m:val="bi"/>
                </m:rPr>
                <w:rPr>
                  <w:rFonts w:ascii="Cambria Math" w:hAnsi="Cambria Math" w:cs="Arial Mon"/>
                  <w:sz w:val="24"/>
                  <w:szCs w:val="24"/>
                  <w:lang w:val="mn-MN"/>
                </w:rPr>
                <m:t>Б</m:t>
              </m:r>
            </m:e>
            <m:sub>
              <m:r>
                <m:rPr>
                  <m:sty m:val="bi"/>
                </m:rPr>
                <w:rPr>
                  <w:rFonts w:ascii="Cambria Math" w:hAnsi="Cambria Math" w:cs="Arial Mon"/>
                  <w:sz w:val="24"/>
                  <w:szCs w:val="24"/>
                </w:rPr>
                <m:t>I</m:t>
              </m:r>
            </m:sub>
          </m:sSub>
          <m:r>
            <m:rPr>
              <m:sty m:val="bi"/>
            </m:rPr>
            <w:rPr>
              <w:rFonts w:ascii="Cambria Math" w:hAnsi="Cambria Math" w:cs="Arial Mon"/>
              <w:sz w:val="24"/>
              <w:szCs w:val="24"/>
              <w:lang w:val="mn-MN"/>
            </w:rPr>
            <m:t>=</m:t>
          </m:r>
          <m:f>
            <m:fPr>
              <m:ctrlPr>
                <w:rPr>
                  <w:rFonts w:ascii="Cambria Math" w:hAnsi="Cambria Math" w:cs="Arial Mon"/>
                  <w:b/>
                  <w:i/>
                  <w:sz w:val="24"/>
                  <w:szCs w:val="24"/>
                  <w:lang w:val="mn-MN"/>
                </w:rPr>
              </m:ctrlPr>
            </m:fPr>
            <m:num>
              <m:r>
                <m:rPr>
                  <m:sty m:val="bi"/>
                </m:rPr>
                <w:rPr>
                  <w:rFonts w:ascii="Cambria Math" w:hAnsi="Cambria Math" w:cs="Arial Mon"/>
                  <w:sz w:val="24"/>
                  <w:szCs w:val="24"/>
                </w:rPr>
                <m:t>N(N-1)</m:t>
              </m:r>
              <m:r>
                <m:rPr>
                  <m:sty m:val="bi"/>
                </m:rPr>
                <w:rPr>
                  <w:rFonts w:ascii="Cambria Math" w:hAnsi="Cambria Math" w:cs="Arial Mon"/>
                  <w:sz w:val="24"/>
                  <w:szCs w:val="24"/>
                  <w:lang w:val="mn-MN"/>
                </w:rPr>
                <m:t>-</m:t>
              </m:r>
              <m:nary>
                <m:naryPr>
                  <m:chr m:val="∑"/>
                  <m:limLoc m:val="undOvr"/>
                  <m:ctrlPr>
                    <w:rPr>
                      <w:rFonts w:ascii="Cambria Math" w:hAnsi="Cambria Math" w:cs="Arial Mon"/>
                      <w:b/>
                      <w:i/>
                      <w:sz w:val="24"/>
                      <w:szCs w:val="24"/>
                      <w:lang w:val="mn-MN"/>
                    </w:rPr>
                  </m:ctrlPr>
                </m:naryPr>
                <m:sub>
                  <m:r>
                    <m:rPr>
                      <m:sty m:val="bi"/>
                    </m:rPr>
                    <w:rPr>
                      <w:rFonts w:ascii="Cambria Math" w:hAnsi="Cambria Math" w:cs="Arial Mon"/>
                      <w:sz w:val="24"/>
                      <w:szCs w:val="24"/>
                      <w:lang w:val="mn-MN"/>
                    </w:rPr>
                    <m:t>i=0</m:t>
                  </m:r>
                </m:sub>
                <m:sup>
                  <m:r>
                    <m:rPr>
                      <m:sty m:val="bi"/>
                    </m:rPr>
                    <w:rPr>
                      <w:rFonts w:ascii="Cambria Math" w:hAnsi="Cambria Math" w:cs="Arial Mon"/>
                      <w:sz w:val="24"/>
                      <w:szCs w:val="24"/>
                      <w:lang w:val="mn-MN"/>
                    </w:rPr>
                    <m:t>n</m:t>
                  </m:r>
                </m:sup>
                <m:e>
                  <m:r>
                    <m:rPr>
                      <m:sty m:val="bi"/>
                    </m:rPr>
                    <w:rPr>
                      <w:rFonts w:ascii="Cambria Math" w:hAnsi="Cambria Math" w:cs="Arial Mon"/>
                      <w:sz w:val="24"/>
                      <w:szCs w:val="24"/>
                      <w:lang w:val="mn-MN"/>
                    </w:rPr>
                    <m:t>(0)</m:t>
                  </m:r>
                </m:e>
              </m:nary>
            </m:num>
            <m:den>
              <m:r>
                <m:rPr>
                  <m:sty m:val="bi"/>
                </m:rPr>
                <w:rPr>
                  <w:rFonts w:ascii="Cambria Math" w:hAnsi="Cambria Math" w:cs="Arial Mon"/>
                  <w:sz w:val="24"/>
                  <w:szCs w:val="24"/>
                  <w:lang w:val="mn-MN"/>
                </w:rPr>
                <m:t>N(N-1)</m:t>
              </m:r>
            </m:den>
          </m:f>
        </m:oMath>
      </m:oMathPara>
    </w:p>
    <w:p w:rsidR="00DC0B1A" w:rsidRPr="003A1181" w:rsidRDefault="00DC0B1A" w:rsidP="00083C57">
      <w:pPr>
        <w:tabs>
          <w:tab w:val="left" w:pos="1035"/>
        </w:tabs>
        <w:spacing w:line="360" w:lineRule="auto"/>
        <w:rPr>
          <w:rFonts w:ascii="Arial Mon" w:hAnsi="Arial Mon" w:cs="Arial Mon"/>
          <w:sz w:val="24"/>
          <w:szCs w:val="24"/>
          <w:lang w:val="mn-MN"/>
        </w:rPr>
      </w:pPr>
      <w:r w:rsidRPr="003A1181">
        <w:rPr>
          <w:rFonts w:ascii="Arial Mon" w:hAnsi="Arial Mon" w:cs="Arial Mon"/>
          <w:sz w:val="24"/>
          <w:szCs w:val="24"/>
          <w:lang w:val="mn-MN"/>
        </w:rPr>
        <w:tab/>
      </w:r>
      <w:r w:rsidRPr="003A1181">
        <w:rPr>
          <w:rFonts w:ascii="Arial Mon" w:hAnsi="Arial Mon" w:cs="Arial Mon"/>
          <w:sz w:val="24"/>
          <w:szCs w:val="24"/>
          <w:lang w:val="mn-MN"/>
        </w:rPr>
        <w:tab/>
      </w:r>
      <w:r w:rsidRPr="003A1181">
        <w:rPr>
          <w:rFonts w:ascii="Arial Mon" w:hAnsi="Arial Mon" w:cs="Arial Mon"/>
          <w:sz w:val="24"/>
          <w:szCs w:val="24"/>
          <w:lang w:val="mn-MN"/>
        </w:rPr>
        <w:tab/>
      </w:r>
      <m:oMath>
        <m:sSub>
          <m:sSubPr>
            <m:ctrlPr>
              <w:rPr>
                <w:rFonts w:ascii="Cambria Math" w:hAnsi="Cambria Math" w:cs="Arial Mon"/>
                <w:i/>
                <w:sz w:val="24"/>
                <w:szCs w:val="24"/>
                <w:lang w:val="mn-MN"/>
              </w:rPr>
            </m:ctrlPr>
          </m:sSubPr>
          <m:e>
            <m:r>
              <w:rPr>
                <w:rFonts w:ascii="Cambria Math" w:hAnsi="Cambria Math" w:cs="Arial Mon"/>
                <w:sz w:val="24"/>
                <w:szCs w:val="24"/>
                <w:lang w:val="mn-MN"/>
              </w:rPr>
              <m:t>Б</m:t>
            </m:r>
          </m:e>
          <m:sub>
            <m:r>
              <w:rPr>
                <w:rFonts w:ascii="Cambria Math" w:hAnsi="Cambria Math" w:cs="Arial Mon"/>
                <w:sz w:val="24"/>
                <w:szCs w:val="24"/>
              </w:rPr>
              <m:t>өмнөх</m:t>
            </m:r>
          </m:sub>
        </m:sSub>
        <m:r>
          <w:rPr>
            <w:rFonts w:ascii="Cambria Math" w:hAnsi="Cambria Math" w:cs="Arial Mon"/>
            <w:sz w:val="24"/>
            <w:szCs w:val="24"/>
            <w:lang w:val="mn-MN"/>
          </w:rPr>
          <m:t>=</m:t>
        </m:r>
        <m:f>
          <m:fPr>
            <m:ctrlPr>
              <w:rPr>
                <w:rFonts w:ascii="Cambria Math" w:hAnsi="Cambria Math" w:cs="Arial Mon"/>
                <w:i/>
                <w:sz w:val="24"/>
                <w:szCs w:val="24"/>
                <w:lang w:val="mn-MN"/>
              </w:rPr>
            </m:ctrlPr>
          </m:fPr>
          <m:num>
            <m:r>
              <w:rPr>
                <w:rFonts w:ascii="Cambria Math" w:hAnsi="Cambria Math" w:cs="Arial Mon"/>
                <w:sz w:val="24"/>
                <w:szCs w:val="24"/>
              </w:rPr>
              <m:t>N(N-1)</m:t>
            </m:r>
            <m:r>
              <w:rPr>
                <w:rFonts w:ascii="Cambria Math" w:hAnsi="Cambria Math" w:cs="Arial Mon"/>
                <w:sz w:val="24"/>
                <w:szCs w:val="24"/>
                <w:lang w:val="mn-MN"/>
              </w:rPr>
              <m:t>-</m:t>
            </m:r>
            <m:nary>
              <m:naryPr>
                <m:chr m:val="∑"/>
                <m:limLoc m:val="undOvr"/>
                <m:ctrlPr>
                  <w:rPr>
                    <w:rFonts w:ascii="Cambria Math" w:hAnsi="Cambria Math" w:cs="Arial Mon"/>
                    <w:i/>
                    <w:sz w:val="24"/>
                    <w:szCs w:val="24"/>
                    <w:lang w:val="mn-MN"/>
                  </w:rPr>
                </m:ctrlPr>
              </m:naryPr>
              <m:sub>
                <m:r>
                  <w:rPr>
                    <w:rFonts w:ascii="Cambria Math" w:hAnsi="Cambria Math" w:cs="Arial Mon"/>
                    <w:sz w:val="24"/>
                    <w:szCs w:val="24"/>
                    <w:lang w:val="mn-MN"/>
                  </w:rPr>
                  <m:t>i=0</m:t>
                </m:r>
              </m:sub>
              <m:sup>
                <m:r>
                  <w:rPr>
                    <w:rFonts w:ascii="Cambria Math" w:hAnsi="Cambria Math" w:cs="Arial Mon"/>
                    <w:sz w:val="24"/>
                    <w:szCs w:val="24"/>
                    <w:lang w:val="mn-MN"/>
                  </w:rPr>
                  <m:t>n</m:t>
                </m:r>
              </m:sup>
              <m:e>
                <m:r>
                  <w:rPr>
                    <w:rFonts w:ascii="Cambria Math" w:hAnsi="Cambria Math" w:cs="Arial Mon"/>
                    <w:sz w:val="24"/>
                    <w:szCs w:val="24"/>
                    <w:lang w:val="mn-MN"/>
                  </w:rPr>
                  <m:t>(0)</m:t>
                </m:r>
              </m:e>
            </m:nary>
          </m:num>
          <m:den>
            <m:r>
              <w:rPr>
                <w:rFonts w:ascii="Cambria Math" w:hAnsi="Cambria Math" w:cs="Arial Mon"/>
                <w:sz w:val="24"/>
                <w:szCs w:val="24"/>
                <w:lang w:val="mn-MN"/>
              </w:rPr>
              <m:t>N(N-1)</m:t>
            </m:r>
          </m:den>
        </m:f>
        <m:r>
          <w:rPr>
            <w:rFonts w:ascii="Cambria Math" w:hAnsi="Cambria Math" w:cs="Arial Mon"/>
            <w:sz w:val="24"/>
            <w:szCs w:val="24"/>
            <w:lang w:val="mn-MN"/>
          </w:rPr>
          <m:t>=</m:t>
        </m:r>
        <m:f>
          <m:fPr>
            <m:ctrlPr>
              <w:rPr>
                <w:rFonts w:ascii="Cambria Math" w:hAnsi="Cambria Math" w:cs="Arial Mon"/>
                <w:i/>
                <w:sz w:val="24"/>
                <w:szCs w:val="24"/>
                <w:lang w:val="mn-MN"/>
              </w:rPr>
            </m:ctrlPr>
          </m:fPr>
          <m:num>
            <m:r>
              <w:rPr>
                <w:rFonts w:ascii="Cambria Math" w:hAnsi="Cambria Math" w:cs="Arial Mon"/>
                <w:sz w:val="24"/>
                <w:szCs w:val="24"/>
                <w:lang w:val="mn-MN"/>
              </w:rPr>
              <m:t>14*13-70</m:t>
            </m:r>
          </m:num>
          <m:den>
            <m:r>
              <w:rPr>
                <w:rFonts w:ascii="Cambria Math" w:hAnsi="Cambria Math" w:cs="Arial Mon"/>
                <w:sz w:val="24"/>
                <w:szCs w:val="24"/>
                <w:lang w:val="mn-MN"/>
              </w:rPr>
              <m:t>14*13</m:t>
            </m:r>
          </m:den>
        </m:f>
        <m:r>
          <w:rPr>
            <w:rFonts w:ascii="Cambria Math" w:hAnsi="Cambria Math" w:cs="Arial Mon"/>
            <w:sz w:val="24"/>
            <w:szCs w:val="24"/>
            <w:lang w:val="mn-MN"/>
          </w:rPr>
          <m:t>=0.615</m:t>
        </m:r>
      </m:oMath>
    </w:p>
    <w:p w:rsidR="00DC0B1A" w:rsidRPr="003A1181" w:rsidRDefault="00DC0B1A" w:rsidP="00083C57">
      <w:pPr>
        <w:tabs>
          <w:tab w:val="left" w:pos="1035"/>
        </w:tabs>
        <w:spacing w:line="360" w:lineRule="auto"/>
        <w:rPr>
          <w:rFonts w:ascii="Arial Mon" w:hAnsi="Arial Mon" w:cs="Arial Mon"/>
          <w:sz w:val="24"/>
          <w:szCs w:val="24"/>
          <w:lang w:val="mn-MN"/>
        </w:rPr>
      </w:pPr>
      <w:r w:rsidRPr="003A1181">
        <w:rPr>
          <w:rFonts w:ascii="Arial Mon" w:hAnsi="Arial Mon" w:cs="Arial Mon"/>
          <w:sz w:val="24"/>
          <w:szCs w:val="24"/>
          <w:lang w:val="mn-MN"/>
        </w:rPr>
        <w:tab/>
      </w:r>
      <w:r w:rsidRPr="003A1181">
        <w:rPr>
          <w:rFonts w:ascii="Arial Mon" w:hAnsi="Arial Mon" w:cs="Arial Mon"/>
          <w:sz w:val="24"/>
          <w:szCs w:val="24"/>
          <w:lang w:val="mn-MN"/>
        </w:rPr>
        <w:tab/>
      </w:r>
      <w:r w:rsidRPr="003A1181">
        <w:rPr>
          <w:rFonts w:ascii="Arial Mon" w:hAnsi="Arial Mon" w:cs="Arial Mon"/>
          <w:sz w:val="24"/>
          <w:szCs w:val="24"/>
          <w:lang w:val="mn-MN"/>
        </w:rPr>
        <w:tab/>
      </w:r>
      <m:oMath>
        <m:sSub>
          <m:sSubPr>
            <m:ctrlPr>
              <w:rPr>
                <w:rFonts w:ascii="Cambria Math" w:hAnsi="Cambria Math" w:cs="Arial Mon"/>
                <w:i/>
                <w:sz w:val="24"/>
                <w:szCs w:val="24"/>
                <w:lang w:val="mn-MN"/>
              </w:rPr>
            </m:ctrlPr>
          </m:sSubPr>
          <m:e>
            <m:r>
              <w:rPr>
                <w:rFonts w:ascii="Cambria Math" w:hAnsi="Cambria Math" w:cs="Arial Mon"/>
                <w:sz w:val="24"/>
                <w:szCs w:val="24"/>
                <w:lang w:val="mn-MN"/>
              </w:rPr>
              <m:t>Б</m:t>
            </m:r>
          </m:e>
          <m:sub>
            <m:r>
              <w:rPr>
                <w:rFonts w:ascii="Cambria Math" w:hAnsi="Cambria Math" w:cs="Arial Mon"/>
                <w:sz w:val="24"/>
                <w:szCs w:val="24"/>
              </w:rPr>
              <m:t>дараах</m:t>
            </m:r>
          </m:sub>
        </m:sSub>
        <m:r>
          <w:rPr>
            <w:rFonts w:ascii="Cambria Math" w:hAnsi="Cambria Math" w:cs="Arial Mon"/>
            <w:sz w:val="24"/>
            <w:szCs w:val="24"/>
            <w:lang w:val="mn-MN"/>
          </w:rPr>
          <m:t>=</m:t>
        </m:r>
        <m:f>
          <m:fPr>
            <m:ctrlPr>
              <w:rPr>
                <w:rFonts w:ascii="Cambria Math" w:hAnsi="Cambria Math" w:cs="Arial Mon"/>
                <w:i/>
                <w:sz w:val="24"/>
                <w:szCs w:val="24"/>
                <w:lang w:val="mn-MN"/>
              </w:rPr>
            </m:ctrlPr>
          </m:fPr>
          <m:num>
            <m:r>
              <w:rPr>
                <w:rFonts w:ascii="Cambria Math" w:hAnsi="Cambria Math" w:cs="Arial Mon"/>
                <w:sz w:val="24"/>
                <w:szCs w:val="24"/>
              </w:rPr>
              <m:t>N(N-1)</m:t>
            </m:r>
            <m:r>
              <w:rPr>
                <w:rFonts w:ascii="Cambria Math" w:hAnsi="Cambria Math" w:cs="Arial Mon"/>
                <w:sz w:val="24"/>
                <w:szCs w:val="24"/>
                <w:lang w:val="mn-MN"/>
              </w:rPr>
              <m:t>-</m:t>
            </m:r>
            <m:nary>
              <m:naryPr>
                <m:chr m:val="∑"/>
                <m:limLoc m:val="undOvr"/>
                <m:ctrlPr>
                  <w:rPr>
                    <w:rFonts w:ascii="Cambria Math" w:hAnsi="Cambria Math" w:cs="Arial Mon"/>
                    <w:i/>
                    <w:sz w:val="24"/>
                    <w:szCs w:val="24"/>
                    <w:lang w:val="mn-MN"/>
                  </w:rPr>
                </m:ctrlPr>
              </m:naryPr>
              <m:sub>
                <m:r>
                  <w:rPr>
                    <w:rFonts w:ascii="Cambria Math" w:hAnsi="Cambria Math" w:cs="Arial Mon"/>
                    <w:sz w:val="24"/>
                    <w:szCs w:val="24"/>
                    <w:lang w:val="mn-MN"/>
                  </w:rPr>
                  <m:t>i=0</m:t>
                </m:r>
              </m:sub>
              <m:sup>
                <m:r>
                  <w:rPr>
                    <w:rFonts w:ascii="Cambria Math" w:hAnsi="Cambria Math" w:cs="Arial Mon"/>
                    <w:sz w:val="24"/>
                    <w:szCs w:val="24"/>
                    <w:lang w:val="mn-MN"/>
                  </w:rPr>
                  <m:t>n</m:t>
                </m:r>
              </m:sup>
              <m:e>
                <m:r>
                  <w:rPr>
                    <w:rFonts w:ascii="Cambria Math" w:hAnsi="Cambria Math" w:cs="Arial Mon"/>
                    <w:sz w:val="24"/>
                    <w:szCs w:val="24"/>
                    <w:lang w:val="mn-MN"/>
                  </w:rPr>
                  <m:t>(0)</m:t>
                </m:r>
              </m:e>
            </m:nary>
          </m:num>
          <m:den>
            <m:r>
              <w:rPr>
                <w:rFonts w:ascii="Cambria Math" w:hAnsi="Cambria Math" w:cs="Arial Mon"/>
                <w:sz w:val="24"/>
                <w:szCs w:val="24"/>
                <w:lang w:val="mn-MN"/>
              </w:rPr>
              <m:t>N(N-1)</m:t>
            </m:r>
          </m:den>
        </m:f>
        <m:r>
          <w:rPr>
            <w:rFonts w:ascii="Cambria Math" w:hAnsi="Cambria Math" w:cs="Arial Mon"/>
            <w:sz w:val="24"/>
            <w:szCs w:val="24"/>
            <w:lang w:val="mn-MN"/>
          </w:rPr>
          <m:t>=</m:t>
        </m:r>
        <m:f>
          <m:fPr>
            <m:ctrlPr>
              <w:rPr>
                <w:rFonts w:ascii="Cambria Math" w:hAnsi="Cambria Math" w:cs="Arial Mon"/>
                <w:i/>
                <w:sz w:val="24"/>
                <w:szCs w:val="24"/>
                <w:lang w:val="mn-MN"/>
              </w:rPr>
            </m:ctrlPr>
          </m:fPr>
          <m:num>
            <m:r>
              <w:rPr>
                <w:rFonts w:ascii="Cambria Math" w:hAnsi="Cambria Math" w:cs="Arial Mon"/>
                <w:sz w:val="24"/>
                <w:szCs w:val="24"/>
                <w:lang w:val="mn-MN"/>
              </w:rPr>
              <m:t>14*13-56</m:t>
            </m:r>
          </m:num>
          <m:den>
            <m:r>
              <w:rPr>
                <w:rFonts w:ascii="Cambria Math" w:hAnsi="Cambria Math" w:cs="Arial Mon"/>
                <w:sz w:val="24"/>
                <w:szCs w:val="24"/>
                <w:lang w:val="mn-MN"/>
              </w:rPr>
              <m:t>14*13</m:t>
            </m:r>
          </m:den>
        </m:f>
        <m:r>
          <w:rPr>
            <w:rFonts w:ascii="Cambria Math" w:hAnsi="Cambria Math" w:cs="Arial Mon"/>
            <w:sz w:val="24"/>
            <w:szCs w:val="24"/>
            <w:lang w:val="mn-MN"/>
          </w:rPr>
          <m:t>=0.692</m:t>
        </m:r>
      </m:oMath>
    </w:p>
    <w:p w:rsidR="00083C57" w:rsidRPr="003A1181" w:rsidRDefault="00083C57" w:rsidP="00083C57">
      <w:pPr>
        <w:tabs>
          <w:tab w:val="left" w:pos="1035"/>
        </w:tabs>
        <w:spacing w:line="360" w:lineRule="auto"/>
        <w:rPr>
          <w:rFonts w:ascii="Arial Mon" w:hAnsi="Arial Mon" w:cs="Arial Mon"/>
          <w:sz w:val="24"/>
          <w:szCs w:val="24"/>
          <w:lang w:val="mn-MN"/>
        </w:rPr>
      </w:pPr>
      <w:r>
        <w:rPr>
          <w:rFonts w:ascii="Arial Mon" w:hAnsi="Arial Mon"/>
          <w:b/>
          <w:color w:val="000000"/>
          <w:sz w:val="24"/>
          <w:szCs w:val="24"/>
          <w:lang w:val="mn-MN"/>
        </w:rPr>
        <w:br w:type="page"/>
      </w:r>
      <w:r w:rsidRPr="003A1181">
        <w:rPr>
          <w:rFonts w:ascii="Arial Mon" w:hAnsi="Arial Mon" w:cs="Arial Mon"/>
          <w:b/>
          <w:sz w:val="24"/>
          <w:szCs w:val="24"/>
          <w:lang w:val="mn-MN"/>
        </w:rPr>
        <w:lastRenderedPageBreak/>
        <w:t>Бүлгийн нэгдэл нягтрал болон бүтцийн харьцуулсан үзүүлэлтүүд</w:t>
      </w:r>
      <w:r w:rsidRPr="003A1181">
        <w:rPr>
          <w:rFonts w:ascii="Arial Mon" w:hAnsi="Arial Mon" w:cs="Arial Mon"/>
          <w:sz w:val="24"/>
          <w:szCs w:val="24"/>
          <w:lang w:val="mn-MN"/>
        </w:rPr>
        <w:t>:</w:t>
      </w:r>
    </w:p>
    <w:p w:rsidR="00083C57" w:rsidRPr="003A1181" w:rsidRDefault="00083C57" w:rsidP="00083C57">
      <w:pPr>
        <w:tabs>
          <w:tab w:val="left" w:pos="1035"/>
        </w:tabs>
        <w:spacing w:line="360" w:lineRule="auto"/>
        <w:jc w:val="right"/>
        <w:rPr>
          <w:rFonts w:ascii="Arial Mon" w:hAnsi="Arial Mon" w:cs="Arial Mon"/>
          <w:sz w:val="24"/>
          <w:szCs w:val="24"/>
          <w:lang w:val="mn-MN"/>
        </w:rPr>
      </w:pPr>
      <w:r w:rsidRPr="003A1181">
        <w:rPr>
          <w:rFonts w:ascii="Arial Mon" w:hAnsi="Arial Mon" w:cs="Arial Mon"/>
          <w:sz w:val="24"/>
          <w:szCs w:val="24"/>
          <w:lang w:val="mn-MN"/>
        </w:rPr>
        <w:t>График-8</w:t>
      </w:r>
    </w:p>
    <w:p w:rsidR="00083C57" w:rsidRPr="003A1181" w:rsidRDefault="00083C57" w:rsidP="00083C57">
      <w:pPr>
        <w:tabs>
          <w:tab w:val="left" w:pos="1035"/>
        </w:tabs>
        <w:spacing w:line="360" w:lineRule="auto"/>
        <w:rPr>
          <w:rFonts w:ascii="Arial Mon" w:hAnsi="Arial Mon" w:cs="Arial Mon"/>
          <w:sz w:val="24"/>
          <w:szCs w:val="24"/>
        </w:rPr>
      </w:pPr>
      <w:r w:rsidRPr="003A1181">
        <w:rPr>
          <w:rFonts w:ascii="Arial Mon" w:hAnsi="Arial Mon" w:cs="Arial Mon"/>
          <w:noProof/>
          <w:sz w:val="24"/>
          <w:szCs w:val="24"/>
        </w:rPr>
        <w:drawing>
          <wp:inline distT="0" distB="0" distL="0" distR="0">
            <wp:extent cx="4419600" cy="24765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83C57" w:rsidRPr="003A1181" w:rsidRDefault="00083C57" w:rsidP="00083C57">
      <w:pPr>
        <w:tabs>
          <w:tab w:val="left" w:pos="1035"/>
        </w:tabs>
        <w:spacing w:line="360" w:lineRule="auto"/>
        <w:jc w:val="both"/>
        <w:rPr>
          <w:rFonts w:ascii="Arial Mon" w:hAnsi="Arial Mon" w:cs="Arial Mon"/>
          <w:sz w:val="24"/>
          <w:szCs w:val="24"/>
          <w:lang w:val="mn-MN"/>
        </w:rPr>
      </w:pPr>
      <w:r w:rsidRPr="003A1181">
        <w:rPr>
          <w:rFonts w:ascii="Arial Mon" w:hAnsi="Arial Mon" w:cs="Arial Mon"/>
          <w:b/>
          <w:sz w:val="24"/>
          <w:szCs w:val="24"/>
          <w:lang w:val="mn-MN"/>
        </w:rPr>
        <w:t>Судалгаанаас үзвэл</w:t>
      </w:r>
      <w:r w:rsidRPr="003A1181">
        <w:rPr>
          <w:rFonts w:ascii="Arial Mon" w:hAnsi="Arial Mon" w:cs="Arial Mon"/>
          <w:sz w:val="24"/>
          <w:szCs w:val="24"/>
          <w:lang w:val="mn-MN"/>
        </w:rPr>
        <w:t xml:space="preserve">: Психодрамын зөвлөгөөний өмнө бүлгийн нэгдэл нягтрал доогуур </w:t>
      </w:r>
      <w:r w:rsidRPr="003A1181">
        <w:rPr>
          <w:rFonts w:ascii="Arial Mon" w:hAnsi="Arial Mon" w:cs="Arial Mon"/>
          <w:sz w:val="24"/>
          <w:szCs w:val="24"/>
        </w:rPr>
        <w:t>(</w:t>
      </w:r>
      <w:r w:rsidRPr="003A1181">
        <w:rPr>
          <w:rFonts w:ascii="Arial Mon" w:hAnsi="Arial Mon" w:cs="Arial Mon"/>
          <w:sz w:val="24"/>
          <w:szCs w:val="24"/>
          <w:lang w:val="mn-MN"/>
        </w:rPr>
        <w:t>-0.04</w:t>
      </w:r>
      <w:r w:rsidRPr="003A1181">
        <w:rPr>
          <w:rFonts w:ascii="Arial Mon" w:hAnsi="Arial Mon" w:cs="Arial Mon"/>
          <w:sz w:val="24"/>
          <w:szCs w:val="24"/>
        </w:rPr>
        <w:t>)</w:t>
      </w:r>
      <w:r w:rsidRPr="003A1181">
        <w:rPr>
          <w:rFonts w:ascii="Arial Mon" w:hAnsi="Arial Mon" w:cs="Arial Mon"/>
          <w:sz w:val="24"/>
          <w:szCs w:val="24"/>
          <w:lang w:val="mn-MN"/>
        </w:rPr>
        <w:t xml:space="preserve">, бүлгийн гишүүдийн сэтгэл зүйн харилцааны бие биедээ хандлага нь дундаж </w:t>
      </w:r>
      <w:r w:rsidRPr="003A1181">
        <w:rPr>
          <w:rFonts w:ascii="Arial Mon" w:hAnsi="Arial Mon" w:cs="Arial Mon"/>
          <w:sz w:val="24"/>
          <w:szCs w:val="24"/>
        </w:rPr>
        <w:t>(</w:t>
      </w:r>
      <w:r w:rsidRPr="003A1181">
        <w:rPr>
          <w:rFonts w:ascii="Arial Mon" w:hAnsi="Arial Mon" w:cs="Arial Mon"/>
          <w:sz w:val="24"/>
          <w:szCs w:val="24"/>
          <w:lang w:val="mn-MN"/>
        </w:rPr>
        <w:t>0.6</w:t>
      </w:r>
      <w:r w:rsidRPr="003A1181">
        <w:rPr>
          <w:rFonts w:ascii="Arial Mon" w:hAnsi="Arial Mon" w:cs="Arial Mon"/>
          <w:sz w:val="24"/>
          <w:szCs w:val="24"/>
        </w:rPr>
        <w:t>2)</w:t>
      </w:r>
      <w:r w:rsidRPr="003A1181">
        <w:rPr>
          <w:rFonts w:ascii="Arial Mon" w:hAnsi="Arial Mon" w:cs="Arial Mon"/>
          <w:sz w:val="24"/>
          <w:szCs w:val="24"/>
          <w:lang w:val="mn-MN"/>
        </w:rPr>
        <w:t xml:space="preserve"> үзүүлэлттэй байна. Психодрамын зөвлөгөөний дараа  бүлгийн нэгдэл нягтрал сайжирч </w:t>
      </w:r>
      <w:r w:rsidRPr="003A1181">
        <w:rPr>
          <w:rFonts w:ascii="Arial Mon" w:hAnsi="Arial Mon" w:cs="Arial Mon"/>
          <w:sz w:val="24"/>
          <w:szCs w:val="24"/>
        </w:rPr>
        <w:t>(</w:t>
      </w:r>
      <w:r w:rsidRPr="003A1181">
        <w:rPr>
          <w:rFonts w:ascii="Arial Mon" w:hAnsi="Arial Mon" w:cs="Arial Mon"/>
          <w:sz w:val="24"/>
          <w:szCs w:val="24"/>
          <w:lang w:val="mn-MN"/>
        </w:rPr>
        <w:t>0.5</w:t>
      </w:r>
      <w:r w:rsidRPr="003A1181">
        <w:rPr>
          <w:rFonts w:ascii="Arial Mon" w:hAnsi="Arial Mon" w:cs="Arial Mon"/>
          <w:sz w:val="24"/>
          <w:szCs w:val="24"/>
        </w:rPr>
        <w:t>)</w:t>
      </w:r>
      <w:r w:rsidRPr="003A1181">
        <w:rPr>
          <w:rFonts w:ascii="Arial Mon" w:hAnsi="Arial Mon" w:cs="Arial Mon"/>
          <w:sz w:val="24"/>
          <w:szCs w:val="24"/>
          <w:lang w:val="mn-MN"/>
        </w:rPr>
        <w:t xml:space="preserve"> дундаж төвшинд хүрсэн байна. Бүлгийн гишүүдийн харилцан бие биедээ хандах хандлага мөн сайжирч </w:t>
      </w:r>
      <w:r w:rsidRPr="003A1181">
        <w:rPr>
          <w:rFonts w:ascii="Arial Mon" w:hAnsi="Arial Mon" w:cs="Arial Mon"/>
          <w:sz w:val="24"/>
          <w:szCs w:val="24"/>
        </w:rPr>
        <w:t>(0.7)</w:t>
      </w:r>
      <w:r w:rsidRPr="003A1181">
        <w:rPr>
          <w:rFonts w:ascii="Arial Mon" w:hAnsi="Arial Mon" w:cs="Arial Mon"/>
          <w:sz w:val="24"/>
          <w:szCs w:val="24"/>
          <w:lang w:val="mn-MN"/>
        </w:rPr>
        <w:t xml:space="preserve"> ахиц гарсан нь харагдаж байна.</w:t>
      </w:r>
    </w:p>
    <w:p w:rsidR="00083C57" w:rsidRDefault="00083C57" w:rsidP="00083C57">
      <w:pPr>
        <w:rPr>
          <w:rFonts w:ascii="Arial Mon" w:hAnsi="Arial Mon" w:cs="Arial Mon"/>
          <w:b/>
          <w:sz w:val="24"/>
          <w:szCs w:val="24"/>
        </w:rPr>
      </w:pPr>
    </w:p>
    <w:p w:rsidR="00083C57" w:rsidRDefault="00083C57" w:rsidP="00083C57">
      <w:pPr>
        <w:rPr>
          <w:rFonts w:ascii="Arial Mon" w:hAnsi="Arial Mon" w:cs="Arial Mon"/>
          <w:b/>
          <w:sz w:val="24"/>
          <w:szCs w:val="24"/>
        </w:rPr>
      </w:pPr>
    </w:p>
    <w:p w:rsidR="00DC0B1A" w:rsidRPr="00622E87" w:rsidRDefault="00083C57" w:rsidP="00622E87">
      <w:pPr>
        <w:rPr>
          <w:rFonts w:ascii="Arial Mon" w:hAnsi="Arial Mon" w:cs="Arial Mon"/>
          <w:b/>
          <w:sz w:val="24"/>
          <w:szCs w:val="24"/>
        </w:rPr>
      </w:pPr>
      <w:r>
        <w:rPr>
          <w:rFonts w:ascii="Arial Mon" w:hAnsi="Arial Mon" w:cs="Arial Mon"/>
          <w:b/>
          <w:sz w:val="24"/>
          <w:szCs w:val="24"/>
        </w:rPr>
        <w:br w:type="page"/>
      </w:r>
      <w:r w:rsidR="00DC0B1A" w:rsidRPr="003A1181">
        <w:rPr>
          <w:rFonts w:ascii="Arial Mon" w:hAnsi="Arial Mon"/>
          <w:b/>
          <w:color w:val="000000"/>
          <w:sz w:val="24"/>
          <w:szCs w:val="24"/>
          <w:lang w:val="mn-MN"/>
        </w:rPr>
        <w:lastRenderedPageBreak/>
        <w:t>Психодрамын зөвлөгөөний өмнөх болон дараах бусдыг таних чадварын</w:t>
      </w:r>
      <w:r w:rsidR="00DC0B1A" w:rsidRPr="003A1181">
        <w:rPr>
          <w:rFonts w:ascii="Arial Mon" w:hAnsi="Arial Mon"/>
          <w:b/>
          <w:color w:val="000000"/>
          <w:sz w:val="24"/>
          <w:szCs w:val="24"/>
        </w:rPr>
        <w:t>индек</w:t>
      </w:r>
      <w:r w:rsidR="00DC0B1A" w:rsidRPr="003A1181">
        <w:rPr>
          <w:rFonts w:ascii="Arial Mon" w:hAnsi="Arial Mon"/>
          <w:b/>
          <w:color w:val="000000"/>
          <w:sz w:val="24"/>
          <w:szCs w:val="24"/>
          <w:lang w:val="mn-MN"/>
        </w:rPr>
        <w:t>сүүдийн харьцуулалт</w:t>
      </w:r>
    </w:p>
    <w:p w:rsidR="00DC0B1A" w:rsidRPr="003A1181" w:rsidRDefault="00DC0B1A" w:rsidP="00083C57">
      <w:pPr>
        <w:spacing w:line="360" w:lineRule="auto"/>
        <w:jc w:val="center"/>
        <w:rPr>
          <w:rFonts w:ascii="Arial Mon" w:hAnsi="Arial Mon" w:cs="Arial Mon"/>
          <w:b/>
          <w:sz w:val="28"/>
          <w:szCs w:val="24"/>
        </w:rPr>
      </w:pPr>
      <w:r w:rsidRPr="003A1181">
        <w:rPr>
          <w:rFonts w:ascii="Arial Mon" w:hAnsi="Arial Mon" w:cs="Arial Mon"/>
          <w:noProof/>
          <w:sz w:val="20"/>
          <w:szCs w:val="24"/>
        </w:rPr>
        <w:drawing>
          <wp:inline distT="0" distB="0" distL="0" distR="0">
            <wp:extent cx="4410075" cy="2647950"/>
            <wp:effectExtent l="0" t="0" r="9525" b="1905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E7BFA" w:rsidRPr="00083C57" w:rsidRDefault="007E7BFA" w:rsidP="00083C57">
      <w:pPr>
        <w:spacing w:line="360" w:lineRule="auto"/>
        <w:rPr>
          <w:rFonts w:ascii="Arial Mon" w:hAnsi="Arial Mon" w:cs="Arial Mon"/>
          <w:b/>
          <w:sz w:val="24"/>
          <w:szCs w:val="24"/>
          <w:lang w:val="mn-MN"/>
        </w:rPr>
      </w:pPr>
      <w:r w:rsidRPr="003A1181">
        <w:rPr>
          <w:rFonts w:ascii="Arial Mon" w:hAnsi="Arial Mon" w:cs="Arial Mon"/>
          <w:b/>
          <w:sz w:val="24"/>
          <w:szCs w:val="24"/>
          <w:lang w:val="mn-MN"/>
        </w:rPr>
        <w:t>Психодрамын өмнөх болон дараах хамтач байдлыниндексийн харьцуулалт</w:t>
      </w:r>
      <w:r w:rsidRPr="003A1181">
        <w:rPr>
          <w:rFonts w:ascii="Arial Mon" w:hAnsi="Arial Mon" w:cs="Arial Mon"/>
          <w:sz w:val="24"/>
          <w:szCs w:val="24"/>
          <w:lang w:val="mn-MN"/>
        </w:rPr>
        <w:t>:</w:t>
      </w:r>
    </w:p>
    <w:p w:rsidR="007E7BFA" w:rsidRPr="003A1181" w:rsidRDefault="007E7BFA" w:rsidP="00083C57">
      <w:pPr>
        <w:spacing w:line="360" w:lineRule="auto"/>
        <w:jc w:val="center"/>
        <w:rPr>
          <w:rFonts w:ascii="Arial Mon" w:hAnsi="Arial Mon" w:cs="Arial Mon"/>
          <w:b/>
          <w:sz w:val="28"/>
          <w:szCs w:val="24"/>
        </w:rPr>
      </w:pPr>
      <w:r w:rsidRPr="003A1181">
        <w:rPr>
          <w:rFonts w:ascii="Arial Mon" w:hAnsi="Arial Mon" w:cs="Arial Mon"/>
          <w:noProof/>
          <w:sz w:val="20"/>
          <w:szCs w:val="24"/>
        </w:rPr>
        <w:drawing>
          <wp:inline distT="0" distB="0" distL="0" distR="0">
            <wp:extent cx="4410075" cy="2228850"/>
            <wp:effectExtent l="0" t="0" r="9525" b="1905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E7BFA" w:rsidRPr="003A1181" w:rsidRDefault="00C248D3" w:rsidP="00083C57">
      <w:pPr>
        <w:spacing w:line="360" w:lineRule="auto"/>
        <w:jc w:val="center"/>
        <w:rPr>
          <w:rFonts w:ascii="Arial Mon" w:hAnsi="Arial Mon" w:cs="Arial Mon"/>
          <w:b/>
          <w:sz w:val="24"/>
          <w:szCs w:val="24"/>
        </w:rPr>
      </w:pPr>
      <m:oMathPara>
        <m:oMath>
          <m:sSub>
            <m:sSubPr>
              <m:ctrlPr>
                <w:rPr>
                  <w:rFonts w:ascii="Cambria Math" w:hAnsi="Cambria Math" w:cs="Arial Mon"/>
                  <w:b/>
                  <w:i/>
                  <w:sz w:val="24"/>
                  <w:szCs w:val="24"/>
                  <w:lang w:val="mn-MN"/>
                </w:rPr>
              </m:ctrlPr>
            </m:sSubPr>
            <m:e>
              <m:r>
                <m:rPr>
                  <m:sty m:val="bi"/>
                </m:rPr>
                <w:rPr>
                  <w:rFonts w:ascii="Cambria Math" w:hAnsi="Cambria Math" w:cs="Arial Mon"/>
                  <w:sz w:val="24"/>
                  <w:szCs w:val="24"/>
                  <w:lang w:val="mn-MN"/>
                </w:rPr>
                <m:t>ХБ</m:t>
              </m:r>
            </m:e>
            <m:sub>
              <m:r>
                <m:rPr>
                  <m:sty m:val="bi"/>
                </m:rPr>
                <w:rPr>
                  <w:rFonts w:ascii="Cambria Math" w:hAnsi="Cambria Math" w:cs="Arial Mon"/>
                  <w:sz w:val="24"/>
                  <w:szCs w:val="24"/>
                </w:rPr>
                <m:t>i</m:t>
              </m:r>
            </m:sub>
          </m:sSub>
          <m:r>
            <m:rPr>
              <m:sty m:val="bi"/>
            </m:rPr>
            <w:rPr>
              <w:rFonts w:ascii="Cambria Math" w:hAnsi="Cambria Math" w:cs="Arial Mon"/>
              <w:sz w:val="24"/>
              <w:szCs w:val="24"/>
              <w:lang w:val="mn-MN"/>
            </w:rPr>
            <m:t>=</m:t>
          </m:r>
          <m:f>
            <m:fPr>
              <m:ctrlPr>
                <w:rPr>
                  <w:rFonts w:ascii="Cambria Math" w:hAnsi="Cambria Math" w:cs="Arial Mon"/>
                  <w:b/>
                  <w:i/>
                  <w:sz w:val="24"/>
                  <w:szCs w:val="24"/>
                  <w:lang w:val="mn-MN"/>
                </w:rPr>
              </m:ctrlPr>
            </m:fPr>
            <m:num>
              <m:nary>
                <m:naryPr>
                  <m:chr m:val="∑"/>
                  <m:limLoc m:val="undOvr"/>
                  <m:ctrlPr>
                    <w:rPr>
                      <w:rFonts w:ascii="Cambria Math" w:hAnsi="Cambria Math" w:cs="Arial Mon"/>
                      <w:b/>
                      <w:i/>
                      <w:sz w:val="24"/>
                      <w:szCs w:val="24"/>
                      <w:lang w:val="mn-MN"/>
                    </w:rPr>
                  </m:ctrlPr>
                </m:naryPr>
                <m:sub>
                  <m:r>
                    <m:rPr>
                      <m:sty m:val="bi"/>
                    </m:rPr>
                    <w:rPr>
                      <w:rFonts w:ascii="Cambria Math" w:hAnsi="Cambria Math" w:cs="Arial Mon"/>
                      <w:sz w:val="24"/>
                      <w:szCs w:val="24"/>
                      <w:lang w:val="mn-MN"/>
                    </w:rPr>
                    <m:t>i=0</m:t>
                  </m:r>
                </m:sub>
                <m:sup>
                  <m:r>
                    <m:rPr>
                      <m:sty m:val="bi"/>
                    </m:rPr>
                    <w:rPr>
                      <w:rFonts w:ascii="Cambria Math" w:hAnsi="Cambria Math" w:cs="Arial Mon"/>
                      <w:sz w:val="24"/>
                      <w:szCs w:val="24"/>
                      <w:lang w:val="mn-MN"/>
                    </w:rPr>
                    <m:t>m</m:t>
                  </m:r>
                </m:sup>
                <m:e>
                  <m:sSub>
                    <m:sSubPr>
                      <m:ctrlPr>
                        <w:rPr>
                          <w:rFonts w:ascii="Cambria Math" w:hAnsi="Cambria Math" w:cs="Arial Mon"/>
                          <w:b/>
                          <w:i/>
                          <w:sz w:val="24"/>
                          <w:szCs w:val="24"/>
                          <w:lang w:val="mn-MN"/>
                        </w:rPr>
                      </m:ctrlPr>
                    </m:sSubPr>
                    <m:e>
                      <m:d>
                        <m:dPr>
                          <m:ctrlPr>
                            <w:rPr>
                              <w:rFonts w:ascii="Cambria Math" w:hAnsi="Cambria Math" w:cs="Arial Mon"/>
                              <w:b/>
                              <w:i/>
                              <w:sz w:val="24"/>
                              <w:szCs w:val="24"/>
                              <w:lang w:val="mn-MN"/>
                            </w:rPr>
                          </m:ctrlPr>
                        </m:dPr>
                        <m:e>
                          <m:r>
                            <m:rPr>
                              <m:sty m:val="bi"/>
                            </m:rPr>
                            <w:rPr>
                              <w:rFonts w:ascii="Cambria Math" w:hAnsi="Cambria Math" w:cs="Arial Mon"/>
                              <w:sz w:val="24"/>
                              <w:szCs w:val="24"/>
                              <w:lang w:val="mn-MN"/>
                            </w:rPr>
                            <m:t>+</m:t>
                          </m:r>
                        </m:e>
                      </m:d>
                    </m:e>
                    <m:sub>
                      <m:r>
                        <m:rPr>
                          <m:sty m:val="bi"/>
                        </m:rPr>
                        <w:rPr>
                          <w:rFonts w:ascii="Cambria Math" w:hAnsi="Cambria Math" w:cs="Arial Mon"/>
                          <w:sz w:val="24"/>
                          <w:szCs w:val="24"/>
                          <w:lang w:val="mn-MN"/>
                        </w:rPr>
                        <m:t>i</m:t>
                      </m:r>
                    </m:sub>
                  </m:sSub>
                  <m:r>
                    <m:rPr>
                      <m:sty m:val="bi"/>
                    </m:rPr>
                    <w:rPr>
                      <w:rFonts w:ascii="Cambria Math" w:hAnsi="Cambria Math" w:cs="Arial Mon"/>
                      <w:sz w:val="24"/>
                      <w:szCs w:val="24"/>
                      <w:lang w:val="mn-MN"/>
                    </w:rPr>
                    <m:t>-</m:t>
                  </m:r>
                  <m:nary>
                    <m:naryPr>
                      <m:chr m:val="∑"/>
                      <m:limLoc m:val="undOvr"/>
                      <m:ctrlPr>
                        <w:rPr>
                          <w:rFonts w:ascii="Cambria Math" w:hAnsi="Cambria Math" w:cs="Arial Mon"/>
                          <w:b/>
                          <w:i/>
                          <w:sz w:val="24"/>
                          <w:szCs w:val="24"/>
                          <w:lang w:val="mn-MN"/>
                        </w:rPr>
                      </m:ctrlPr>
                    </m:naryPr>
                    <m:sub>
                      <m:r>
                        <m:rPr>
                          <m:sty m:val="bi"/>
                        </m:rPr>
                        <w:rPr>
                          <w:rFonts w:ascii="Cambria Math" w:hAnsi="Cambria Math" w:cs="Arial Mon"/>
                          <w:sz w:val="24"/>
                          <w:szCs w:val="24"/>
                          <w:lang w:val="mn-MN"/>
                        </w:rPr>
                        <m:t>i=0</m:t>
                      </m:r>
                    </m:sub>
                    <m:sup>
                      <m:r>
                        <m:rPr>
                          <m:sty m:val="bi"/>
                        </m:rPr>
                        <w:rPr>
                          <w:rFonts w:ascii="Cambria Math" w:hAnsi="Cambria Math" w:cs="Arial Mon"/>
                          <w:sz w:val="24"/>
                          <w:szCs w:val="24"/>
                          <w:lang w:val="mn-MN"/>
                        </w:rPr>
                        <m:t>n</m:t>
                      </m:r>
                    </m:sup>
                    <m:e>
                      <m:sSub>
                        <m:sSubPr>
                          <m:ctrlPr>
                            <w:rPr>
                              <w:rFonts w:ascii="Cambria Math" w:hAnsi="Cambria Math" w:cs="Arial Mon"/>
                              <w:b/>
                              <w:i/>
                              <w:sz w:val="24"/>
                              <w:szCs w:val="24"/>
                              <w:lang w:val="mn-MN"/>
                            </w:rPr>
                          </m:ctrlPr>
                        </m:sSubPr>
                        <m:e>
                          <m:d>
                            <m:dPr>
                              <m:ctrlPr>
                                <w:rPr>
                                  <w:rFonts w:ascii="Cambria Math" w:hAnsi="Cambria Math" w:cs="Arial Mon"/>
                                  <w:b/>
                                  <w:i/>
                                  <w:sz w:val="24"/>
                                  <w:szCs w:val="24"/>
                                  <w:lang w:val="mn-MN"/>
                                </w:rPr>
                              </m:ctrlPr>
                            </m:dPr>
                            <m:e>
                              <m:r>
                                <m:rPr>
                                  <m:sty m:val="bi"/>
                                </m:rPr>
                                <w:rPr>
                                  <w:rFonts w:ascii="Cambria Math" w:hAnsi="Cambria Math" w:cs="Arial Mon"/>
                                  <w:sz w:val="24"/>
                                  <w:szCs w:val="24"/>
                                  <w:lang w:val="mn-MN"/>
                                </w:rPr>
                                <m:t>-</m:t>
                              </m:r>
                            </m:e>
                          </m:d>
                        </m:e>
                        <m:sub>
                          <m:r>
                            <m:rPr>
                              <m:sty m:val="bi"/>
                            </m:rPr>
                            <w:rPr>
                              <w:rFonts w:ascii="Cambria Math" w:hAnsi="Cambria Math" w:cs="Arial Mon"/>
                              <w:sz w:val="24"/>
                              <w:szCs w:val="24"/>
                              <w:lang w:val="mn-MN"/>
                            </w:rPr>
                            <m:t>i</m:t>
                          </m:r>
                        </m:sub>
                      </m:sSub>
                    </m:e>
                  </m:nary>
                </m:e>
              </m:nary>
            </m:num>
            <m:den>
              <m:r>
                <m:rPr>
                  <m:sty m:val="bi"/>
                </m:rPr>
                <w:rPr>
                  <w:rFonts w:ascii="Cambria Math" w:hAnsi="Cambria Math" w:cs="Arial Mon"/>
                  <w:sz w:val="24"/>
                  <w:szCs w:val="24"/>
                  <w:lang w:val="mn-MN"/>
                </w:rPr>
                <m:t>N-1</m:t>
              </m:r>
            </m:den>
          </m:f>
        </m:oMath>
      </m:oMathPara>
    </w:p>
    <w:p w:rsidR="007E7BFA" w:rsidRPr="003A1181" w:rsidRDefault="00C248D3" w:rsidP="00083C57">
      <w:pPr>
        <w:spacing w:line="360" w:lineRule="auto"/>
        <w:rPr>
          <w:rFonts w:ascii="Arial Mon" w:hAnsi="Arial Mon" w:cs="Arial Mon"/>
          <w:sz w:val="24"/>
          <w:szCs w:val="24"/>
          <w:lang w:val="mn-MN"/>
        </w:rPr>
      </w:pPr>
      <m:oMath>
        <m:nary>
          <m:naryPr>
            <m:chr m:val="∑"/>
            <m:limLoc m:val="undOvr"/>
            <m:ctrlPr>
              <w:rPr>
                <w:rFonts w:ascii="Cambria Math" w:hAnsi="Cambria Math" w:cs="Arial Mon"/>
                <w:b/>
                <w:i/>
                <w:sz w:val="24"/>
                <w:szCs w:val="24"/>
                <w:lang w:val="mn-MN"/>
              </w:rPr>
            </m:ctrlPr>
          </m:naryPr>
          <m:sub>
            <m:r>
              <m:rPr>
                <m:sty m:val="bi"/>
              </m:rPr>
              <w:rPr>
                <w:rFonts w:ascii="Cambria Math" w:hAnsi="Cambria Math" w:cs="Arial Mon"/>
                <w:sz w:val="24"/>
                <w:szCs w:val="24"/>
                <w:lang w:val="mn-MN"/>
              </w:rPr>
              <m:t>i=0</m:t>
            </m:r>
          </m:sub>
          <m:sup>
            <m:r>
              <m:rPr>
                <m:sty m:val="bi"/>
              </m:rPr>
              <w:rPr>
                <w:rFonts w:ascii="Cambria Math" w:hAnsi="Cambria Math" w:cs="Arial Mon"/>
                <w:sz w:val="24"/>
                <w:szCs w:val="24"/>
                <w:lang w:val="mn-MN"/>
              </w:rPr>
              <m:t>m</m:t>
            </m:r>
          </m:sup>
          <m:e>
            <m:sSub>
              <m:sSubPr>
                <m:ctrlPr>
                  <w:rPr>
                    <w:rFonts w:ascii="Cambria Math" w:hAnsi="Cambria Math" w:cs="Arial Mon"/>
                    <w:b/>
                    <w:i/>
                    <w:sz w:val="24"/>
                    <w:szCs w:val="24"/>
                    <w:lang w:val="mn-MN"/>
                  </w:rPr>
                </m:ctrlPr>
              </m:sSubPr>
              <m:e>
                <m:d>
                  <m:dPr>
                    <m:ctrlPr>
                      <w:rPr>
                        <w:rFonts w:ascii="Cambria Math" w:hAnsi="Cambria Math" w:cs="Arial Mon"/>
                        <w:b/>
                        <w:i/>
                        <w:sz w:val="24"/>
                        <w:szCs w:val="24"/>
                        <w:lang w:val="mn-MN"/>
                      </w:rPr>
                    </m:ctrlPr>
                  </m:dPr>
                  <m:e>
                    <m:r>
                      <m:rPr>
                        <m:sty m:val="bi"/>
                      </m:rPr>
                      <w:rPr>
                        <w:rFonts w:ascii="Cambria Math" w:hAnsi="Cambria Math" w:cs="Arial Mon"/>
                        <w:sz w:val="24"/>
                        <w:szCs w:val="24"/>
                        <w:lang w:val="mn-MN"/>
                      </w:rPr>
                      <m:t>+</m:t>
                    </m:r>
                  </m:e>
                </m:d>
              </m:e>
              <m:sub>
                <m:r>
                  <m:rPr>
                    <m:sty m:val="bi"/>
                  </m:rPr>
                  <w:rPr>
                    <w:rFonts w:ascii="Cambria Math" w:hAnsi="Cambria Math" w:cs="Arial Mon"/>
                    <w:sz w:val="24"/>
                    <w:szCs w:val="24"/>
                    <w:lang w:val="mn-MN"/>
                  </w:rPr>
                  <m:t>i</m:t>
                </m:r>
              </m:sub>
            </m:sSub>
          </m:e>
        </m:nary>
      </m:oMath>
      <w:r w:rsidR="007E7BFA" w:rsidRPr="003A1181">
        <w:rPr>
          <w:rFonts w:ascii="Arial Mon" w:hAnsi="Arial Mon" w:cs="Times New Roman"/>
          <w:sz w:val="24"/>
          <w:szCs w:val="24"/>
          <w:lang w:val="mn-MN"/>
        </w:rPr>
        <w:t>–</w:t>
      </w:r>
      <w:r w:rsidR="007E7BFA" w:rsidRPr="003A1181">
        <w:rPr>
          <w:rFonts w:ascii="Arial Mon" w:hAnsi="Arial Mon" w:cs="Times New Roman Mon"/>
          <w:sz w:val="24"/>
          <w:szCs w:val="24"/>
          <w:lang w:val="mn-MN"/>
        </w:rPr>
        <w:t>Үйлчлүүлэгчийнсонгосонтоо</w:t>
      </w:r>
    </w:p>
    <w:p w:rsidR="007E7BFA" w:rsidRPr="003A1181" w:rsidRDefault="00C248D3" w:rsidP="00083C57">
      <w:pPr>
        <w:spacing w:line="360" w:lineRule="auto"/>
        <w:rPr>
          <w:rFonts w:ascii="Arial Mon" w:hAnsi="Arial Mon" w:cs="Arial Mon"/>
          <w:sz w:val="24"/>
          <w:szCs w:val="24"/>
          <w:lang w:val="mn-MN"/>
        </w:rPr>
      </w:pPr>
      <m:oMath>
        <m:nary>
          <m:naryPr>
            <m:chr m:val="∑"/>
            <m:limLoc m:val="undOvr"/>
            <m:ctrlPr>
              <w:rPr>
                <w:rFonts w:ascii="Cambria Math" w:hAnsi="Cambria Math" w:cs="Arial Mon"/>
                <w:b/>
                <w:i/>
                <w:sz w:val="24"/>
                <w:szCs w:val="24"/>
                <w:lang w:val="mn-MN"/>
              </w:rPr>
            </m:ctrlPr>
          </m:naryPr>
          <m:sub>
            <m:r>
              <m:rPr>
                <m:sty m:val="bi"/>
              </m:rPr>
              <w:rPr>
                <w:rFonts w:ascii="Cambria Math" w:hAnsi="Cambria Math" w:cs="Arial Mon"/>
                <w:sz w:val="24"/>
                <w:szCs w:val="24"/>
                <w:lang w:val="mn-MN"/>
              </w:rPr>
              <m:t>i=0</m:t>
            </m:r>
          </m:sub>
          <m:sup>
            <m:r>
              <m:rPr>
                <m:sty m:val="bi"/>
              </m:rPr>
              <w:rPr>
                <w:rFonts w:ascii="Cambria Math" w:hAnsi="Cambria Math" w:cs="Arial Mon"/>
                <w:sz w:val="24"/>
                <w:szCs w:val="24"/>
                <w:lang w:val="mn-MN"/>
              </w:rPr>
              <m:t>n</m:t>
            </m:r>
          </m:sup>
          <m:e>
            <m:sSub>
              <m:sSubPr>
                <m:ctrlPr>
                  <w:rPr>
                    <w:rFonts w:ascii="Cambria Math" w:hAnsi="Cambria Math" w:cs="Arial Mon"/>
                    <w:b/>
                    <w:i/>
                    <w:sz w:val="24"/>
                    <w:szCs w:val="24"/>
                    <w:lang w:val="mn-MN"/>
                  </w:rPr>
                </m:ctrlPr>
              </m:sSubPr>
              <m:e>
                <m:d>
                  <m:dPr>
                    <m:ctrlPr>
                      <w:rPr>
                        <w:rFonts w:ascii="Cambria Math" w:hAnsi="Cambria Math" w:cs="Arial Mon"/>
                        <w:b/>
                        <w:i/>
                        <w:sz w:val="24"/>
                        <w:szCs w:val="24"/>
                        <w:lang w:val="mn-MN"/>
                      </w:rPr>
                    </m:ctrlPr>
                  </m:dPr>
                  <m:e>
                    <m:r>
                      <m:rPr>
                        <m:sty m:val="bi"/>
                      </m:rPr>
                      <w:rPr>
                        <w:rFonts w:ascii="Cambria Math" w:hAnsi="Cambria Math" w:cs="Arial Mon"/>
                        <w:sz w:val="24"/>
                        <w:szCs w:val="24"/>
                        <w:lang w:val="mn-MN"/>
                      </w:rPr>
                      <m:t>-</m:t>
                    </m:r>
                  </m:e>
                </m:d>
              </m:e>
              <m:sub>
                <m:r>
                  <m:rPr>
                    <m:sty m:val="bi"/>
                  </m:rPr>
                  <w:rPr>
                    <w:rFonts w:ascii="Cambria Math" w:hAnsi="Cambria Math" w:cs="Arial Mon"/>
                    <w:sz w:val="24"/>
                    <w:szCs w:val="24"/>
                    <w:lang w:val="mn-MN"/>
                  </w:rPr>
                  <m:t>i</m:t>
                </m:r>
              </m:sub>
            </m:sSub>
          </m:e>
        </m:nary>
      </m:oMath>
      <w:r w:rsidR="007E7BFA" w:rsidRPr="003A1181">
        <w:rPr>
          <w:rFonts w:ascii="Arial Mon" w:hAnsi="Arial Mon" w:cs="Times New Roman"/>
          <w:sz w:val="24"/>
          <w:szCs w:val="24"/>
        </w:rPr>
        <w:t>–</w:t>
      </w:r>
      <w:r w:rsidR="007E7BFA" w:rsidRPr="003A1181">
        <w:rPr>
          <w:rFonts w:ascii="Arial Mon" w:hAnsi="Arial Mon" w:cs="Arial Mon"/>
          <w:sz w:val="24"/>
          <w:szCs w:val="24"/>
          <w:lang w:val="mn-MN"/>
        </w:rPr>
        <w:t>Үйлчлүүлэгчийн татгалзсан тоо</w:t>
      </w:r>
    </w:p>
    <w:p w:rsidR="007E7BFA" w:rsidRPr="003A1181" w:rsidRDefault="007E7BFA" w:rsidP="00083C57">
      <w:pPr>
        <w:spacing w:line="360" w:lineRule="auto"/>
        <w:rPr>
          <w:rFonts w:ascii="Arial Mon" w:hAnsi="Arial Mon" w:cs="Arial Mon"/>
          <w:sz w:val="24"/>
          <w:szCs w:val="24"/>
          <w:lang w:val="mn-MN"/>
        </w:rPr>
      </w:pPr>
      <w:r w:rsidRPr="003A1181">
        <w:rPr>
          <w:rFonts w:ascii="Arial Mon" w:hAnsi="Arial Mon" w:cs="Arial Mon"/>
          <w:sz w:val="24"/>
          <w:szCs w:val="24"/>
        </w:rPr>
        <w:t xml:space="preserve">N- </w:t>
      </w:r>
      <w:r w:rsidRPr="003A1181">
        <w:rPr>
          <w:rFonts w:ascii="Arial Mon" w:hAnsi="Arial Mon" w:cs="Arial Mon"/>
          <w:sz w:val="24"/>
          <w:szCs w:val="24"/>
          <w:lang w:val="mn-MN"/>
        </w:rPr>
        <w:t>Бүлгийн гишүүдийн тоо</w:t>
      </w:r>
    </w:p>
    <w:p w:rsidR="007E7BFA" w:rsidRPr="003A1181" w:rsidRDefault="007E7BFA" w:rsidP="00083C57">
      <w:pPr>
        <w:spacing w:line="360" w:lineRule="auto"/>
        <w:ind w:firstLine="720"/>
        <w:jc w:val="both"/>
        <w:rPr>
          <w:rFonts w:ascii="Arial Mon" w:hAnsi="Arial Mon" w:cs="Arial Mon"/>
          <w:sz w:val="24"/>
          <w:szCs w:val="24"/>
          <w:lang w:val="mn-MN"/>
        </w:rPr>
      </w:pPr>
      <w:r w:rsidRPr="003A1181">
        <w:rPr>
          <w:rFonts w:ascii="Arial Mon" w:hAnsi="Arial Mon" w:cs="Arial Mon"/>
          <w:sz w:val="24"/>
          <w:szCs w:val="24"/>
          <w:lang w:val="mn-MN"/>
        </w:rPr>
        <w:t xml:space="preserve">Судалгаанаас үзвэл: Психодрамын зөвлөгөөний өмнөх болон дараах бүлгийн гишүүдийн хамтач байдлын индексүүдийг харьцуулж үзвэл энэхүү байдал эрс сайжирсан нь графикаас харагдаж байна. Хамтач байдлын индексийн дээд үзүүлэлт нь 1-ээс хэтрэхгүй байх ба Г.А-1, С.Х-6, Б.Я-12 нар бүлгийн бүх гишүүдтэй хамтран ажиллах хүсэл эрмэлзлэлтэй болсон нь ажиглагдаж байна.Хамтач байдлын индекс хамгийн бага үзүүлэлт нь -1 </w:t>
      </w:r>
      <w:r w:rsidRPr="003A1181">
        <w:rPr>
          <w:rFonts w:ascii="Arial Mon" w:hAnsi="Arial Mon" w:cs="Times New Roman"/>
          <w:sz w:val="24"/>
          <w:szCs w:val="24"/>
          <w:lang w:val="mn-MN"/>
        </w:rPr>
        <w:t>–</w:t>
      </w:r>
      <w:r w:rsidRPr="003A1181">
        <w:rPr>
          <w:rFonts w:ascii="Arial Mon" w:hAnsi="Arial Mon" w:cs="Times New Roman Mon"/>
          <w:sz w:val="24"/>
          <w:szCs w:val="24"/>
          <w:lang w:val="mn-MN"/>
        </w:rPr>
        <w:t>ээс</w:t>
      </w:r>
      <w:r w:rsidRPr="003A1181">
        <w:rPr>
          <w:rFonts w:ascii="Arial Mon" w:hAnsi="Arial Mon" w:cs="Arial Mon"/>
          <w:sz w:val="24"/>
          <w:szCs w:val="24"/>
          <w:lang w:val="mn-MN"/>
        </w:rPr>
        <w:t>хэтрэхгүй байх ба С.Б-4 нь сөрөг сонголт хамгийн их хийснээр хамтач байдлын индекс нь доогуур төвшинд байна.</w:t>
      </w:r>
    </w:p>
    <w:p w:rsidR="00083C57" w:rsidRDefault="00083C57">
      <w:pPr>
        <w:rPr>
          <w:rFonts w:ascii="Arial Mon" w:hAnsi="Arial Mon" w:cs="Arial Mon"/>
          <w:b/>
          <w:sz w:val="28"/>
          <w:szCs w:val="24"/>
          <w:lang w:val="mn-MN"/>
        </w:rPr>
      </w:pPr>
      <w:r>
        <w:rPr>
          <w:rFonts w:ascii="Arial Mon" w:hAnsi="Arial Mon" w:cs="Arial Mon"/>
          <w:b/>
          <w:sz w:val="28"/>
          <w:szCs w:val="24"/>
          <w:lang w:val="mn-MN"/>
        </w:rPr>
        <w:br w:type="page"/>
      </w:r>
    </w:p>
    <w:p w:rsidR="007E7B0A" w:rsidRPr="003A1181" w:rsidRDefault="007E7B0A" w:rsidP="00083C57">
      <w:pPr>
        <w:spacing w:line="360" w:lineRule="auto"/>
        <w:jc w:val="center"/>
        <w:rPr>
          <w:rFonts w:ascii="Arial Mon" w:hAnsi="Arial Mon" w:cs="Arial Mon"/>
          <w:sz w:val="24"/>
          <w:szCs w:val="24"/>
          <w:lang w:val="mn-MN"/>
        </w:rPr>
      </w:pPr>
      <w:r w:rsidRPr="003A1181">
        <w:rPr>
          <w:rFonts w:ascii="Arial Mon" w:hAnsi="Arial Mon" w:cs="Arial Mon"/>
          <w:b/>
          <w:sz w:val="28"/>
          <w:szCs w:val="24"/>
          <w:lang w:val="mn-MN"/>
        </w:rPr>
        <w:lastRenderedPageBreak/>
        <w:t>Дүгнэлт</w:t>
      </w:r>
    </w:p>
    <w:p w:rsidR="007E7B0A" w:rsidRPr="003A1181" w:rsidRDefault="007E7B0A" w:rsidP="00083C57">
      <w:pPr>
        <w:pStyle w:val="ListParagraph"/>
        <w:numPr>
          <w:ilvl w:val="0"/>
          <w:numId w:val="6"/>
        </w:numPr>
        <w:spacing w:line="360" w:lineRule="auto"/>
        <w:ind w:left="357" w:hanging="357"/>
        <w:jc w:val="both"/>
        <w:rPr>
          <w:rFonts w:ascii="Arial Mon" w:hAnsi="Arial Mon" w:cs="Arial Mon"/>
          <w:sz w:val="24"/>
          <w:szCs w:val="24"/>
          <w:lang w:val="mn-MN"/>
        </w:rPr>
      </w:pPr>
      <w:r w:rsidRPr="003A1181">
        <w:rPr>
          <w:rFonts w:ascii="Arial Mon" w:hAnsi="Arial Mon" w:cs="Arial Mon"/>
          <w:sz w:val="24"/>
          <w:szCs w:val="24"/>
          <w:lang w:val="mn-MN"/>
        </w:rPr>
        <w:t>Психодрамын зөвлөгөөний өмнөх болон дараах харилцааны хэв шинж болон социометрийн судалгааны үзүүлэлтүүдийг харьцуулбал түүний өөрчлөлт нь  Я.Л. Мореногийн боловсруулсан социометр, сэтгэл зүйн зөвлөгөө, психодрамын гурвалсан системийн харилцан нөлөөллийн загвартай нийцэж байна.</w:t>
      </w:r>
    </w:p>
    <w:p w:rsidR="007E7B0A" w:rsidRPr="003A1181" w:rsidRDefault="007E7B0A" w:rsidP="00083C57">
      <w:pPr>
        <w:pStyle w:val="ListParagraph"/>
        <w:numPr>
          <w:ilvl w:val="0"/>
          <w:numId w:val="6"/>
        </w:numPr>
        <w:spacing w:line="360" w:lineRule="auto"/>
        <w:ind w:left="357" w:hanging="357"/>
        <w:jc w:val="both"/>
        <w:rPr>
          <w:rFonts w:ascii="Arial Mon" w:hAnsi="Arial Mon" w:cs="Arial Mon"/>
          <w:sz w:val="24"/>
          <w:szCs w:val="24"/>
          <w:lang w:val="mn-MN"/>
        </w:rPr>
      </w:pPr>
      <w:r w:rsidRPr="003A1181">
        <w:rPr>
          <w:rFonts w:ascii="Arial Mon" w:hAnsi="Arial Mon" w:cs="Arial Mon"/>
          <w:sz w:val="24"/>
          <w:szCs w:val="24"/>
          <w:lang w:val="mn-MN"/>
        </w:rPr>
        <w:t>Дээрхи судалгааны үр дүнгийн үзүүлэлтүүдээс үзвэл психодрамын зөвлөгөөний явцад харилцааны хүч багатай сул хэв шинжид эерэг ахиц өөрчлөлт гарч байгаа нь тодорхой харагдаж байсан бол хүчтэй- хурцадмал хэв шинжийн бууралт харьцангуй бага байгаа нь ажиглагдаж байлаа.</w:t>
      </w:r>
    </w:p>
    <w:p w:rsidR="007E7B0A" w:rsidRPr="003A1181" w:rsidRDefault="007E7B0A" w:rsidP="00083C57">
      <w:pPr>
        <w:pStyle w:val="ListParagraph"/>
        <w:numPr>
          <w:ilvl w:val="0"/>
          <w:numId w:val="6"/>
        </w:numPr>
        <w:spacing w:line="360" w:lineRule="auto"/>
        <w:ind w:left="357" w:hanging="357"/>
        <w:jc w:val="both"/>
        <w:rPr>
          <w:rFonts w:ascii="Arial Mon" w:hAnsi="Arial Mon" w:cs="Arial Mon"/>
          <w:sz w:val="24"/>
          <w:szCs w:val="24"/>
          <w:lang w:val="mn-MN"/>
        </w:rPr>
      </w:pPr>
      <w:r w:rsidRPr="003A1181">
        <w:rPr>
          <w:rFonts w:ascii="Arial Mon" w:hAnsi="Arial Mon" w:cs="Arial Mon"/>
          <w:sz w:val="24"/>
          <w:szCs w:val="24"/>
          <w:lang w:val="mn-MN"/>
        </w:rPr>
        <w:t xml:space="preserve">Психодрамын зөвлөгөөний дүрийг хөгжүүлэх онолын загвараар ажиллах явцад бүлгийн үйлчлүүлэгчдийн хоорондын харилцаа сайжирч, харилцан бие биенээ ойлгон, бусдыг байгаагаар нь хүлээн зөвшөөрөх чадвар ахисан нь харилцааны хамтач байдлын индекс </w:t>
      </w:r>
      <w:r w:rsidRPr="003A1181">
        <w:rPr>
          <w:rFonts w:ascii="Arial Mon" w:hAnsi="Arial Mon" w:cs="Arial Mon"/>
          <w:sz w:val="24"/>
          <w:szCs w:val="24"/>
        </w:rPr>
        <w:t>(</w:t>
      </w:r>
      <w:r w:rsidRPr="003A1181">
        <w:rPr>
          <w:rFonts w:ascii="Arial Mon" w:hAnsi="Arial Mon" w:cs="Arial Mon"/>
          <w:sz w:val="24"/>
          <w:szCs w:val="24"/>
          <w:lang w:val="mn-MN"/>
        </w:rPr>
        <w:t>график-5</w:t>
      </w:r>
      <w:r w:rsidRPr="003A1181">
        <w:rPr>
          <w:rFonts w:ascii="Arial Mon" w:hAnsi="Arial Mon" w:cs="Arial Mon"/>
          <w:sz w:val="24"/>
          <w:szCs w:val="24"/>
        </w:rPr>
        <w:t>)</w:t>
      </w:r>
      <w:r w:rsidRPr="003A1181">
        <w:rPr>
          <w:rFonts w:ascii="Arial Mon" w:hAnsi="Arial Mon" w:cs="Arial Mon"/>
          <w:sz w:val="24"/>
          <w:szCs w:val="24"/>
          <w:lang w:val="mn-MN"/>
        </w:rPr>
        <w:t xml:space="preserve">, социометрийн статус </w:t>
      </w:r>
      <w:r w:rsidRPr="003A1181">
        <w:rPr>
          <w:rFonts w:ascii="Arial Mon" w:hAnsi="Arial Mon" w:cs="Arial Mon"/>
          <w:sz w:val="24"/>
          <w:szCs w:val="24"/>
        </w:rPr>
        <w:t>(</w:t>
      </w:r>
      <w:r w:rsidRPr="003A1181">
        <w:rPr>
          <w:rFonts w:ascii="Arial Mon" w:hAnsi="Arial Mon" w:cs="Arial Mon"/>
          <w:sz w:val="24"/>
          <w:szCs w:val="24"/>
          <w:lang w:val="mn-MN"/>
        </w:rPr>
        <w:t>график-6</w:t>
      </w:r>
      <w:r w:rsidRPr="003A1181">
        <w:rPr>
          <w:rFonts w:ascii="Arial Mon" w:hAnsi="Arial Mon" w:cs="Arial Mon"/>
          <w:sz w:val="24"/>
          <w:szCs w:val="24"/>
        </w:rPr>
        <w:t>)</w:t>
      </w:r>
      <w:r w:rsidRPr="003A1181">
        <w:rPr>
          <w:rFonts w:ascii="Arial Mon" w:hAnsi="Arial Mon" w:cs="Arial Mon"/>
          <w:sz w:val="24"/>
          <w:szCs w:val="24"/>
          <w:lang w:val="mn-MN"/>
        </w:rPr>
        <w:t xml:space="preserve">, бусдыг таних чадварын индекс </w:t>
      </w:r>
      <w:r w:rsidRPr="003A1181">
        <w:rPr>
          <w:rFonts w:ascii="Arial Mon" w:hAnsi="Arial Mon" w:cs="Arial Mon"/>
          <w:sz w:val="24"/>
          <w:szCs w:val="24"/>
        </w:rPr>
        <w:t>(</w:t>
      </w:r>
      <w:r w:rsidRPr="003A1181">
        <w:rPr>
          <w:rFonts w:ascii="Arial Mon" w:hAnsi="Arial Mon" w:cs="Arial Mon"/>
          <w:sz w:val="24"/>
          <w:szCs w:val="24"/>
          <w:lang w:val="mn-MN"/>
        </w:rPr>
        <w:t>график-7</w:t>
      </w:r>
      <w:r w:rsidRPr="003A1181">
        <w:rPr>
          <w:rFonts w:ascii="Arial Mon" w:hAnsi="Arial Mon" w:cs="Arial Mon"/>
          <w:sz w:val="24"/>
          <w:szCs w:val="24"/>
        </w:rPr>
        <w:t>)</w:t>
      </w:r>
      <w:r w:rsidRPr="003A1181">
        <w:rPr>
          <w:rFonts w:ascii="Arial Mon" w:hAnsi="Arial Mon" w:cs="Arial Mon"/>
          <w:sz w:val="24"/>
          <w:szCs w:val="24"/>
          <w:lang w:val="mn-MN"/>
        </w:rPr>
        <w:t xml:space="preserve">, бүлгийн нэгдэл нягтралын индекс </w:t>
      </w:r>
      <w:r w:rsidRPr="003A1181">
        <w:rPr>
          <w:rFonts w:ascii="Arial Mon" w:hAnsi="Arial Mon" w:cs="Arial Mon"/>
          <w:sz w:val="24"/>
          <w:szCs w:val="24"/>
        </w:rPr>
        <w:t>(</w:t>
      </w:r>
      <w:r w:rsidRPr="003A1181">
        <w:rPr>
          <w:rFonts w:ascii="Arial Mon" w:hAnsi="Arial Mon" w:cs="Arial Mon"/>
          <w:sz w:val="24"/>
          <w:szCs w:val="24"/>
          <w:lang w:val="mn-MN"/>
        </w:rPr>
        <w:t>график-8</w:t>
      </w:r>
      <w:r w:rsidRPr="003A1181">
        <w:rPr>
          <w:rFonts w:ascii="Arial Mon" w:hAnsi="Arial Mon" w:cs="Arial Mon"/>
          <w:sz w:val="24"/>
          <w:szCs w:val="24"/>
        </w:rPr>
        <w:t>)</w:t>
      </w:r>
      <w:r w:rsidRPr="003A1181">
        <w:rPr>
          <w:rFonts w:ascii="Arial Mon" w:hAnsi="Arial Mon" w:cs="Arial Mon"/>
          <w:sz w:val="24"/>
          <w:szCs w:val="24"/>
          <w:lang w:val="mn-MN"/>
        </w:rPr>
        <w:t xml:space="preserve">  болон социограмм-1,2 зэрэгт тус тус тодорхой харагдаж байна.</w:t>
      </w:r>
    </w:p>
    <w:p w:rsidR="007E7B0A" w:rsidRPr="003A1181" w:rsidRDefault="007E7B0A" w:rsidP="00083C57">
      <w:pPr>
        <w:pStyle w:val="ListParagraph"/>
        <w:numPr>
          <w:ilvl w:val="0"/>
          <w:numId w:val="6"/>
        </w:numPr>
        <w:spacing w:line="360" w:lineRule="auto"/>
        <w:ind w:left="357" w:hanging="357"/>
        <w:jc w:val="both"/>
        <w:rPr>
          <w:rFonts w:ascii="Arial Mon" w:hAnsi="Arial Mon" w:cs="Arial Mon"/>
          <w:b/>
          <w:sz w:val="24"/>
          <w:szCs w:val="24"/>
          <w:lang w:val="mn-MN"/>
        </w:rPr>
      </w:pPr>
      <w:r w:rsidRPr="003A1181">
        <w:rPr>
          <w:rFonts w:ascii="Arial Mon" w:hAnsi="Arial Mon" w:cs="Arial Mon"/>
          <w:sz w:val="24"/>
          <w:szCs w:val="24"/>
          <w:lang w:val="mn-MN"/>
        </w:rPr>
        <w:t xml:space="preserve">Психодрамын зөвлөгөөний өмнөх болон дараах харилцааны хэв шинж болон социометрийн судалгаа нь </w:t>
      </w:r>
      <w:r w:rsidRPr="003A1181">
        <w:rPr>
          <w:rFonts w:ascii="Arial Mon" w:hAnsi="Arial Mon" w:cs="Arial Mon"/>
          <w:sz w:val="24"/>
          <w:szCs w:val="24"/>
          <w:lang w:val="mn-MN"/>
        </w:rPr>
        <w:lastRenderedPageBreak/>
        <w:t>үйлчлүүлэгч нэг бүрийн психограмм болон социограммаас тухайн хүнд үзүүлэх сэтгэл зүйн зөвлөгөө, туслалцааны чиглэлийг харах боломжийг бүрдүүлсэн нь практик ач холбогдлыг нэмэгдүүлж байлаа.</w:t>
      </w:r>
    </w:p>
    <w:p w:rsidR="007E7B0A" w:rsidRPr="003A1181" w:rsidRDefault="007E7B0A" w:rsidP="00083C57">
      <w:pPr>
        <w:pStyle w:val="ListParagraph"/>
        <w:numPr>
          <w:ilvl w:val="0"/>
          <w:numId w:val="6"/>
        </w:numPr>
        <w:spacing w:line="360" w:lineRule="auto"/>
        <w:ind w:left="357" w:hanging="357"/>
        <w:jc w:val="both"/>
        <w:rPr>
          <w:rFonts w:ascii="Arial Mon" w:hAnsi="Arial Mon" w:cs="Arial Mon"/>
          <w:sz w:val="24"/>
          <w:szCs w:val="24"/>
          <w:lang w:val="mn-MN"/>
        </w:rPr>
      </w:pPr>
      <w:r w:rsidRPr="003A1181">
        <w:rPr>
          <w:rFonts w:ascii="Arial Mon" w:hAnsi="Arial Mon"/>
          <w:sz w:val="24"/>
          <w:szCs w:val="24"/>
          <w:lang w:val="mn-MN"/>
        </w:rPr>
        <w:t>Социометрийн статус болон харилцааны хэв шинжүүдийн хоорондын хамаарлаас харахад аливаа нэгэн харилцааны хэв шинж нь давамгайлж статуст хамаарах нь бүлгийн нэгдэл нягтралд сөргөөр нөлөөлж байсан. Психодрамын зөвлөгөөний дараа харилцааны хэв шинжүүд зохистой төвшинд ойртсноор хамаарал  суларч байгаа нь  бүлгийн нэгдэл нягтрал эерэгээр нөлөөлдөг болох нь харагдаж байна. Иймээс харилцааны хэв шинж болон социометрийн статусын хамаарал нь бүлгийн нэгдэл нягтралд урвуу хамааралтай болох нь харагдлаа.</w:t>
      </w:r>
    </w:p>
    <w:p w:rsidR="007E7B0A" w:rsidRPr="003A1181" w:rsidRDefault="007E7B0A" w:rsidP="00083C57">
      <w:pPr>
        <w:pStyle w:val="ListParagraph"/>
        <w:numPr>
          <w:ilvl w:val="0"/>
          <w:numId w:val="6"/>
        </w:numPr>
        <w:spacing w:line="360" w:lineRule="auto"/>
        <w:ind w:left="357" w:hanging="357"/>
        <w:jc w:val="both"/>
        <w:rPr>
          <w:rFonts w:ascii="Arial Mon" w:hAnsi="Arial Mon" w:cs="Arial Mon"/>
          <w:sz w:val="24"/>
          <w:szCs w:val="24"/>
          <w:lang w:val="mn-MN"/>
        </w:rPr>
      </w:pPr>
      <w:r w:rsidRPr="003A1181">
        <w:rPr>
          <w:rFonts w:ascii="Arial Mon" w:hAnsi="Arial Mon" w:cs="Arial Mon"/>
          <w:sz w:val="24"/>
          <w:szCs w:val="24"/>
          <w:lang w:val="mn-MN"/>
        </w:rPr>
        <w:t xml:space="preserve">Эдгээр тоон болон чанарын анализуудад үндэслэн </w:t>
      </w:r>
      <w:r w:rsidRPr="003A1181">
        <w:rPr>
          <w:rFonts w:ascii="Arial Mon" w:hAnsi="Arial Mon"/>
          <w:sz w:val="24"/>
          <w:szCs w:val="24"/>
          <w:lang w:val="mn-MN"/>
        </w:rPr>
        <w:t xml:space="preserve">психодрамын сэтгэл зүйн зөвлөгөөний онцлог, мөн чанарыг харгалзан бүлгийн зөвлөгөөний практикт хэрэглэх, улмаар энэ төрлийн сэтгэл зүйн зөвлөгөөний явцад бүлгийн гишүүдийн харилцаанд гарч буй өөрчлөлтөнд анализ хийх замаар үр дүнг тодорхойлох бидний судалгааны ажлын зорилго хангагдаж, </w:t>
      </w:r>
      <w:r w:rsidR="00915F91" w:rsidRPr="003A1181">
        <w:rPr>
          <w:rFonts w:ascii="Arial Mon" w:hAnsi="Arial Mon"/>
          <w:sz w:val="24"/>
          <w:szCs w:val="24"/>
          <w:lang w:val="mn-MN"/>
        </w:rPr>
        <w:t>дэвшүүлсэн таамаглал батлагдсан.</w:t>
      </w:r>
    </w:p>
    <w:p w:rsidR="007E7B0A" w:rsidRPr="003A1181" w:rsidRDefault="007E7B0A" w:rsidP="00083C57">
      <w:pPr>
        <w:spacing w:line="360" w:lineRule="auto"/>
        <w:rPr>
          <w:rFonts w:ascii="Arial Mon" w:hAnsi="Arial Mon"/>
          <w:b/>
          <w:sz w:val="24"/>
          <w:szCs w:val="28"/>
          <w:lang w:val="mn-MN"/>
        </w:rPr>
      </w:pPr>
    </w:p>
    <w:p w:rsidR="007A03FC" w:rsidRPr="00622E87" w:rsidRDefault="007A03FC" w:rsidP="00083C57">
      <w:pPr>
        <w:spacing w:line="360" w:lineRule="auto"/>
        <w:jc w:val="both"/>
        <w:rPr>
          <w:rFonts w:ascii="Arial Mon" w:hAnsi="Arial Mon"/>
        </w:rPr>
      </w:pPr>
    </w:p>
    <w:sectPr w:rsidR="007A03FC" w:rsidRPr="00622E87" w:rsidSect="006667AF">
      <w:footerReference w:type="default" r:id="rId11"/>
      <w:pgSz w:w="8391" w:h="11907" w:code="11"/>
      <w:pgMar w:top="567" w:right="1134" w:bottom="567"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494" w:rsidRDefault="002F4494" w:rsidP="00622E87">
      <w:pPr>
        <w:spacing w:after="0" w:line="240" w:lineRule="auto"/>
      </w:pPr>
      <w:r>
        <w:separator/>
      </w:r>
    </w:p>
  </w:endnote>
  <w:endnote w:type="continuationSeparator" w:id="1">
    <w:p w:rsidR="002F4494" w:rsidRDefault="002F4494" w:rsidP="00622E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21002A87" w:usb1="80000000" w:usb2="00000008" w:usb3="00000000" w:csb0="000101FF" w:csb1="00000000"/>
  </w:font>
  <w:font w:name="Arial Mon">
    <w:altName w:val="Arial"/>
    <w:charset w:val="00"/>
    <w:family w:val="swiss"/>
    <w:pitch w:val="variable"/>
    <w:sig w:usb0="00000203" w:usb1="00000000" w:usb2="00000000" w:usb3="00000000" w:csb0="00000005" w:csb1="00000000"/>
  </w:font>
  <w:font w:name="Times New Roman Mon">
    <w:charset w:val="00"/>
    <w:family w:val="roman"/>
    <w:pitch w:val="variable"/>
    <w:sig w:usb0="00000207" w:usb1="00000000" w:usb2="00000000" w:usb3="00000000" w:csb0="00000087"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2873843"/>
      <w:docPartObj>
        <w:docPartGallery w:val="Page Numbers (Bottom of Page)"/>
        <w:docPartUnique/>
      </w:docPartObj>
    </w:sdtPr>
    <w:sdtEndPr>
      <w:rPr>
        <w:noProof/>
      </w:rPr>
    </w:sdtEndPr>
    <w:sdtContent>
      <w:p w:rsidR="00764067" w:rsidRDefault="00764067">
        <w:pPr>
          <w:pStyle w:val="Footer"/>
          <w:jc w:val="center"/>
        </w:pPr>
        <w:fldSimple w:instr=" PAGE   \* MERGEFORMAT ">
          <w:r w:rsidR="00674F80">
            <w:rPr>
              <w:noProof/>
            </w:rPr>
            <w:t>15</w:t>
          </w:r>
        </w:fldSimple>
      </w:p>
    </w:sdtContent>
  </w:sdt>
  <w:p w:rsidR="00764067" w:rsidRDefault="007640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494" w:rsidRDefault="002F4494" w:rsidP="00622E87">
      <w:pPr>
        <w:spacing w:after="0" w:line="240" w:lineRule="auto"/>
      </w:pPr>
      <w:r>
        <w:separator/>
      </w:r>
    </w:p>
  </w:footnote>
  <w:footnote w:type="continuationSeparator" w:id="1">
    <w:p w:rsidR="002F4494" w:rsidRDefault="002F4494" w:rsidP="00622E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5CBC"/>
    <w:multiLevelType w:val="hybridMultilevel"/>
    <w:tmpl w:val="5882D5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5307D7"/>
    <w:multiLevelType w:val="hybridMultilevel"/>
    <w:tmpl w:val="D66CA2B6"/>
    <w:lvl w:ilvl="0" w:tplc="0409000F">
      <w:start w:val="1"/>
      <w:numFmt w:val="decimal"/>
      <w:lvlText w:val="%1."/>
      <w:lvlJc w:val="left"/>
      <w:pPr>
        <w:ind w:left="360" w:hanging="360"/>
      </w:p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2">
    <w:nsid w:val="4A04450D"/>
    <w:multiLevelType w:val="hybridMultilevel"/>
    <w:tmpl w:val="8834DA00"/>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62581FFC"/>
    <w:multiLevelType w:val="hybridMultilevel"/>
    <w:tmpl w:val="83CE0304"/>
    <w:lvl w:ilvl="0" w:tplc="1A2AFD90">
      <w:start w:val="1"/>
      <w:numFmt w:val="bullet"/>
      <w:lvlText w:val="•"/>
      <w:lvlJc w:val="left"/>
      <w:pPr>
        <w:tabs>
          <w:tab w:val="num" w:pos="720"/>
        </w:tabs>
        <w:ind w:left="720" w:hanging="360"/>
      </w:pPr>
      <w:rPr>
        <w:rFonts w:ascii="Arial" w:hAnsi="Arial" w:hint="default"/>
      </w:rPr>
    </w:lvl>
    <w:lvl w:ilvl="1" w:tplc="101A28C0" w:tentative="1">
      <w:start w:val="1"/>
      <w:numFmt w:val="bullet"/>
      <w:lvlText w:val="•"/>
      <w:lvlJc w:val="left"/>
      <w:pPr>
        <w:tabs>
          <w:tab w:val="num" w:pos="1440"/>
        </w:tabs>
        <w:ind w:left="1440" w:hanging="360"/>
      </w:pPr>
      <w:rPr>
        <w:rFonts w:ascii="Arial" w:hAnsi="Arial" w:hint="default"/>
      </w:rPr>
    </w:lvl>
    <w:lvl w:ilvl="2" w:tplc="C448A4BA" w:tentative="1">
      <w:start w:val="1"/>
      <w:numFmt w:val="bullet"/>
      <w:lvlText w:val="•"/>
      <w:lvlJc w:val="left"/>
      <w:pPr>
        <w:tabs>
          <w:tab w:val="num" w:pos="2160"/>
        </w:tabs>
        <w:ind w:left="2160" w:hanging="360"/>
      </w:pPr>
      <w:rPr>
        <w:rFonts w:ascii="Arial" w:hAnsi="Arial" w:hint="default"/>
      </w:rPr>
    </w:lvl>
    <w:lvl w:ilvl="3" w:tplc="03C4DEBE" w:tentative="1">
      <w:start w:val="1"/>
      <w:numFmt w:val="bullet"/>
      <w:lvlText w:val="•"/>
      <w:lvlJc w:val="left"/>
      <w:pPr>
        <w:tabs>
          <w:tab w:val="num" w:pos="2880"/>
        </w:tabs>
        <w:ind w:left="2880" w:hanging="360"/>
      </w:pPr>
      <w:rPr>
        <w:rFonts w:ascii="Arial" w:hAnsi="Arial" w:hint="default"/>
      </w:rPr>
    </w:lvl>
    <w:lvl w:ilvl="4" w:tplc="C2747BEE" w:tentative="1">
      <w:start w:val="1"/>
      <w:numFmt w:val="bullet"/>
      <w:lvlText w:val="•"/>
      <w:lvlJc w:val="left"/>
      <w:pPr>
        <w:tabs>
          <w:tab w:val="num" w:pos="3600"/>
        </w:tabs>
        <w:ind w:left="3600" w:hanging="360"/>
      </w:pPr>
      <w:rPr>
        <w:rFonts w:ascii="Arial" w:hAnsi="Arial" w:hint="default"/>
      </w:rPr>
    </w:lvl>
    <w:lvl w:ilvl="5" w:tplc="BF3CE596" w:tentative="1">
      <w:start w:val="1"/>
      <w:numFmt w:val="bullet"/>
      <w:lvlText w:val="•"/>
      <w:lvlJc w:val="left"/>
      <w:pPr>
        <w:tabs>
          <w:tab w:val="num" w:pos="4320"/>
        </w:tabs>
        <w:ind w:left="4320" w:hanging="360"/>
      </w:pPr>
      <w:rPr>
        <w:rFonts w:ascii="Arial" w:hAnsi="Arial" w:hint="default"/>
      </w:rPr>
    </w:lvl>
    <w:lvl w:ilvl="6" w:tplc="3D36B628" w:tentative="1">
      <w:start w:val="1"/>
      <w:numFmt w:val="bullet"/>
      <w:lvlText w:val="•"/>
      <w:lvlJc w:val="left"/>
      <w:pPr>
        <w:tabs>
          <w:tab w:val="num" w:pos="5040"/>
        </w:tabs>
        <w:ind w:left="5040" w:hanging="360"/>
      </w:pPr>
      <w:rPr>
        <w:rFonts w:ascii="Arial" w:hAnsi="Arial" w:hint="default"/>
      </w:rPr>
    </w:lvl>
    <w:lvl w:ilvl="7" w:tplc="CA9665A2" w:tentative="1">
      <w:start w:val="1"/>
      <w:numFmt w:val="bullet"/>
      <w:lvlText w:val="•"/>
      <w:lvlJc w:val="left"/>
      <w:pPr>
        <w:tabs>
          <w:tab w:val="num" w:pos="5760"/>
        </w:tabs>
        <w:ind w:left="5760" w:hanging="360"/>
      </w:pPr>
      <w:rPr>
        <w:rFonts w:ascii="Arial" w:hAnsi="Arial" w:hint="default"/>
      </w:rPr>
    </w:lvl>
    <w:lvl w:ilvl="8" w:tplc="62B65542" w:tentative="1">
      <w:start w:val="1"/>
      <w:numFmt w:val="bullet"/>
      <w:lvlText w:val="•"/>
      <w:lvlJc w:val="left"/>
      <w:pPr>
        <w:tabs>
          <w:tab w:val="num" w:pos="6480"/>
        </w:tabs>
        <w:ind w:left="6480" w:hanging="360"/>
      </w:pPr>
      <w:rPr>
        <w:rFonts w:ascii="Arial" w:hAnsi="Arial" w:hint="default"/>
      </w:rPr>
    </w:lvl>
  </w:abstractNum>
  <w:abstractNum w:abstractNumId="4">
    <w:nsid w:val="6A0A488A"/>
    <w:multiLevelType w:val="hybridMultilevel"/>
    <w:tmpl w:val="1174D15C"/>
    <w:lvl w:ilvl="0" w:tplc="0409000F">
      <w:start w:val="1"/>
      <w:numFmt w:val="decimal"/>
      <w:lvlText w:val="%1."/>
      <w:lvlJc w:val="left"/>
      <w:pPr>
        <w:ind w:left="360" w:hanging="360"/>
      </w:pPr>
      <w:rPr>
        <w:rFonts w:hint="default"/>
      </w:rPr>
    </w:lvl>
    <w:lvl w:ilvl="1" w:tplc="04090003">
      <w:start w:val="1"/>
      <w:numFmt w:val="decimal"/>
      <w:lvlText w:val="%2."/>
      <w:lvlJc w:val="left"/>
      <w:pPr>
        <w:tabs>
          <w:tab w:val="num" w:pos="336"/>
        </w:tabs>
        <w:ind w:left="336" w:hanging="360"/>
      </w:pPr>
    </w:lvl>
    <w:lvl w:ilvl="2" w:tplc="04090005">
      <w:start w:val="1"/>
      <w:numFmt w:val="decimal"/>
      <w:lvlText w:val="%3."/>
      <w:lvlJc w:val="left"/>
      <w:pPr>
        <w:tabs>
          <w:tab w:val="num" w:pos="1710"/>
        </w:tabs>
        <w:ind w:left="1710" w:hanging="360"/>
      </w:pPr>
    </w:lvl>
    <w:lvl w:ilvl="3" w:tplc="04090001">
      <w:start w:val="1"/>
      <w:numFmt w:val="decimal"/>
      <w:lvlText w:val="%4."/>
      <w:lvlJc w:val="left"/>
      <w:pPr>
        <w:tabs>
          <w:tab w:val="num" w:pos="2430"/>
        </w:tabs>
        <w:ind w:left="2430" w:hanging="360"/>
      </w:pPr>
    </w:lvl>
    <w:lvl w:ilvl="4" w:tplc="04090003">
      <w:start w:val="1"/>
      <w:numFmt w:val="decimal"/>
      <w:lvlText w:val="%5."/>
      <w:lvlJc w:val="left"/>
      <w:pPr>
        <w:tabs>
          <w:tab w:val="num" w:pos="3150"/>
        </w:tabs>
        <w:ind w:left="3150" w:hanging="360"/>
      </w:pPr>
    </w:lvl>
    <w:lvl w:ilvl="5" w:tplc="04090005">
      <w:start w:val="1"/>
      <w:numFmt w:val="decimal"/>
      <w:lvlText w:val="%6."/>
      <w:lvlJc w:val="left"/>
      <w:pPr>
        <w:tabs>
          <w:tab w:val="num" w:pos="3870"/>
        </w:tabs>
        <w:ind w:left="3870" w:hanging="360"/>
      </w:pPr>
    </w:lvl>
    <w:lvl w:ilvl="6" w:tplc="04090001">
      <w:start w:val="1"/>
      <w:numFmt w:val="decimal"/>
      <w:lvlText w:val="%7."/>
      <w:lvlJc w:val="left"/>
      <w:pPr>
        <w:tabs>
          <w:tab w:val="num" w:pos="4590"/>
        </w:tabs>
        <w:ind w:left="4590" w:hanging="360"/>
      </w:pPr>
    </w:lvl>
    <w:lvl w:ilvl="7" w:tplc="04090003">
      <w:start w:val="1"/>
      <w:numFmt w:val="decimal"/>
      <w:lvlText w:val="%8."/>
      <w:lvlJc w:val="left"/>
      <w:pPr>
        <w:tabs>
          <w:tab w:val="num" w:pos="5310"/>
        </w:tabs>
        <w:ind w:left="5310" w:hanging="360"/>
      </w:pPr>
    </w:lvl>
    <w:lvl w:ilvl="8" w:tplc="04090005">
      <w:start w:val="1"/>
      <w:numFmt w:val="decimal"/>
      <w:lvlText w:val="%9."/>
      <w:lvlJc w:val="left"/>
      <w:pPr>
        <w:tabs>
          <w:tab w:val="num" w:pos="6030"/>
        </w:tabs>
        <w:ind w:left="6030" w:hanging="360"/>
      </w:pPr>
    </w:lvl>
  </w:abstractNum>
  <w:abstractNum w:abstractNumId="5">
    <w:nsid w:val="769A3FD5"/>
    <w:multiLevelType w:val="hybridMultilevel"/>
    <w:tmpl w:val="94201E3E"/>
    <w:lvl w:ilvl="0" w:tplc="11A417E4">
      <w:start w:val="1"/>
      <w:numFmt w:val="decimal"/>
      <w:lvlText w:val="%1."/>
      <w:lvlJc w:val="left"/>
      <w:pPr>
        <w:ind w:left="360" w:hanging="360"/>
      </w:pPr>
      <w:rPr>
        <w:b w:val="0"/>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B2E5F"/>
    <w:rsid w:val="000007BE"/>
    <w:rsid w:val="00011311"/>
    <w:rsid w:val="000411B7"/>
    <w:rsid w:val="00083C57"/>
    <w:rsid w:val="000910C7"/>
    <w:rsid w:val="00091A91"/>
    <w:rsid w:val="000E32E4"/>
    <w:rsid w:val="00150A2F"/>
    <w:rsid w:val="0017446C"/>
    <w:rsid w:val="002F1FE4"/>
    <w:rsid w:val="002F4494"/>
    <w:rsid w:val="0034730C"/>
    <w:rsid w:val="00376C70"/>
    <w:rsid w:val="003A1181"/>
    <w:rsid w:val="003B1CD5"/>
    <w:rsid w:val="00452B83"/>
    <w:rsid w:val="004717DD"/>
    <w:rsid w:val="004B2E5F"/>
    <w:rsid w:val="004B6983"/>
    <w:rsid w:val="004E5849"/>
    <w:rsid w:val="00550314"/>
    <w:rsid w:val="005B0816"/>
    <w:rsid w:val="005D234C"/>
    <w:rsid w:val="00622E87"/>
    <w:rsid w:val="006667AF"/>
    <w:rsid w:val="00674F80"/>
    <w:rsid w:val="006C7EC5"/>
    <w:rsid w:val="006F7B9C"/>
    <w:rsid w:val="00764067"/>
    <w:rsid w:val="00784703"/>
    <w:rsid w:val="007A03FC"/>
    <w:rsid w:val="007E7B0A"/>
    <w:rsid w:val="007E7BFA"/>
    <w:rsid w:val="0081565E"/>
    <w:rsid w:val="00837CFC"/>
    <w:rsid w:val="008F2D18"/>
    <w:rsid w:val="00915F91"/>
    <w:rsid w:val="009500D0"/>
    <w:rsid w:val="00A13863"/>
    <w:rsid w:val="00A30242"/>
    <w:rsid w:val="00A80F42"/>
    <w:rsid w:val="00AA2CB6"/>
    <w:rsid w:val="00AE24C9"/>
    <w:rsid w:val="00B71533"/>
    <w:rsid w:val="00B858DF"/>
    <w:rsid w:val="00BA4C1D"/>
    <w:rsid w:val="00BC5F9C"/>
    <w:rsid w:val="00C248D3"/>
    <w:rsid w:val="00C71FCF"/>
    <w:rsid w:val="00CA3074"/>
    <w:rsid w:val="00CB5E9A"/>
    <w:rsid w:val="00CB75DB"/>
    <w:rsid w:val="00D051C7"/>
    <w:rsid w:val="00D05823"/>
    <w:rsid w:val="00D42F06"/>
    <w:rsid w:val="00DC0B1A"/>
    <w:rsid w:val="00DF7F3B"/>
    <w:rsid w:val="00E038EA"/>
    <w:rsid w:val="00F73A18"/>
    <w:rsid w:val="00FC38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E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5F"/>
    <w:rPr>
      <w:rFonts w:ascii="Tahoma" w:hAnsi="Tahoma" w:cs="Tahoma"/>
      <w:sz w:val="16"/>
      <w:szCs w:val="16"/>
    </w:rPr>
  </w:style>
  <w:style w:type="paragraph" w:styleId="ListParagraph">
    <w:name w:val="List Paragraph"/>
    <w:basedOn w:val="Normal"/>
    <w:uiPriority w:val="34"/>
    <w:qFormat/>
    <w:rsid w:val="000910C7"/>
    <w:pPr>
      <w:ind w:left="720"/>
      <w:contextualSpacing/>
    </w:pPr>
    <w:rPr>
      <w:rFonts w:eastAsiaTheme="minorEastAsia"/>
    </w:rPr>
  </w:style>
  <w:style w:type="paragraph" w:styleId="NormalWeb">
    <w:name w:val="Normal (Web)"/>
    <w:basedOn w:val="Normal"/>
    <w:uiPriority w:val="99"/>
    <w:unhideWhenUsed/>
    <w:rsid w:val="00BA4C1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2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E87"/>
  </w:style>
  <w:style w:type="paragraph" w:styleId="Footer">
    <w:name w:val="footer"/>
    <w:basedOn w:val="Normal"/>
    <w:link w:val="FooterChar"/>
    <w:uiPriority w:val="99"/>
    <w:unhideWhenUsed/>
    <w:rsid w:val="00622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E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E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5F"/>
    <w:rPr>
      <w:rFonts w:ascii="Tahoma" w:hAnsi="Tahoma" w:cs="Tahoma"/>
      <w:sz w:val="16"/>
      <w:szCs w:val="16"/>
    </w:rPr>
  </w:style>
  <w:style w:type="paragraph" w:styleId="ListParagraph">
    <w:name w:val="List Paragraph"/>
    <w:basedOn w:val="Normal"/>
    <w:uiPriority w:val="34"/>
    <w:qFormat/>
    <w:rsid w:val="000910C7"/>
    <w:pPr>
      <w:ind w:left="720"/>
      <w:contextualSpacing/>
    </w:pPr>
    <w:rPr>
      <w:rFonts w:eastAsiaTheme="minorEastAsia"/>
    </w:rPr>
  </w:style>
  <w:style w:type="paragraph" w:styleId="NormalWeb">
    <w:name w:val="Normal (Web)"/>
    <w:basedOn w:val="Normal"/>
    <w:uiPriority w:val="99"/>
    <w:unhideWhenUsed/>
    <w:rsid w:val="00BA4C1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2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E87"/>
  </w:style>
  <w:style w:type="paragraph" w:styleId="Footer">
    <w:name w:val="footer"/>
    <w:basedOn w:val="Normal"/>
    <w:link w:val="FooterChar"/>
    <w:uiPriority w:val="99"/>
    <w:unhideWhenUsed/>
    <w:rsid w:val="00622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E87"/>
  </w:style>
</w:styles>
</file>

<file path=word/webSettings.xml><?xml version="1.0" encoding="utf-8"?>
<w:webSettings xmlns:r="http://schemas.openxmlformats.org/officeDocument/2006/relationships" xmlns:w="http://schemas.openxmlformats.org/wordprocessingml/2006/main">
  <w:divs>
    <w:div w:id="292640156">
      <w:bodyDiv w:val="1"/>
      <w:marLeft w:val="0"/>
      <w:marRight w:val="0"/>
      <w:marTop w:val="0"/>
      <w:marBottom w:val="0"/>
      <w:divBdr>
        <w:top w:val="none" w:sz="0" w:space="0" w:color="auto"/>
        <w:left w:val="none" w:sz="0" w:space="0" w:color="auto"/>
        <w:bottom w:val="none" w:sz="0" w:space="0" w:color="auto"/>
        <w:right w:val="none" w:sz="0" w:space="0" w:color="auto"/>
      </w:divBdr>
    </w:div>
    <w:div w:id="734088361">
      <w:bodyDiv w:val="1"/>
      <w:marLeft w:val="0"/>
      <w:marRight w:val="0"/>
      <w:marTop w:val="0"/>
      <w:marBottom w:val="0"/>
      <w:divBdr>
        <w:top w:val="none" w:sz="0" w:space="0" w:color="auto"/>
        <w:left w:val="none" w:sz="0" w:space="0" w:color="auto"/>
        <w:bottom w:val="none" w:sz="0" w:space="0" w:color="auto"/>
        <w:right w:val="none" w:sz="0" w:space="0" w:color="auto"/>
      </w:divBdr>
    </w:div>
    <w:div w:id="827940961">
      <w:bodyDiv w:val="1"/>
      <w:marLeft w:val="0"/>
      <w:marRight w:val="0"/>
      <w:marTop w:val="0"/>
      <w:marBottom w:val="0"/>
      <w:divBdr>
        <w:top w:val="none" w:sz="0" w:space="0" w:color="auto"/>
        <w:left w:val="none" w:sz="0" w:space="0" w:color="auto"/>
        <w:bottom w:val="none" w:sz="0" w:space="0" w:color="auto"/>
        <w:right w:val="none" w:sz="0" w:space="0" w:color="auto"/>
      </w:divBdr>
    </w:div>
    <w:div w:id="878127734">
      <w:bodyDiv w:val="1"/>
      <w:marLeft w:val="0"/>
      <w:marRight w:val="0"/>
      <w:marTop w:val="0"/>
      <w:marBottom w:val="0"/>
      <w:divBdr>
        <w:top w:val="none" w:sz="0" w:space="0" w:color="auto"/>
        <w:left w:val="none" w:sz="0" w:space="0" w:color="auto"/>
        <w:bottom w:val="none" w:sz="0" w:space="0" w:color="auto"/>
        <w:right w:val="none" w:sz="0" w:space="0" w:color="auto"/>
      </w:divBdr>
    </w:div>
    <w:div w:id="1299800025">
      <w:bodyDiv w:val="1"/>
      <w:marLeft w:val="0"/>
      <w:marRight w:val="0"/>
      <w:marTop w:val="0"/>
      <w:marBottom w:val="0"/>
      <w:divBdr>
        <w:top w:val="none" w:sz="0" w:space="0" w:color="auto"/>
        <w:left w:val="none" w:sz="0" w:space="0" w:color="auto"/>
        <w:bottom w:val="none" w:sz="0" w:space="0" w:color="auto"/>
        <w:right w:val="none" w:sz="0" w:space="0" w:color="auto"/>
      </w:divBdr>
    </w:div>
    <w:div w:id="1697272906">
      <w:bodyDiv w:val="1"/>
      <w:marLeft w:val="0"/>
      <w:marRight w:val="0"/>
      <w:marTop w:val="0"/>
      <w:marBottom w:val="0"/>
      <w:divBdr>
        <w:top w:val="none" w:sz="0" w:space="0" w:color="auto"/>
        <w:left w:val="none" w:sz="0" w:space="0" w:color="auto"/>
        <w:bottom w:val="none" w:sz="0" w:space="0" w:color="auto"/>
        <w:right w:val="none" w:sz="0" w:space="0" w:color="auto"/>
      </w:divBdr>
    </w:div>
    <w:div w:id="2026596383">
      <w:bodyDiv w:val="1"/>
      <w:marLeft w:val="0"/>
      <w:marRight w:val="0"/>
      <w:marTop w:val="0"/>
      <w:marBottom w:val="0"/>
      <w:divBdr>
        <w:top w:val="none" w:sz="0" w:space="0" w:color="auto"/>
        <w:left w:val="none" w:sz="0" w:space="0" w:color="auto"/>
        <w:bottom w:val="none" w:sz="0" w:space="0" w:color="auto"/>
        <w:right w:val="none" w:sz="0" w:space="0" w:color="auto"/>
      </w:divBdr>
    </w:div>
    <w:div w:id="2033920419">
      <w:bodyDiv w:val="1"/>
      <w:marLeft w:val="0"/>
      <w:marRight w:val="0"/>
      <w:marTop w:val="0"/>
      <w:marBottom w:val="0"/>
      <w:divBdr>
        <w:top w:val="none" w:sz="0" w:space="0" w:color="auto"/>
        <w:left w:val="none" w:sz="0" w:space="0" w:color="auto"/>
        <w:bottom w:val="none" w:sz="0" w:space="0" w:color="auto"/>
        <w:right w:val="none" w:sz="0" w:space="0" w:color="auto"/>
      </w:divBdr>
      <w:divsChild>
        <w:div w:id="1944069732">
          <w:marLeft w:val="907"/>
          <w:marRight w:val="0"/>
          <w:marTop w:val="178"/>
          <w:marBottom w:val="0"/>
          <w:divBdr>
            <w:top w:val="none" w:sz="0" w:space="0" w:color="auto"/>
            <w:left w:val="none" w:sz="0" w:space="0" w:color="auto"/>
            <w:bottom w:val="none" w:sz="0" w:space="0" w:color="auto"/>
            <w:right w:val="none" w:sz="0" w:space="0" w:color="auto"/>
          </w:divBdr>
        </w:div>
        <w:div w:id="605962479">
          <w:marLeft w:val="907"/>
          <w:marRight w:val="0"/>
          <w:marTop w:val="178"/>
          <w:marBottom w:val="0"/>
          <w:divBdr>
            <w:top w:val="none" w:sz="0" w:space="0" w:color="auto"/>
            <w:left w:val="none" w:sz="0" w:space="0" w:color="auto"/>
            <w:bottom w:val="none" w:sz="0" w:space="0" w:color="auto"/>
            <w:right w:val="none" w:sz="0" w:space="0" w:color="auto"/>
          </w:divBdr>
        </w:div>
        <w:div w:id="296910132">
          <w:marLeft w:val="907"/>
          <w:marRight w:val="0"/>
          <w:marTop w:val="178"/>
          <w:marBottom w:val="0"/>
          <w:divBdr>
            <w:top w:val="none" w:sz="0" w:space="0" w:color="auto"/>
            <w:left w:val="none" w:sz="0" w:space="0" w:color="auto"/>
            <w:bottom w:val="none" w:sz="0" w:space="0" w:color="auto"/>
            <w:right w:val="none" w:sz="0" w:space="0" w:color="auto"/>
          </w:divBdr>
        </w:div>
        <w:div w:id="1643340035">
          <w:marLeft w:val="907"/>
          <w:marRight w:val="0"/>
          <w:marTop w:val="178"/>
          <w:marBottom w:val="0"/>
          <w:divBdr>
            <w:top w:val="none" w:sz="0" w:space="0" w:color="auto"/>
            <w:left w:val="none" w:sz="0" w:space="0" w:color="auto"/>
            <w:bottom w:val="none" w:sz="0" w:space="0" w:color="auto"/>
            <w:right w:val="none" w:sz="0" w:space="0" w:color="auto"/>
          </w:divBdr>
        </w:div>
        <w:div w:id="1722244676">
          <w:marLeft w:val="907"/>
          <w:marRight w:val="0"/>
          <w:marTop w:val="178"/>
          <w:marBottom w:val="0"/>
          <w:divBdr>
            <w:top w:val="none" w:sz="0" w:space="0" w:color="auto"/>
            <w:left w:val="none" w:sz="0" w:space="0" w:color="auto"/>
            <w:bottom w:val="none" w:sz="0" w:space="0" w:color="auto"/>
            <w:right w:val="none" w:sz="0" w:space="0" w:color="auto"/>
          </w:divBdr>
        </w:div>
        <w:div w:id="979503200">
          <w:marLeft w:val="907"/>
          <w:marRight w:val="0"/>
          <w:marTop w:val="178"/>
          <w:marBottom w:val="0"/>
          <w:divBdr>
            <w:top w:val="none" w:sz="0" w:space="0" w:color="auto"/>
            <w:left w:val="none" w:sz="0" w:space="0" w:color="auto"/>
            <w:bottom w:val="none" w:sz="0" w:space="0" w:color="auto"/>
            <w:right w:val="none" w:sz="0" w:space="0" w:color="auto"/>
          </w:divBdr>
        </w:div>
        <w:div w:id="626352104">
          <w:marLeft w:val="907"/>
          <w:marRight w:val="0"/>
          <w:marTop w:val="178"/>
          <w:marBottom w:val="0"/>
          <w:divBdr>
            <w:top w:val="none" w:sz="0" w:space="0" w:color="auto"/>
            <w:left w:val="none" w:sz="0" w:space="0" w:color="auto"/>
            <w:bottom w:val="none" w:sz="0" w:space="0" w:color="auto"/>
            <w:right w:val="none" w:sz="0" w:space="0" w:color="auto"/>
          </w:divBdr>
        </w:div>
        <w:div w:id="420176726">
          <w:marLeft w:val="907"/>
          <w:marRight w:val="0"/>
          <w:marTop w:val="17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9"/>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Sheet1!$B$1</c:f>
              <c:strCache>
                <c:ptCount val="1"/>
                <c:pt idx="0">
                  <c:v>өмнөх</c:v>
                </c:pt>
              </c:strCache>
            </c:strRef>
          </c:tx>
          <c:cat>
            <c:strRef>
              <c:f>Sheet1!$A$2:$A$3</c:f>
              <c:strCache>
                <c:ptCount val="2"/>
                <c:pt idx="0">
                  <c:v>Бүлгийн нэгдэл нягтралын индекс</c:v>
                </c:pt>
                <c:pt idx="1">
                  <c:v>Бүлгийн бүтцийн индекс</c:v>
                </c:pt>
              </c:strCache>
            </c:strRef>
          </c:cat>
          <c:val>
            <c:numRef>
              <c:f>Sheet1!$B$2:$B$3</c:f>
              <c:numCache>
                <c:formatCode>General</c:formatCode>
                <c:ptCount val="2"/>
                <c:pt idx="0">
                  <c:v>-4.3999999999999997E-2</c:v>
                </c:pt>
                <c:pt idx="1">
                  <c:v>0.61500000000000032</c:v>
                </c:pt>
              </c:numCache>
            </c:numRef>
          </c:val>
        </c:ser>
        <c:ser>
          <c:idx val="1"/>
          <c:order val="1"/>
          <c:tx>
            <c:strRef>
              <c:f>Sheet1!$C$1</c:f>
              <c:strCache>
                <c:ptCount val="1"/>
                <c:pt idx="0">
                  <c:v>дараах</c:v>
                </c:pt>
              </c:strCache>
            </c:strRef>
          </c:tx>
          <c:cat>
            <c:strRef>
              <c:f>Sheet1!$A$2:$A$3</c:f>
              <c:strCache>
                <c:ptCount val="2"/>
                <c:pt idx="0">
                  <c:v>Бүлгийн нэгдэл нягтралын индекс</c:v>
                </c:pt>
                <c:pt idx="1">
                  <c:v>Бүлгийн бүтцийн индекс</c:v>
                </c:pt>
              </c:strCache>
            </c:strRef>
          </c:cat>
          <c:val>
            <c:numRef>
              <c:f>Sheet1!$C$2:$C$3</c:f>
              <c:numCache>
                <c:formatCode>General</c:formatCode>
                <c:ptCount val="2"/>
                <c:pt idx="0">
                  <c:v>0.49500000000000016</c:v>
                </c:pt>
                <c:pt idx="1">
                  <c:v>0.69199999999999995</c:v>
                </c:pt>
              </c:numCache>
            </c:numRef>
          </c:val>
        </c:ser>
        <c:axId val="74305920"/>
        <c:axId val="74403200"/>
      </c:barChart>
      <c:catAx>
        <c:axId val="74305920"/>
        <c:scaling>
          <c:orientation val="minMax"/>
        </c:scaling>
        <c:axPos val="b"/>
        <c:majorTickMark val="none"/>
        <c:tickLblPos val="nextTo"/>
        <c:crossAx val="74403200"/>
        <c:crosses val="autoZero"/>
        <c:auto val="1"/>
        <c:lblAlgn val="ctr"/>
        <c:lblOffset val="100"/>
      </c:catAx>
      <c:valAx>
        <c:axId val="74403200"/>
        <c:scaling>
          <c:orientation val="minMax"/>
        </c:scaling>
        <c:axPos val="l"/>
        <c:majorGridlines/>
        <c:numFmt formatCode="General" sourceLinked="1"/>
        <c:majorTickMark val="none"/>
        <c:tickLblPos val="nextTo"/>
        <c:txPr>
          <a:bodyPr/>
          <a:lstStyle/>
          <a:p>
            <a:pPr>
              <a:defRPr sz="800"/>
            </a:pPr>
            <a:endParaRPr lang="en-US"/>
          </a:p>
        </c:txPr>
        <c:crossAx val="74305920"/>
        <c:crosses val="autoZero"/>
        <c:crossBetween val="between"/>
      </c:valAx>
      <c:dTable>
        <c:showHorzBorder val="1"/>
        <c:showVertBorder val="1"/>
        <c:showOutline val="1"/>
        <c:showKeys val="1"/>
        <c:txPr>
          <a:bodyPr/>
          <a:lstStyle/>
          <a:p>
            <a:pPr rtl="0">
              <a:defRPr sz="1000">
                <a:latin typeface="Arial Mon" panose="020B0500000000000000" pitchFamily="34" charset="0"/>
              </a:defRPr>
            </a:pPr>
            <a:endParaRPr lang="en-US"/>
          </a:p>
        </c:txPr>
      </c:dTable>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lineChart>
        <c:grouping val="standard"/>
        <c:ser>
          <c:idx val="0"/>
          <c:order val="0"/>
          <c:tx>
            <c:strRef>
              <c:f>Sheet1!$B$1</c:f>
              <c:strCache>
                <c:ptCount val="1"/>
                <c:pt idx="0">
                  <c:v>өмнөх</c:v>
                </c:pt>
              </c:strCache>
            </c:strRef>
          </c:tx>
          <c:cat>
            <c:strRef>
              <c:f>Sheet1!$A$2:$A$15</c:f>
              <c:strCache>
                <c:ptCount val="14"/>
                <c:pt idx="0">
                  <c:v>Г.А-1</c:v>
                </c:pt>
                <c:pt idx="1">
                  <c:v>Д.Ж-2</c:v>
                </c:pt>
                <c:pt idx="2">
                  <c:v>Ц.У-3</c:v>
                </c:pt>
                <c:pt idx="3">
                  <c:v>С.Б-4</c:v>
                </c:pt>
                <c:pt idx="4">
                  <c:v>Б.Ж-5</c:v>
                </c:pt>
                <c:pt idx="5">
                  <c:v>С.Х-6</c:v>
                </c:pt>
                <c:pt idx="6">
                  <c:v>Д.Э-7</c:v>
                </c:pt>
                <c:pt idx="7">
                  <c:v>Б.Г-8</c:v>
                </c:pt>
                <c:pt idx="8">
                  <c:v>О.Я-9</c:v>
                </c:pt>
                <c:pt idx="9">
                  <c:v>Г.М-10</c:v>
                </c:pt>
                <c:pt idx="10">
                  <c:v>Ө.Т-11</c:v>
                </c:pt>
                <c:pt idx="11">
                  <c:v>Б.Я-12</c:v>
                </c:pt>
                <c:pt idx="12">
                  <c:v>Ч.Б-13</c:v>
                </c:pt>
                <c:pt idx="13">
                  <c:v>О.Г-14</c:v>
                </c:pt>
              </c:strCache>
            </c:strRef>
          </c:cat>
          <c:val>
            <c:numRef>
              <c:f>Sheet1!$B$2:$B$15</c:f>
              <c:numCache>
                <c:formatCode>General</c:formatCode>
                <c:ptCount val="14"/>
                <c:pt idx="0">
                  <c:v>0.54</c:v>
                </c:pt>
                <c:pt idx="1">
                  <c:v>0.62000000000000033</c:v>
                </c:pt>
                <c:pt idx="2">
                  <c:v>0.69000000000000028</c:v>
                </c:pt>
                <c:pt idx="3">
                  <c:v>0.54</c:v>
                </c:pt>
                <c:pt idx="4">
                  <c:v>0.85000000000000031</c:v>
                </c:pt>
                <c:pt idx="5">
                  <c:v>0.38000000000000017</c:v>
                </c:pt>
                <c:pt idx="6">
                  <c:v>0.54</c:v>
                </c:pt>
                <c:pt idx="7">
                  <c:v>0.77000000000000035</c:v>
                </c:pt>
                <c:pt idx="8">
                  <c:v>0.62000000000000033</c:v>
                </c:pt>
                <c:pt idx="9">
                  <c:v>0.46</c:v>
                </c:pt>
                <c:pt idx="10">
                  <c:v>0.85000000000000031</c:v>
                </c:pt>
                <c:pt idx="11">
                  <c:v>0.46</c:v>
                </c:pt>
                <c:pt idx="12">
                  <c:v>0.69000000000000028</c:v>
                </c:pt>
                <c:pt idx="13">
                  <c:v>0.62000000000000033</c:v>
                </c:pt>
              </c:numCache>
            </c:numRef>
          </c:val>
        </c:ser>
        <c:ser>
          <c:idx val="1"/>
          <c:order val="1"/>
          <c:tx>
            <c:strRef>
              <c:f>Sheet1!$C$1</c:f>
              <c:strCache>
                <c:ptCount val="1"/>
                <c:pt idx="0">
                  <c:v>дараах</c:v>
                </c:pt>
              </c:strCache>
            </c:strRef>
          </c:tx>
          <c:cat>
            <c:strRef>
              <c:f>Sheet1!$A$2:$A$15</c:f>
              <c:strCache>
                <c:ptCount val="14"/>
                <c:pt idx="0">
                  <c:v>Г.А-1</c:v>
                </c:pt>
                <c:pt idx="1">
                  <c:v>Д.Ж-2</c:v>
                </c:pt>
                <c:pt idx="2">
                  <c:v>Ц.У-3</c:v>
                </c:pt>
                <c:pt idx="3">
                  <c:v>С.Б-4</c:v>
                </c:pt>
                <c:pt idx="4">
                  <c:v>Б.Ж-5</c:v>
                </c:pt>
                <c:pt idx="5">
                  <c:v>С.Х-6</c:v>
                </c:pt>
                <c:pt idx="6">
                  <c:v>Д.Э-7</c:v>
                </c:pt>
                <c:pt idx="7">
                  <c:v>Б.Г-8</c:v>
                </c:pt>
                <c:pt idx="8">
                  <c:v>О.Я-9</c:v>
                </c:pt>
                <c:pt idx="9">
                  <c:v>Г.М-10</c:v>
                </c:pt>
                <c:pt idx="10">
                  <c:v>Ө.Т-11</c:v>
                </c:pt>
                <c:pt idx="11">
                  <c:v>Б.Я-12</c:v>
                </c:pt>
                <c:pt idx="12">
                  <c:v>Ч.Б-13</c:v>
                </c:pt>
                <c:pt idx="13">
                  <c:v>О.Г-14</c:v>
                </c:pt>
              </c:strCache>
            </c:strRef>
          </c:cat>
          <c:val>
            <c:numRef>
              <c:f>Sheet1!$C$2:$C$15</c:f>
              <c:numCache>
                <c:formatCode>General</c:formatCode>
                <c:ptCount val="14"/>
                <c:pt idx="0">
                  <c:v>1</c:v>
                </c:pt>
                <c:pt idx="1">
                  <c:v>0.54</c:v>
                </c:pt>
                <c:pt idx="2">
                  <c:v>0.54</c:v>
                </c:pt>
                <c:pt idx="3">
                  <c:v>0.54</c:v>
                </c:pt>
                <c:pt idx="4">
                  <c:v>0.62000000000000033</c:v>
                </c:pt>
                <c:pt idx="5">
                  <c:v>1</c:v>
                </c:pt>
                <c:pt idx="6">
                  <c:v>0.69000000000000028</c:v>
                </c:pt>
                <c:pt idx="7">
                  <c:v>0.62000000000000033</c:v>
                </c:pt>
                <c:pt idx="8">
                  <c:v>0.77000000000000035</c:v>
                </c:pt>
                <c:pt idx="9">
                  <c:v>0.54</c:v>
                </c:pt>
                <c:pt idx="10">
                  <c:v>0.54</c:v>
                </c:pt>
                <c:pt idx="11">
                  <c:v>1</c:v>
                </c:pt>
                <c:pt idx="12">
                  <c:v>0.38000000000000017</c:v>
                </c:pt>
                <c:pt idx="13">
                  <c:v>0.92</c:v>
                </c:pt>
              </c:numCache>
            </c:numRef>
          </c:val>
        </c:ser>
        <c:marker val="1"/>
        <c:axId val="85966848"/>
        <c:axId val="86139648"/>
      </c:lineChart>
      <c:catAx>
        <c:axId val="85966848"/>
        <c:scaling>
          <c:orientation val="minMax"/>
        </c:scaling>
        <c:axPos val="b"/>
        <c:majorTickMark val="none"/>
        <c:tickLblPos val="nextTo"/>
        <c:crossAx val="86139648"/>
        <c:crosses val="autoZero"/>
        <c:auto val="1"/>
        <c:lblAlgn val="ctr"/>
        <c:lblOffset val="100"/>
      </c:catAx>
      <c:valAx>
        <c:axId val="86139648"/>
        <c:scaling>
          <c:orientation val="minMax"/>
        </c:scaling>
        <c:axPos val="l"/>
        <c:majorGridlines/>
        <c:numFmt formatCode="General" sourceLinked="1"/>
        <c:majorTickMark val="none"/>
        <c:tickLblPos val="nextTo"/>
        <c:crossAx val="85966848"/>
        <c:crosses val="autoZero"/>
        <c:crossBetween val="between"/>
      </c:valAx>
      <c:dTable>
        <c:showHorzBorder val="1"/>
        <c:showVertBorder val="1"/>
        <c:showOutline val="1"/>
        <c:showKeys val="1"/>
        <c:txPr>
          <a:bodyPr/>
          <a:lstStyle/>
          <a:p>
            <a:pPr rtl="0">
              <a:defRPr sz="600">
                <a:latin typeface="+mn-lt"/>
              </a:defRPr>
            </a:pPr>
            <a:endParaRPr lang="en-US"/>
          </a:p>
        </c:txPr>
      </c:dTable>
    </c:plotArea>
    <c:plotVisOnly val="1"/>
    <c:dispBlanksAs val="gap"/>
  </c:chart>
  <c:txPr>
    <a:bodyPr/>
    <a:lstStyle/>
    <a:p>
      <a:pPr>
        <a:defRPr sz="700">
          <a:latin typeface="Times New Roman Mon" panose="02020500000000000000"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manualLayout>
          <c:layoutTarget val="inner"/>
          <c:xMode val="edge"/>
          <c:yMode val="edge"/>
          <c:x val="0.13336375373750689"/>
          <c:y val="0.18301815473389924"/>
          <c:w val="0.83095373724370458"/>
          <c:h val="0.58007655293088367"/>
        </c:manualLayout>
      </c:layout>
      <c:lineChart>
        <c:grouping val="standard"/>
        <c:ser>
          <c:idx val="0"/>
          <c:order val="0"/>
          <c:tx>
            <c:strRef>
              <c:f>Sheet1!$B$1</c:f>
              <c:strCache>
                <c:ptCount val="1"/>
                <c:pt idx="0">
                  <c:v>өмнөх</c:v>
                </c:pt>
              </c:strCache>
            </c:strRef>
          </c:tx>
          <c:cat>
            <c:strRef>
              <c:f>Sheet1!$A$2:$A$15</c:f>
              <c:strCache>
                <c:ptCount val="14"/>
                <c:pt idx="0">
                  <c:v>Г.А-1</c:v>
                </c:pt>
                <c:pt idx="1">
                  <c:v>Д.Ж-2</c:v>
                </c:pt>
                <c:pt idx="2">
                  <c:v>Ц.У-3</c:v>
                </c:pt>
                <c:pt idx="3">
                  <c:v>С.Б-4</c:v>
                </c:pt>
                <c:pt idx="4">
                  <c:v>Б.Ж-5</c:v>
                </c:pt>
                <c:pt idx="5">
                  <c:v>С.Х-6</c:v>
                </c:pt>
                <c:pt idx="6">
                  <c:v>Д.Э-7</c:v>
                </c:pt>
                <c:pt idx="7">
                  <c:v>Б.Г-8</c:v>
                </c:pt>
                <c:pt idx="8">
                  <c:v>О.Я-9</c:v>
                </c:pt>
                <c:pt idx="9">
                  <c:v>Г.М-10</c:v>
                </c:pt>
                <c:pt idx="10">
                  <c:v>Ө.Т-11</c:v>
                </c:pt>
                <c:pt idx="11">
                  <c:v>Б.Я-12</c:v>
                </c:pt>
                <c:pt idx="12">
                  <c:v>Ч.Б-13</c:v>
                </c:pt>
                <c:pt idx="13">
                  <c:v>О.Г-14</c:v>
                </c:pt>
              </c:strCache>
            </c:strRef>
          </c:cat>
          <c:val>
            <c:numRef>
              <c:f>Sheet1!$B$2:$B$15</c:f>
              <c:numCache>
                <c:formatCode>General</c:formatCode>
                <c:ptCount val="14"/>
                <c:pt idx="0">
                  <c:v>8.0000000000000043E-2</c:v>
                </c:pt>
                <c:pt idx="1">
                  <c:v>-0.15000000000000008</c:v>
                </c:pt>
                <c:pt idx="2">
                  <c:v>-0.23</c:v>
                </c:pt>
                <c:pt idx="3">
                  <c:v>-0.38000000000000017</c:v>
                </c:pt>
                <c:pt idx="4">
                  <c:v>-0.23</c:v>
                </c:pt>
                <c:pt idx="5">
                  <c:v>-8.0000000000000043E-2</c:v>
                </c:pt>
                <c:pt idx="6">
                  <c:v>0.23</c:v>
                </c:pt>
                <c:pt idx="7">
                  <c:v>0</c:v>
                </c:pt>
                <c:pt idx="8">
                  <c:v>0</c:v>
                </c:pt>
                <c:pt idx="9">
                  <c:v>0</c:v>
                </c:pt>
                <c:pt idx="10">
                  <c:v>-0.23</c:v>
                </c:pt>
                <c:pt idx="11">
                  <c:v>0.46</c:v>
                </c:pt>
                <c:pt idx="12">
                  <c:v>-0.23</c:v>
                </c:pt>
                <c:pt idx="13">
                  <c:v>0.15000000000000008</c:v>
                </c:pt>
              </c:numCache>
            </c:numRef>
          </c:val>
        </c:ser>
        <c:ser>
          <c:idx val="1"/>
          <c:order val="1"/>
          <c:tx>
            <c:strRef>
              <c:f>Sheet1!$C$1</c:f>
              <c:strCache>
                <c:ptCount val="1"/>
                <c:pt idx="0">
                  <c:v>дараах</c:v>
                </c:pt>
              </c:strCache>
            </c:strRef>
          </c:tx>
          <c:cat>
            <c:strRef>
              <c:f>Sheet1!$A$2:$A$15</c:f>
              <c:strCache>
                <c:ptCount val="14"/>
                <c:pt idx="0">
                  <c:v>Г.А-1</c:v>
                </c:pt>
                <c:pt idx="1">
                  <c:v>Д.Ж-2</c:v>
                </c:pt>
                <c:pt idx="2">
                  <c:v>Ц.У-3</c:v>
                </c:pt>
                <c:pt idx="3">
                  <c:v>С.Б-4</c:v>
                </c:pt>
                <c:pt idx="4">
                  <c:v>Б.Ж-5</c:v>
                </c:pt>
                <c:pt idx="5">
                  <c:v>С.Х-6</c:v>
                </c:pt>
                <c:pt idx="6">
                  <c:v>Д.Э-7</c:v>
                </c:pt>
                <c:pt idx="7">
                  <c:v>Б.Г-8</c:v>
                </c:pt>
                <c:pt idx="8">
                  <c:v>О.Я-9</c:v>
                </c:pt>
                <c:pt idx="9">
                  <c:v>Г.М-10</c:v>
                </c:pt>
                <c:pt idx="10">
                  <c:v>Ө.Т-11</c:v>
                </c:pt>
                <c:pt idx="11">
                  <c:v>Б.Я-12</c:v>
                </c:pt>
                <c:pt idx="12">
                  <c:v>Ч.Б-13</c:v>
                </c:pt>
                <c:pt idx="13">
                  <c:v>О.Г-14</c:v>
                </c:pt>
              </c:strCache>
            </c:strRef>
          </c:cat>
          <c:val>
            <c:numRef>
              <c:f>Sheet1!$C$2:$C$15</c:f>
              <c:numCache>
                <c:formatCode>General</c:formatCode>
                <c:ptCount val="14"/>
                <c:pt idx="0">
                  <c:v>1</c:v>
                </c:pt>
                <c:pt idx="1">
                  <c:v>0.23</c:v>
                </c:pt>
                <c:pt idx="2">
                  <c:v>0.38000000000000017</c:v>
                </c:pt>
                <c:pt idx="3">
                  <c:v>-0.23</c:v>
                </c:pt>
                <c:pt idx="4">
                  <c:v>0.31000000000000016</c:v>
                </c:pt>
                <c:pt idx="5">
                  <c:v>1</c:v>
                </c:pt>
                <c:pt idx="6">
                  <c:v>0.38000000000000017</c:v>
                </c:pt>
                <c:pt idx="7">
                  <c:v>0.31000000000000016</c:v>
                </c:pt>
                <c:pt idx="8">
                  <c:v>0.31000000000000016</c:v>
                </c:pt>
                <c:pt idx="9">
                  <c:v>0.54</c:v>
                </c:pt>
                <c:pt idx="10">
                  <c:v>0.38000000000000017</c:v>
                </c:pt>
                <c:pt idx="11">
                  <c:v>1</c:v>
                </c:pt>
                <c:pt idx="12">
                  <c:v>0.38000000000000017</c:v>
                </c:pt>
                <c:pt idx="13">
                  <c:v>0.92</c:v>
                </c:pt>
              </c:numCache>
            </c:numRef>
          </c:val>
        </c:ser>
        <c:marker val="1"/>
        <c:axId val="57517184"/>
        <c:axId val="57518720"/>
      </c:lineChart>
      <c:catAx>
        <c:axId val="57517184"/>
        <c:scaling>
          <c:orientation val="minMax"/>
        </c:scaling>
        <c:axPos val="b"/>
        <c:majorTickMark val="none"/>
        <c:tickLblPos val="nextTo"/>
        <c:crossAx val="57518720"/>
        <c:crosses val="autoZero"/>
        <c:auto val="1"/>
        <c:lblAlgn val="ctr"/>
        <c:lblOffset val="100"/>
      </c:catAx>
      <c:valAx>
        <c:axId val="57518720"/>
        <c:scaling>
          <c:orientation val="minMax"/>
        </c:scaling>
        <c:axPos val="l"/>
        <c:majorGridlines/>
        <c:numFmt formatCode="General" sourceLinked="1"/>
        <c:majorTickMark val="none"/>
        <c:tickLblPos val="nextTo"/>
        <c:crossAx val="57517184"/>
        <c:crosses val="autoZero"/>
        <c:crossBetween val="between"/>
      </c:valAx>
      <c:dTable>
        <c:showHorzBorder val="1"/>
        <c:showVertBorder val="1"/>
        <c:showOutline val="1"/>
        <c:showKeys val="1"/>
      </c:dTable>
    </c:plotArea>
    <c:plotVisOnly val="1"/>
    <c:dispBlanksAs val="gap"/>
  </c:chart>
  <c:txPr>
    <a:bodyPr/>
    <a:lstStyle/>
    <a:p>
      <a:pPr>
        <a:defRPr sz="60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8626A-D13D-48FC-A8A0-469772F5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2014-03-16T15:19:00Z</cp:lastPrinted>
  <dcterms:created xsi:type="dcterms:W3CDTF">2014-03-16T14:31:00Z</dcterms:created>
  <dcterms:modified xsi:type="dcterms:W3CDTF">2014-03-20T01:56:00Z</dcterms:modified>
</cp:coreProperties>
</file>