
<file path=[Content_Types].xml><?xml version="1.0" encoding="utf-8"?>
<Types xmlns="http://schemas.openxmlformats.org/package/2006/content-types">
  <Default Extension="bin" ContentType="application/vnd.openxmlformats-officedocument.oleObject"/>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347A" w:rsidRPr="008440AE" w:rsidRDefault="007322A2" w:rsidP="00C51B84">
      <w:pPr>
        <w:jc w:val="center"/>
        <w:rPr>
          <w:rFonts w:ascii="Arial" w:hAnsi="Arial" w:cs="Arial"/>
          <w:b/>
          <w:sz w:val="24"/>
          <w:lang w:val="mn-MN"/>
        </w:rPr>
      </w:pPr>
      <w:r w:rsidRPr="008440AE">
        <w:rPr>
          <w:rFonts w:ascii="Arial" w:hAnsi="Arial" w:cs="Arial"/>
          <w:b/>
          <w:sz w:val="24"/>
          <w:lang w:val="mn-MN"/>
        </w:rPr>
        <w:t>Дунд</w:t>
      </w:r>
      <w:r w:rsidR="00166A29" w:rsidRPr="008440AE">
        <w:rPr>
          <w:rFonts w:ascii="Arial" w:hAnsi="Arial" w:cs="Arial"/>
          <w:b/>
          <w:sz w:val="24"/>
          <w:lang w:val="mn-MN"/>
        </w:rPr>
        <w:t xml:space="preserve"> сургуулийн </w:t>
      </w:r>
      <w:r w:rsidR="00BD37FD">
        <w:rPr>
          <w:rFonts w:ascii="Arial" w:hAnsi="Arial" w:cs="Arial"/>
          <w:b/>
          <w:sz w:val="24"/>
          <w:lang w:val="mn-MN"/>
        </w:rPr>
        <w:t>ахлах ангийн</w:t>
      </w:r>
      <w:r w:rsidR="00166A29" w:rsidRPr="008440AE">
        <w:rPr>
          <w:rFonts w:ascii="Arial" w:hAnsi="Arial" w:cs="Arial"/>
          <w:b/>
          <w:sz w:val="24"/>
          <w:lang w:val="en-GB"/>
        </w:rPr>
        <w:t xml:space="preserve"> </w:t>
      </w:r>
      <w:r w:rsidR="00DF2211" w:rsidRPr="008440AE">
        <w:rPr>
          <w:rFonts w:ascii="Arial" w:hAnsi="Arial" w:cs="Arial"/>
          <w:b/>
          <w:sz w:val="24"/>
          <w:lang w:val="mn-MN"/>
        </w:rPr>
        <w:t xml:space="preserve"> өрхийн </w:t>
      </w:r>
      <w:r w:rsidR="00166A29" w:rsidRPr="008440AE">
        <w:rPr>
          <w:rFonts w:ascii="Arial" w:hAnsi="Arial" w:cs="Arial"/>
          <w:b/>
          <w:sz w:val="24"/>
          <w:lang w:val="mn-MN"/>
        </w:rPr>
        <w:t>эдийн засаг-технологийн хичээлийг з</w:t>
      </w:r>
      <w:r w:rsidRPr="008440AE">
        <w:rPr>
          <w:rFonts w:ascii="Arial" w:hAnsi="Arial" w:cs="Arial"/>
          <w:b/>
          <w:sz w:val="24"/>
          <w:lang w:val="mn-MN"/>
        </w:rPr>
        <w:t>аах материалын хөгжил ба дүн шинжилгээ</w:t>
      </w:r>
    </w:p>
    <w:p w:rsidR="00166A29" w:rsidRPr="008440AE" w:rsidRDefault="00166A29" w:rsidP="007D693B">
      <w:pPr>
        <w:jc w:val="both"/>
        <w:rPr>
          <w:rFonts w:ascii="Arial" w:hAnsi="Arial" w:cs="Arial"/>
          <w:sz w:val="24"/>
          <w:lang w:val="mn-MN"/>
        </w:rPr>
      </w:pPr>
      <w:r w:rsidRPr="008440AE">
        <w:rPr>
          <w:rFonts w:ascii="Arial" w:hAnsi="Arial" w:cs="Arial"/>
          <w:sz w:val="24"/>
          <w:lang w:val="mn-MN"/>
        </w:rPr>
        <w:t xml:space="preserve">Хураангуй </w:t>
      </w:r>
    </w:p>
    <w:p w:rsidR="00166A29" w:rsidRPr="008440AE" w:rsidRDefault="00166A29" w:rsidP="007D693B">
      <w:pPr>
        <w:ind w:firstLine="720"/>
        <w:jc w:val="both"/>
        <w:rPr>
          <w:rFonts w:ascii="Arial" w:hAnsi="Arial" w:cs="Arial"/>
          <w:sz w:val="24"/>
          <w:lang w:val="mn-MN"/>
        </w:rPr>
      </w:pPr>
      <w:r w:rsidRPr="008440AE">
        <w:rPr>
          <w:rFonts w:ascii="Arial" w:hAnsi="Arial" w:cs="Arial"/>
          <w:sz w:val="24"/>
          <w:lang w:val="mn-MN"/>
        </w:rPr>
        <w:t>Өнөөдөр Японы дунд сург</w:t>
      </w:r>
      <w:r w:rsidR="00BD37FD">
        <w:rPr>
          <w:rFonts w:ascii="Arial" w:hAnsi="Arial" w:cs="Arial"/>
          <w:sz w:val="24"/>
          <w:lang w:val="mn-MN"/>
        </w:rPr>
        <w:t>уулийн  технологийн хичээлд эрч</w:t>
      </w:r>
      <w:r w:rsidRPr="008440AE">
        <w:rPr>
          <w:rFonts w:ascii="Arial" w:hAnsi="Arial" w:cs="Arial"/>
          <w:sz w:val="24"/>
          <w:lang w:val="mn-MN"/>
        </w:rPr>
        <w:t>им хүчний хувиргалт хэмээх хичээл нь зайлшгүй судлах</w:t>
      </w:r>
      <w:r w:rsidR="007322A2" w:rsidRPr="008440AE">
        <w:rPr>
          <w:rFonts w:ascii="Arial" w:hAnsi="Arial" w:cs="Arial"/>
          <w:sz w:val="24"/>
          <w:lang w:val="mn-MN"/>
        </w:rPr>
        <w:t>,</w:t>
      </w:r>
      <w:r w:rsidRPr="008440AE">
        <w:rPr>
          <w:rFonts w:ascii="Arial" w:hAnsi="Arial" w:cs="Arial"/>
          <w:sz w:val="24"/>
          <w:lang w:val="mn-MN"/>
        </w:rPr>
        <w:t xml:space="preserve"> амьдралд дээр туршигдсан  шинэ хичээл болоод байгаа төдиийгүй  суралцах туршлага нь чухал гэдэг нь танигдаад байна. Эрчим хүчний хувиргалтыг  судалснаараа  байгаль орчин , эрчим хүчний эх сурвалж хоорондын</w:t>
      </w:r>
      <w:r w:rsidR="00BD37FD">
        <w:rPr>
          <w:rFonts w:ascii="Arial" w:hAnsi="Arial" w:cs="Arial"/>
          <w:sz w:val="24"/>
          <w:lang w:val="mn-MN"/>
        </w:rPr>
        <w:t xml:space="preserve"> холбоо, ба технологийн хөгжлийг</w:t>
      </w:r>
      <w:r w:rsidRPr="008440AE">
        <w:rPr>
          <w:rFonts w:ascii="Arial" w:hAnsi="Arial" w:cs="Arial"/>
          <w:sz w:val="24"/>
          <w:lang w:val="mn-MN"/>
        </w:rPr>
        <w:t xml:space="preserve"> багтаасан байна.</w:t>
      </w:r>
    </w:p>
    <w:p w:rsidR="00DF2211" w:rsidRPr="008440AE" w:rsidRDefault="00BD37FD" w:rsidP="00BD37FD">
      <w:pPr>
        <w:jc w:val="both"/>
        <w:rPr>
          <w:rFonts w:ascii="Arial" w:hAnsi="Arial" w:cs="Arial"/>
          <w:sz w:val="24"/>
          <w:lang w:val="mn-MN"/>
        </w:rPr>
      </w:pPr>
      <w:r>
        <w:rPr>
          <w:rFonts w:ascii="Arial" w:hAnsi="Arial" w:cs="Arial"/>
          <w:sz w:val="24"/>
          <w:lang w:val="mn-MN"/>
        </w:rPr>
        <w:t xml:space="preserve">           Т</w:t>
      </w:r>
      <w:r w:rsidR="00DF2211" w:rsidRPr="008440AE">
        <w:rPr>
          <w:rFonts w:ascii="Arial" w:hAnsi="Arial" w:cs="Arial"/>
          <w:sz w:val="24"/>
          <w:lang w:val="mn-MN"/>
        </w:rPr>
        <w:t>үүнчлэн  технологийн үйл явцын аргазүй</w:t>
      </w:r>
      <w:r>
        <w:rPr>
          <w:rFonts w:ascii="Arial" w:hAnsi="Arial" w:cs="Arial"/>
          <w:sz w:val="24"/>
          <w:lang w:val="mn-MN"/>
        </w:rPr>
        <w:t xml:space="preserve">,  эрчим хүчний хэрэглээний мэдлэгийн суурийг хамт судалдаг. </w:t>
      </w:r>
      <w:r w:rsidR="00DF2211" w:rsidRPr="008440AE">
        <w:rPr>
          <w:rFonts w:ascii="Arial" w:hAnsi="Arial" w:cs="Arial"/>
          <w:sz w:val="24"/>
          <w:lang w:val="mn-MN"/>
        </w:rPr>
        <w:t>Сурагчдад зөвхөн энэ чадваруудыг олж авах төдийгүй бид тэдэнд  зохион бүтээх, тоног төхөөрөмжтэй харьцах чадвар дасгал</w:t>
      </w:r>
      <w:r>
        <w:rPr>
          <w:rFonts w:ascii="Arial" w:hAnsi="Arial" w:cs="Arial"/>
          <w:sz w:val="24"/>
          <w:lang w:val="mn-MN"/>
        </w:rPr>
        <w:t>,</w:t>
      </w:r>
      <w:r w:rsidR="00DF2211" w:rsidRPr="008440AE">
        <w:rPr>
          <w:rFonts w:ascii="Arial" w:hAnsi="Arial" w:cs="Arial"/>
          <w:sz w:val="24"/>
          <w:lang w:val="mn-MN"/>
        </w:rPr>
        <w:t xml:space="preserve"> дадлагыг олгож чадна. </w:t>
      </w:r>
    </w:p>
    <w:p w:rsidR="00DF2211" w:rsidRPr="008440AE" w:rsidRDefault="00DF2211" w:rsidP="007D693B">
      <w:pPr>
        <w:ind w:firstLine="720"/>
        <w:jc w:val="both"/>
        <w:rPr>
          <w:rFonts w:ascii="Arial" w:hAnsi="Arial" w:cs="Arial"/>
          <w:sz w:val="24"/>
          <w:lang w:val="mn-MN"/>
        </w:rPr>
      </w:pPr>
      <w:r w:rsidRPr="008440AE">
        <w:rPr>
          <w:rFonts w:ascii="Arial" w:hAnsi="Arial" w:cs="Arial"/>
          <w:sz w:val="24"/>
          <w:lang w:val="mn-MN"/>
        </w:rPr>
        <w:t>Цаашлаад  Шинжлэх ухаан технологи, технологийн амьдрал үзүүлэх нөлөө  өрхийн эдийн засгийн хичээл нь өнгөрсөн үетэй харьцуулбал ихээхэн өөрчлөгдчихөөд байна.</w:t>
      </w:r>
    </w:p>
    <w:p w:rsidR="00A601C2" w:rsidRPr="008440AE" w:rsidRDefault="007322A2" w:rsidP="007D693B">
      <w:pPr>
        <w:ind w:firstLine="720"/>
        <w:jc w:val="both"/>
        <w:rPr>
          <w:rFonts w:ascii="Arial" w:hAnsi="Arial" w:cs="Arial"/>
          <w:sz w:val="24"/>
          <w:lang w:val="mn-MN"/>
        </w:rPr>
      </w:pPr>
      <w:r w:rsidRPr="008440AE">
        <w:rPr>
          <w:rFonts w:ascii="Arial" w:hAnsi="Arial" w:cs="Arial"/>
          <w:sz w:val="24"/>
          <w:lang w:val="mn-MN"/>
        </w:rPr>
        <w:t xml:space="preserve">Энэхүү сэдэвт  Дунд сургуулийн </w:t>
      </w:r>
      <w:r w:rsidRPr="008440AE">
        <w:rPr>
          <w:rFonts w:ascii="Arial" w:hAnsi="Arial" w:cs="Arial"/>
          <w:sz w:val="24"/>
          <w:lang w:val="en-GB"/>
        </w:rPr>
        <w:t xml:space="preserve"> </w:t>
      </w:r>
      <w:r w:rsidRPr="008440AE">
        <w:rPr>
          <w:rFonts w:ascii="Arial" w:hAnsi="Arial" w:cs="Arial"/>
          <w:sz w:val="24"/>
          <w:lang w:val="mn-MN"/>
        </w:rPr>
        <w:t xml:space="preserve"> өрхийн эдийн засаг-технологийн хичээлийг заах материалын хөгжил ба дүн шинжилгээний  талаар  авч үзлээ. Бид   хайлш хөдөлгүүрт  машин,  механик дүүжин цаг, 2 хөлд робот  гэх мэт болон  сурагчдын </w:t>
      </w:r>
      <w:r w:rsidR="00A601C2" w:rsidRPr="008440AE">
        <w:rPr>
          <w:rFonts w:ascii="Arial" w:hAnsi="Arial" w:cs="Arial"/>
          <w:sz w:val="24"/>
          <w:lang w:val="mn-MN"/>
        </w:rPr>
        <w:t>тоног төхөөрөмжтэй харьцах чадвар , тэдний зохион бүтээх чадварыг нэмэгдүүлэх  мөн  сургалтын агуулга, аргазүй , аюулгүй байдлыг эргэцүүлэн авч үзэж  эрчим хүчний хувиргалтыг хичээлийн хэрэглэд</w:t>
      </w:r>
      <w:r w:rsidR="00BD37FD">
        <w:rPr>
          <w:rFonts w:ascii="Arial" w:hAnsi="Arial" w:cs="Arial"/>
          <w:sz w:val="24"/>
          <w:lang w:val="mn-MN"/>
        </w:rPr>
        <w:t>эх</w:t>
      </w:r>
      <w:r w:rsidR="00A601C2" w:rsidRPr="008440AE">
        <w:rPr>
          <w:rFonts w:ascii="Arial" w:hAnsi="Arial" w:cs="Arial"/>
          <w:sz w:val="24"/>
          <w:lang w:val="mn-MN"/>
        </w:rPr>
        <w:t>үүн боломжийн тухай ярилцдаг.</w:t>
      </w:r>
    </w:p>
    <w:p w:rsidR="007322A2" w:rsidRDefault="00A601C2" w:rsidP="007D693B">
      <w:pPr>
        <w:ind w:firstLine="720"/>
        <w:jc w:val="both"/>
        <w:rPr>
          <w:rFonts w:ascii="Arial" w:hAnsi="Arial" w:cs="Arial"/>
          <w:sz w:val="24"/>
        </w:rPr>
      </w:pPr>
      <w:r w:rsidRPr="008440AE">
        <w:rPr>
          <w:rFonts w:ascii="Arial" w:hAnsi="Arial" w:cs="Arial"/>
          <w:sz w:val="24"/>
          <w:lang w:val="mn-MN"/>
        </w:rPr>
        <w:t xml:space="preserve">Нэмж хэлэхэд хичээлийн хэрэглэгдэхүүний боломжийг хайж олно гэдэг нь   зарим хэрэглэгдэхүүн нь  цөөн хүүхэдтэй ангид  дадлага ажлаар нэвтрүүлж байгаа юм.  Бид </w:t>
      </w:r>
      <w:r w:rsidR="00FC1488" w:rsidRPr="008440AE">
        <w:rPr>
          <w:rFonts w:ascii="Arial" w:hAnsi="Arial" w:cs="Arial"/>
          <w:sz w:val="24"/>
          <w:lang w:val="mn-MN"/>
        </w:rPr>
        <w:t xml:space="preserve">сурагчдын  санаа, зохион бүтээлт , өвөрмөц шинж байдлаар    өргөжүүлэхийн тулд  </w:t>
      </w:r>
      <w:r w:rsidRPr="008440AE">
        <w:rPr>
          <w:rFonts w:ascii="Arial" w:hAnsi="Arial" w:cs="Arial"/>
          <w:sz w:val="24"/>
          <w:lang w:val="mn-MN"/>
        </w:rPr>
        <w:t>тоглоомы</w:t>
      </w:r>
      <w:r w:rsidR="00FC1488" w:rsidRPr="008440AE">
        <w:rPr>
          <w:rFonts w:ascii="Arial" w:hAnsi="Arial" w:cs="Arial"/>
          <w:sz w:val="24"/>
          <w:lang w:val="mn-MN"/>
        </w:rPr>
        <w:t>н хэлбэр өнгө зэргийг  сайжруулсан .  Сурагчид</w:t>
      </w:r>
      <w:r w:rsidR="00BD37FD">
        <w:rPr>
          <w:rFonts w:ascii="Arial" w:hAnsi="Arial" w:cs="Arial"/>
          <w:sz w:val="24"/>
          <w:lang w:val="mn-MN"/>
        </w:rPr>
        <w:t xml:space="preserve">  багаж хэрэгслийг ашиглах , зөв</w:t>
      </w:r>
      <w:r w:rsidR="00FC1488" w:rsidRPr="008440AE">
        <w:rPr>
          <w:rFonts w:ascii="Arial" w:hAnsi="Arial" w:cs="Arial"/>
          <w:sz w:val="24"/>
          <w:lang w:val="mn-MN"/>
        </w:rPr>
        <w:t xml:space="preserve"> зохистой хэрэглэх арг</w:t>
      </w:r>
      <w:r w:rsidR="00BD37FD">
        <w:rPr>
          <w:rFonts w:ascii="Arial" w:hAnsi="Arial" w:cs="Arial"/>
          <w:sz w:val="24"/>
          <w:lang w:val="mn-MN"/>
        </w:rPr>
        <w:t xml:space="preserve">а зам эзэмшихээс гадна  </w:t>
      </w:r>
      <w:r w:rsidR="00FC1488" w:rsidRPr="008440AE">
        <w:rPr>
          <w:rFonts w:ascii="Arial" w:hAnsi="Arial" w:cs="Arial"/>
          <w:sz w:val="24"/>
          <w:lang w:val="mn-MN"/>
        </w:rPr>
        <w:t xml:space="preserve">  технологийн хичээлд чухал ач холбогдолтой  зүсэх, хусах , цоолох , наах  арга зүйг сурах болно.  Түүнчлэн бид сургалтын хэрэгслийн  хөдөлгөөнд дүн шинжилгээ хийсэн.</w:t>
      </w:r>
      <w:bookmarkStart w:id="0" w:name="_GoBack"/>
      <w:bookmarkEnd w:id="0"/>
    </w:p>
    <w:p w:rsidR="004F7164" w:rsidRDefault="004F7164" w:rsidP="007D693B">
      <w:pPr>
        <w:ind w:firstLine="720"/>
        <w:jc w:val="both"/>
        <w:rPr>
          <w:rFonts w:ascii="Arial" w:hAnsi="Arial" w:cs="Arial"/>
          <w:sz w:val="24"/>
        </w:rPr>
      </w:pPr>
    </w:p>
    <w:p w:rsidR="004F7164" w:rsidRDefault="00740195" w:rsidP="007D693B">
      <w:pPr>
        <w:ind w:firstLine="720"/>
        <w:jc w:val="both"/>
        <w:rPr>
          <w:rFonts w:ascii="Arial" w:hAnsi="Arial" w:cs="Arial"/>
          <w:sz w:val="24"/>
        </w:rPr>
      </w:pPr>
      <w:r>
        <w:rPr>
          <w:rFonts w:ascii="Arial" w:hAnsi="Arial" w:cs="Arial"/>
          <w:noProof/>
          <w:sz w:val="24"/>
        </w:rPr>
        <w:lastRenderedPageBreak/>
        <w:drawing>
          <wp:inline distT="0" distB="0" distL="0" distR="0">
            <wp:extent cx="5943600" cy="3961057"/>
            <wp:effectExtent l="19050" t="0" r="0" b="0"/>
            <wp:docPr id="1" name="Picture 5" descr="C:\Documents and Settings\Bajgaa_s\Desktop\orchuulsan iltgeluud 20130206\DSC_0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Bajgaa_s\Desktop\orchuulsan iltgeluud 20130206\DSC_0131.JPG"/>
                    <pic:cNvPicPr>
                      <a:picLocks noChangeAspect="1" noChangeArrowheads="1"/>
                    </pic:cNvPicPr>
                  </pic:nvPicPr>
                  <pic:blipFill>
                    <a:blip r:embed="rId6" cstate="print"/>
                    <a:srcRect/>
                    <a:stretch>
                      <a:fillRect/>
                    </a:stretch>
                  </pic:blipFill>
                  <pic:spPr bwMode="auto">
                    <a:xfrm>
                      <a:off x="0" y="0"/>
                      <a:ext cx="5943600" cy="3961057"/>
                    </a:xfrm>
                    <a:prstGeom prst="rect">
                      <a:avLst/>
                    </a:prstGeom>
                    <a:noFill/>
                    <a:ln w="9525">
                      <a:noFill/>
                      <a:miter lim="800000"/>
                      <a:headEnd/>
                      <a:tailEnd/>
                    </a:ln>
                  </pic:spPr>
                </pic:pic>
              </a:graphicData>
            </a:graphic>
          </wp:inline>
        </w:drawing>
      </w:r>
    </w:p>
    <w:p w:rsidR="004F7164" w:rsidRPr="004F7164" w:rsidRDefault="004F7164" w:rsidP="007D693B">
      <w:pPr>
        <w:ind w:firstLine="720"/>
        <w:jc w:val="both"/>
        <w:rPr>
          <w:rFonts w:ascii="Arial" w:hAnsi="Arial" w:cs="Arial"/>
          <w:sz w:val="24"/>
        </w:rPr>
      </w:pPr>
    </w:p>
    <w:p w:rsidR="00740195" w:rsidRDefault="00740195" w:rsidP="004F7164">
      <w:pPr>
        <w:pStyle w:val="Heading2"/>
        <w:jc w:val="center"/>
        <w:rPr>
          <w:b/>
          <w:sz w:val="32"/>
        </w:rPr>
      </w:pPr>
    </w:p>
    <w:p w:rsidR="004F7164" w:rsidRDefault="004F7164" w:rsidP="004F7164">
      <w:pPr>
        <w:pStyle w:val="Heading2"/>
        <w:jc w:val="center"/>
        <w:rPr>
          <w:b/>
          <w:sz w:val="32"/>
        </w:rPr>
      </w:pPr>
      <w:r>
        <w:rPr>
          <w:rFonts w:hint="eastAsia"/>
          <w:b/>
          <w:sz w:val="32"/>
        </w:rPr>
        <w:t>Development and Analysis of Teaching Materials for Junior High School Technology and H</w:t>
      </w:r>
      <w:r>
        <w:rPr>
          <w:b/>
          <w:sz w:val="32"/>
        </w:rPr>
        <w:t xml:space="preserve">ome </w:t>
      </w:r>
      <w:r>
        <w:rPr>
          <w:rFonts w:hint="eastAsia"/>
          <w:b/>
          <w:sz w:val="32"/>
        </w:rPr>
        <w:t>E</w:t>
      </w:r>
      <w:r>
        <w:rPr>
          <w:b/>
          <w:sz w:val="32"/>
        </w:rPr>
        <w:t>conomics</w:t>
      </w:r>
      <w:r>
        <w:rPr>
          <w:rFonts w:hint="eastAsia"/>
          <w:b/>
          <w:sz w:val="32"/>
        </w:rPr>
        <w:t xml:space="preserve"> Classes</w:t>
      </w:r>
    </w:p>
    <w:p w:rsidR="004F7164" w:rsidRDefault="004F7164" w:rsidP="004F7164">
      <w:pPr>
        <w:rPr>
          <w:b/>
        </w:rPr>
      </w:pPr>
    </w:p>
    <w:p w:rsidR="004F7164" w:rsidRDefault="004F7164" w:rsidP="004F7164">
      <w:pPr>
        <w:jc w:val="center"/>
      </w:pPr>
      <w:r>
        <w:rPr>
          <w:rFonts w:hint="eastAsia"/>
        </w:rPr>
        <w:t>Yasuhiro MATSUNAGA</w:t>
      </w:r>
    </w:p>
    <w:p w:rsidR="004F7164" w:rsidRDefault="004F7164" w:rsidP="004F7164">
      <w:pPr>
        <w:jc w:val="center"/>
      </w:pPr>
      <w:proofErr w:type="spellStart"/>
      <w:r>
        <w:rPr>
          <w:rFonts w:hint="eastAsia"/>
        </w:rPr>
        <w:t>Yuuki</w:t>
      </w:r>
      <w:proofErr w:type="spellEnd"/>
      <w:r>
        <w:rPr>
          <w:rFonts w:hint="eastAsia"/>
        </w:rPr>
        <w:t xml:space="preserve"> ISHIGAMI</w:t>
      </w:r>
    </w:p>
    <w:p w:rsidR="004F7164" w:rsidRDefault="004F7164" w:rsidP="004F7164">
      <w:pPr>
        <w:jc w:val="center"/>
      </w:pPr>
      <w:r>
        <w:rPr>
          <w:rFonts w:hint="eastAsia"/>
        </w:rPr>
        <w:t>Shizuoka University, Japan</w:t>
      </w:r>
    </w:p>
    <w:p w:rsidR="004F7164" w:rsidRDefault="004F7164" w:rsidP="004F7164">
      <w:pPr>
        <w:jc w:val="center"/>
      </w:pPr>
    </w:p>
    <w:p w:rsidR="004F7164" w:rsidRDefault="004F7164" w:rsidP="004F7164">
      <w:pPr>
        <w:pStyle w:val="Heading4"/>
        <w:rPr>
          <w:sz w:val="28"/>
        </w:rPr>
      </w:pPr>
      <w:r>
        <w:rPr>
          <w:rFonts w:hint="eastAsia"/>
          <w:sz w:val="28"/>
        </w:rPr>
        <w:t>ABSTRACT</w:t>
      </w:r>
    </w:p>
    <w:p w:rsidR="004F7164" w:rsidRDefault="004F7164" w:rsidP="004F7164">
      <w:pPr>
        <w:ind w:firstLineChars="50" w:firstLine="110"/>
        <w:rPr>
          <w:i/>
          <w:iCs/>
        </w:rPr>
      </w:pPr>
      <w:r>
        <w:rPr>
          <w:rFonts w:hint="eastAsia"/>
        </w:rPr>
        <w:t xml:space="preserve">  </w:t>
      </w:r>
      <w:r>
        <w:rPr>
          <w:rFonts w:hint="eastAsia"/>
          <w:i/>
          <w:iCs/>
        </w:rPr>
        <w:t xml:space="preserve"> Today, for Japanese technology education </w:t>
      </w:r>
      <w:r>
        <w:rPr>
          <w:i/>
          <w:iCs/>
        </w:rPr>
        <w:t>course</w:t>
      </w:r>
      <w:r>
        <w:rPr>
          <w:rFonts w:hint="eastAsia"/>
          <w:i/>
          <w:iCs/>
        </w:rPr>
        <w:t>s in junior high school, the c</w:t>
      </w:r>
      <w:r>
        <w:rPr>
          <w:i/>
          <w:iCs/>
        </w:rPr>
        <w:t xml:space="preserve">ontents of "energy conversion” </w:t>
      </w:r>
      <w:proofErr w:type="gramStart"/>
      <w:r>
        <w:rPr>
          <w:i/>
          <w:iCs/>
        </w:rPr>
        <w:t>were</w:t>
      </w:r>
      <w:proofErr w:type="gramEnd"/>
      <w:r>
        <w:rPr>
          <w:i/>
          <w:iCs/>
        </w:rPr>
        <w:t xml:space="preserve"> made a compulsory subject newly</w:t>
      </w:r>
      <w:r>
        <w:rPr>
          <w:rFonts w:hint="eastAsia"/>
          <w:i/>
          <w:iCs/>
        </w:rPr>
        <w:t xml:space="preserve">, and practical learning and </w:t>
      </w:r>
      <w:r>
        <w:rPr>
          <w:i/>
          <w:iCs/>
        </w:rPr>
        <w:t>learning</w:t>
      </w:r>
      <w:r>
        <w:rPr>
          <w:rFonts w:hint="eastAsia"/>
          <w:i/>
          <w:iCs/>
        </w:rPr>
        <w:t xml:space="preserve"> experience have been recognized important. Studying </w:t>
      </w:r>
      <w:r>
        <w:rPr>
          <w:i/>
          <w:iCs/>
        </w:rPr>
        <w:t>“energy conversion”</w:t>
      </w:r>
      <w:r>
        <w:rPr>
          <w:rFonts w:hint="eastAsia"/>
          <w:i/>
          <w:iCs/>
        </w:rPr>
        <w:t xml:space="preserve"> </w:t>
      </w:r>
      <w:r>
        <w:rPr>
          <w:i/>
          <w:iCs/>
        </w:rPr>
        <w:t>includes</w:t>
      </w:r>
      <w:r>
        <w:rPr>
          <w:rFonts w:hint="eastAsia"/>
          <w:i/>
          <w:iCs/>
        </w:rPr>
        <w:t xml:space="preserve"> the relationship between environment, energy resources and the development of technology. </w:t>
      </w:r>
      <w:r>
        <w:rPr>
          <w:i/>
          <w:iCs/>
        </w:rPr>
        <w:t>A</w:t>
      </w:r>
      <w:r>
        <w:rPr>
          <w:rFonts w:hint="eastAsia"/>
          <w:i/>
          <w:iCs/>
        </w:rPr>
        <w:t xml:space="preserve">nd it also includes the </w:t>
      </w:r>
      <w:r>
        <w:rPr>
          <w:i/>
          <w:iCs/>
        </w:rPr>
        <w:t>foundational</w:t>
      </w:r>
      <w:r>
        <w:rPr>
          <w:rFonts w:hint="eastAsia"/>
          <w:i/>
          <w:iCs/>
        </w:rPr>
        <w:t xml:space="preserve"> knowledge and </w:t>
      </w:r>
      <w:r>
        <w:rPr>
          <w:i/>
          <w:iCs/>
        </w:rPr>
        <w:t>technique</w:t>
      </w:r>
      <w:r>
        <w:rPr>
          <w:rFonts w:hint="eastAsia"/>
          <w:i/>
          <w:iCs/>
        </w:rPr>
        <w:t xml:space="preserve"> of processing technology and energy use. Not only do we need to make students acquire these abilities, but we should make them get creative and device abilities and practical </w:t>
      </w:r>
      <w:r>
        <w:rPr>
          <w:i/>
          <w:iCs/>
        </w:rPr>
        <w:lastRenderedPageBreak/>
        <w:t>attitudes</w:t>
      </w:r>
      <w:r>
        <w:rPr>
          <w:rFonts w:hint="eastAsia"/>
          <w:i/>
          <w:iCs/>
        </w:rPr>
        <w:t xml:space="preserve"> as well. Furthermore, the science technology and life in technology and home economic education has changed largely compared with that of the past. </w:t>
      </w:r>
    </w:p>
    <w:p w:rsidR="004F7164" w:rsidRDefault="004F7164" w:rsidP="004F7164">
      <w:pPr>
        <w:ind w:firstLineChars="150" w:firstLine="330"/>
        <w:rPr>
          <w:i/>
          <w:iCs/>
        </w:rPr>
      </w:pPr>
      <w:r>
        <w:rPr>
          <w:rFonts w:hint="eastAsia"/>
          <w:i/>
          <w:iCs/>
        </w:rPr>
        <w:t xml:space="preserve">This paper deals with </w:t>
      </w:r>
      <w:r>
        <w:rPr>
          <w:i/>
          <w:iCs/>
        </w:rPr>
        <w:t xml:space="preserve">“Development </w:t>
      </w:r>
      <w:r>
        <w:rPr>
          <w:rFonts w:hint="eastAsia"/>
          <w:i/>
          <w:iCs/>
        </w:rPr>
        <w:t xml:space="preserve">and Analysis </w:t>
      </w:r>
      <w:r>
        <w:rPr>
          <w:i/>
          <w:iCs/>
        </w:rPr>
        <w:t xml:space="preserve">of the Energy Conversion Teaching Materials for Junior High School Technology and </w:t>
      </w:r>
      <w:r>
        <w:rPr>
          <w:rFonts w:hint="eastAsia"/>
          <w:i/>
          <w:iCs/>
        </w:rPr>
        <w:t>Home Economics</w:t>
      </w:r>
      <w:r>
        <w:rPr>
          <w:i/>
          <w:iCs/>
        </w:rPr>
        <w:t xml:space="preserve"> Class</w:t>
      </w:r>
      <w:r>
        <w:rPr>
          <w:rFonts w:hint="eastAsia"/>
          <w:i/>
          <w:iCs/>
        </w:rPr>
        <w:t>e</w:t>
      </w:r>
      <w:r>
        <w:rPr>
          <w:i/>
          <w:iCs/>
        </w:rPr>
        <w:t>s”</w:t>
      </w:r>
      <w:r>
        <w:rPr>
          <w:rFonts w:hint="eastAsia"/>
          <w:i/>
          <w:iCs/>
        </w:rPr>
        <w:t>. We make and improve shape memory alloy engine cars, mechanical pendulum clocks, bipedal robots, etc. to broaden creative and device ability of students, and talk about possibility as an e</w:t>
      </w:r>
      <w:r>
        <w:rPr>
          <w:i/>
          <w:iCs/>
        </w:rPr>
        <w:t xml:space="preserve">nergy </w:t>
      </w:r>
      <w:r>
        <w:rPr>
          <w:rFonts w:hint="eastAsia"/>
          <w:i/>
          <w:iCs/>
        </w:rPr>
        <w:t>c</w:t>
      </w:r>
      <w:r>
        <w:rPr>
          <w:i/>
          <w:iCs/>
        </w:rPr>
        <w:t>onversion</w:t>
      </w:r>
      <w:r>
        <w:rPr>
          <w:rFonts w:hint="eastAsia"/>
          <w:i/>
          <w:iCs/>
        </w:rPr>
        <w:t xml:space="preserve"> teaching material with considering learning contents, technique and safety. Besides this, we analyze the motion.</w:t>
      </w:r>
    </w:p>
    <w:p w:rsidR="004F7164" w:rsidRDefault="004F7164" w:rsidP="004F7164"/>
    <w:p w:rsidR="004F7164" w:rsidRDefault="004F7164" w:rsidP="004F7164">
      <w:pPr>
        <w:widowControl w:val="0"/>
        <w:numPr>
          <w:ilvl w:val="0"/>
          <w:numId w:val="1"/>
        </w:numPr>
        <w:spacing w:after="0" w:line="240" w:lineRule="auto"/>
        <w:jc w:val="both"/>
        <w:rPr>
          <w:b/>
          <w:bCs/>
          <w:i/>
          <w:iCs/>
          <w:sz w:val="28"/>
        </w:rPr>
      </w:pPr>
      <w:r>
        <w:rPr>
          <w:rFonts w:hint="eastAsia"/>
          <w:b/>
          <w:bCs/>
          <w:i/>
          <w:iCs/>
          <w:sz w:val="28"/>
        </w:rPr>
        <w:t>INTRODUCTION</w:t>
      </w:r>
    </w:p>
    <w:p w:rsidR="004F7164" w:rsidRDefault="004F7164" w:rsidP="004F7164">
      <w:pPr>
        <w:ind w:firstLineChars="50" w:firstLine="110"/>
      </w:pPr>
      <w:r>
        <w:rPr>
          <w:rFonts w:hint="eastAsia"/>
        </w:rPr>
        <w:t xml:space="preserve">   Today, for Japanese technology education </w:t>
      </w:r>
      <w:r>
        <w:t>course</w:t>
      </w:r>
      <w:r>
        <w:rPr>
          <w:rFonts w:hint="eastAsia"/>
        </w:rPr>
        <w:t>s in junior high school, the c</w:t>
      </w:r>
      <w:r>
        <w:t xml:space="preserve">ontents of "energy conversion” </w:t>
      </w:r>
      <w:proofErr w:type="gramStart"/>
      <w:r>
        <w:t>were</w:t>
      </w:r>
      <w:proofErr w:type="gramEnd"/>
      <w:r>
        <w:t xml:space="preserve"> made a compulsory subject newly</w:t>
      </w:r>
      <w:r>
        <w:rPr>
          <w:rFonts w:hint="eastAsia"/>
        </w:rPr>
        <w:t xml:space="preserve">, and practical learning and </w:t>
      </w:r>
      <w:r>
        <w:t>learning</w:t>
      </w:r>
      <w:r>
        <w:rPr>
          <w:rFonts w:hint="eastAsia"/>
        </w:rPr>
        <w:t xml:space="preserve"> experience have been recognized important. Studying </w:t>
      </w:r>
      <w:r>
        <w:t>“energy conversion”</w:t>
      </w:r>
      <w:r>
        <w:rPr>
          <w:rFonts w:hint="eastAsia"/>
        </w:rPr>
        <w:t xml:space="preserve"> </w:t>
      </w:r>
      <w:r>
        <w:t>includes</w:t>
      </w:r>
      <w:r>
        <w:rPr>
          <w:rFonts w:hint="eastAsia"/>
        </w:rPr>
        <w:t xml:space="preserve"> the relationship between environment, energy resources and the development of technology. </w:t>
      </w:r>
      <w:r>
        <w:t>A</w:t>
      </w:r>
      <w:r>
        <w:rPr>
          <w:rFonts w:hint="eastAsia"/>
        </w:rPr>
        <w:t xml:space="preserve">nd it also includes the </w:t>
      </w:r>
      <w:r>
        <w:t>foundational</w:t>
      </w:r>
      <w:r>
        <w:rPr>
          <w:rFonts w:hint="eastAsia"/>
        </w:rPr>
        <w:t xml:space="preserve"> knowledge and </w:t>
      </w:r>
      <w:r>
        <w:t>technique</w:t>
      </w:r>
      <w:r>
        <w:rPr>
          <w:rFonts w:hint="eastAsia"/>
        </w:rPr>
        <w:t xml:space="preserve"> of processing technology and energy use. Not only do we need to make students acquire these abilities, but we should make them get creative and device abilities and practical </w:t>
      </w:r>
      <w:r>
        <w:t>attitudes</w:t>
      </w:r>
      <w:r>
        <w:rPr>
          <w:rFonts w:hint="eastAsia"/>
        </w:rPr>
        <w:t xml:space="preserve"> as well. Furthermore, the science technology and life in technology and home economic education has changed largely compared with that of the past. </w:t>
      </w:r>
    </w:p>
    <w:p w:rsidR="004F7164" w:rsidRDefault="004F7164" w:rsidP="004F7164">
      <w:pPr>
        <w:ind w:firstLineChars="150" w:firstLine="330"/>
      </w:pPr>
      <w:r>
        <w:rPr>
          <w:rFonts w:hint="eastAsia"/>
        </w:rPr>
        <w:t xml:space="preserve">This paper deals with </w:t>
      </w:r>
      <w:r>
        <w:t xml:space="preserve">“Development </w:t>
      </w:r>
      <w:r>
        <w:rPr>
          <w:rFonts w:hint="eastAsia"/>
        </w:rPr>
        <w:t xml:space="preserve">and Analysis </w:t>
      </w:r>
      <w:r>
        <w:t xml:space="preserve">of the Energy Conversion Teaching Materials for Junior High School Technology and </w:t>
      </w:r>
      <w:r>
        <w:rPr>
          <w:rFonts w:hint="eastAsia"/>
        </w:rPr>
        <w:t>Home Economics</w:t>
      </w:r>
      <w:r>
        <w:t xml:space="preserve"> Class</w:t>
      </w:r>
      <w:r>
        <w:rPr>
          <w:rFonts w:hint="eastAsia"/>
        </w:rPr>
        <w:t>e</w:t>
      </w:r>
      <w:r>
        <w:t>s”</w:t>
      </w:r>
      <w:r>
        <w:rPr>
          <w:rFonts w:hint="eastAsia"/>
        </w:rPr>
        <w:t>. We make and improve shape memory alloy engine cars[1-2], mechanical pendulum clocks[3], bipedal robots[4], etc. to broaden creative and device ability of students, and talk about possibility as an e</w:t>
      </w:r>
      <w:r>
        <w:t xml:space="preserve">nergy </w:t>
      </w:r>
      <w:r>
        <w:rPr>
          <w:rFonts w:hint="eastAsia"/>
        </w:rPr>
        <w:t>c</w:t>
      </w:r>
      <w:r>
        <w:t>onversion</w:t>
      </w:r>
      <w:r>
        <w:rPr>
          <w:rFonts w:hint="eastAsia"/>
        </w:rPr>
        <w:t xml:space="preserve"> teaching material with considering learning contents, technique and safety. </w:t>
      </w:r>
    </w:p>
    <w:p w:rsidR="004F7164" w:rsidRDefault="004F7164" w:rsidP="004F7164">
      <w:r>
        <w:rPr>
          <w:rFonts w:hint="eastAsia"/>
        </w:rPr>
        <w:t xml:space="preserve">   In addition, to find the possibility as a teaching material, the materials were actually introduced in the small class for some students as a practical teaching. And we improved our toys such as changing the shape, and painting </w:t>
      </w:r>
      <w:r>
        <w:t>colors to</w:t>
      </w:r>
      <w:r>
        <w:rPr>
          <w:rFonts w:hint="eastAsia"/>
        </w:rPr>
        <w:t xml:space="preserve"> expand students</w:t>
      </w:r>
      <w:r>
        <w:t>’</w:t>
      </w:r>
      <w:r>
        <w:rPr>
          <w:rFonts w:hint="eastAsia"/>
        </w:rPr>
        <w:t xml:space="preserve"> idea, creativity and originality. Through the manufacture, students can experience to use tools and </w:t>
      </w:r>
      <w:r>
        <w:t>acquire</w:t>
      </w:r>
      <w:r>
        <w:rPr>
          <w:rFonts w:hint="eastAsia"/>
        </w:rPr>
        <w:t xml:space="preserve"> the way of using them, and they can also learn the way of cutting, shaving, drilling and gluing, which are really important in technology education </w:t>
      </w:r>
    </w:p>
    <w:p w:rsidR="004F7164" w:rsidRDefault="004F7164" w:rsidP="004F7164">
      <w:pPr>
        <w:ind w:firstLineChars="150" w:firstLine="330"/>
      </w:pPr>
      <w:r>
        <w:rPr>
          <w:rFonts w:hint="eastAsia"/>
        </w:rPr>
        <w:t>Besides this, we analyze the motion of the teaching materials.</w:t>
      </w:r>
    </w:p>
    <w:p w:rsidR="004F7164" w:rsidRDefault="004F7164" w:rsidP="004F7164">
      <w:pPr>
        <w:widowControl w:val="0"/>
        <w:numPr>
          <w:ilvl w:val="0"/>
          <w:numId w:val="1"/>
        </w:numPr>
        <w:spacing w:after="0" w:line="240" w:lineRule="auto"/>
        <w:jc w:val="both"/>
        <w:rPr>
          <w:b/>
          <w:i/>
          <w:sz w:val="28"/>
        </w:rPr>
      </w:pPr>
      <w:r>
        <w:rPr>
          <w:rFonts w:hint="eastAsia"/>
          <w:b/>
          <w:i/>
          <w:sz w:val="28"/>
        </w:rPr>
        <w:t>SHAPE MEMORY ALLOY ENGINE CAR</w:t>
      </w:r>
    </w:p>
    <w:p w:rsidR="004F7164" w:rsidRDefault="004F7164" w:rsidP="004F7164">
      <w:pPr>
        <w:ind w:firstLineChars="100" w:firstLine="220"/>
      </w:pPr>
      <w:proofErr w:type="spellStart"/>
      <w:r>
        <w:rPr>
          <w:rFonts w:hint="eastAsia"/>
        </w:rPr>
        <w:t>TiNi</w:t>
      </w:r>
      <w:proofErr w:type="spellEnd"/>
      <w:r>
        <w:rPr>
          <w:rFonts w:hint="eastAsia"/>
        </w:rPr>
        <w:t xml:space="preserve"> shape memory alloy (SMA) is known as a functional material generally and used for a frame of glasses, an antenna of mobile phone, etc. Reciprocating engine using a coil spring of SMA has been developed for a plant utilizing a warm drain from a factory, but we used a SMA wire and pulleys as a main element for the engine, and moreover, thermal energy caused by the temperature difference between hot </w:t>
      </w:r>
      <w:r>
        <w:t>water</w:t>
      </w:r>
      <w:r>
        <w:rPr>
          <w:rFonts w:hint="eastAsia"/>
        </w:rPr>
        <w:t xml:space="preserve"> and room temperature is used as the energy source.</w:t>
      </w:r>
    </w:p>
    <w:p w:rsidR="004F7164" w:rsidRDefault="004F7164" w:rsidP="004F7164">
      <w:pPr>
        <w:ind w:firstLineChars="100" w:firstLine="220"/>
      </w:pPr>
      <w:r>
        <w:rPr>
          <w:rFonts w:hint="eastAsia"/>
        </w:rPr>
        <w:t xml:space="preserve">We developed the SMA engine car as a teaching material for learning the structure of engine, energy conversion and transmission. </w:t>
      </w:r>
    </w:p>
    <w:p w:rsidR="004F7164" w:rsidRDefault="004F7164" w:rsidP="004F7164">
      <w:pPr>
        <w:rPr>
          <w:b/>
          <w:i/>
        </w:rPr>
      </w:pPr>
    </w:p>
    <w:p w:rsidR="004F7164" w:rsidRDefault="004F7164" w:rsidP="004F7164">
      <w:pPr>
        <w:rPr>
          <w:b/>
          <w:i/>
        </w:rPr>
      </w:pPr>
      <w:r>
        <w:rPr>
          <w:rFonts w:hint="eastAsia"/>
          <w:b/>
          <w:i/>
        </w:rPr>
        <w:t xml:space="preserve">2-1 </w:t>
      </w:r>
      <w:r>
        <w:rPr>
          <w:rFonts w:hint="eastAsia"/>
          <w:b/>
          <w:bCs/>
          <w:i/>
          <w:iCs/>
        </w:rPr>
        <w:t>OPERATING PRINCIPLE OF THE SMA ENGINE</w:t>
      </w:r>
      <w:r>
        <w:rPr>
          <w:rFonts w:hint="eastAsia"/>
          <w:b/>
          <w:i/>
        </w:rPr>
        <w:t xml:space="preserve"> </w:t>
      </w:r>
    </w:p>
    <w:p w:rsidR="004F7164" w:rsidRDefault="004F7164" w:rsidP="004F7164">
      <w:pPr>
        <w:ind w:firstLineChars="100" w:firstLine="220"/>
      </w:pPr>
      <w:r>
        <w:rPr>
          <w:rFonts w:hint="eastAsia"/>
        </w:rPr>
        <w:t xml:space="preserve">As you see </w:t>
      </w:r>
      <w:r>
        <w:rPr>
          <w:rFonts w:hint="eastAsia"/>
          <w:b/>
          <w:bCs/>
        </w:rPr>
        <w:t>Fig 1</w:t>
      </w:r>
      <w:r>
        <w:rPr>
          <w:rFonts w:hint="eastAsia"/>
        </w:rPr>
        <w:t xml:space="preserve">(a), the ring-shaped SMA wire is installed between upper and lower pulleys, and the lower part of lower pulley is heated with a hot water. The part of </w:t>
      </w:r>
      <w:r>
        <w:t>wire that</w:t>
      </w:r>
      <w:r>
        <w:rPr>
          <w:rFonts w:hint="eastAsia"/>
        </w:rPr>
        <w:t xml:space="preserve"> is heated with a hot water tries to turn into straight-shaped and tension symmetrically. However, since the wire is on the pulleys, it keeps standing in an unstable state. Therefore, as we give the pulleys a rotary force,</w:t>
      </w:r>
      <w:r>
        <w:t xml:space="preserve"> </w:t>
      </w:r>
      <w:r>
        <w:rPr>
          <w:rFonts w:hint="eastAsia"/>
        </w:rPr>
        <w:t>sy</w:t>
      </w:r>
      <w:r>
        <w:t>mmetrical</w:t>
      </w:r>
      <w:r>
        <w:rPr>
          <w:rFonts w:hint="eastAsia"/>
        </w:rPr>
        <w:t xml:space="preserve"> balance of temperature collapses (</w:t>
      </w:r>
      <w:r>
        <w:rPr>
          <w:rFonts w:hint="eastAsia"/>
          <w:b/>
          <w:bCs/>
        </w:rPr>
        <w:t>Fig 1</w:t>
      </w:r>
      <w:r>
        <w:rPr>
          <w:rFonts w:hint="eastAsia"/>
        </w:rPr>
        <w:t xml:space="preserve">(b)). Because of the difference of symmetrical temperature, the </w:t>
      </w:r>
      <w:r>
        <w:t>symmetrical</w:t>
      </w:r>
      <w:r>
        <w:rPr>
          <w:rFonts w:hint="eastAsia"/>
        </w:rPr>
        <w:t xml:space="preserve"> balance of power on the </w:t>
      </w:r>
      <w:r>
        <w:t>pulleys</w:t>
      </w:r>
      <w:r>
        <w:rPr>
          <w:rFonts w:hint="eastAsia"/>
        </w:rPr>
        <w:t xml:space="preserve"> collapses</w:t>
      </w:r>
      <w:r>
        <w:t>,</w:t>
      </w:r>
      <w:r>
        <w:rPr>
          <w:rFonts w:hint="eastAsia"/>
        </w:rPr>
        <w:t xml:space="preserve"> and as a result, the rotary power causes among the pulleys, and they can rotate continuously.</w:t>
      </w:r>
    </w:p>
    <w:p w:rsidR="004F7164" w:rsidRDefault="004F7164" w:rsidP="004F7164">
      <w:pPr>
        <w:ind w:firstLineChars="100" w:firstLine="220"/>
      </w:pPr>
    </w:p>
    <w:p w:rsidR="004F7164" w:rsidRDefault="0071194C" w:rsidP="004F7164">
      <w:pPr>
        <w:jc w:val="center"/>
      </w:pPr>
      <w:r>
        <w:object w:dxaOrig="7611" w:dyaOrig="46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96pt;height:244.5pt" o:ole="">
            <v:imagedata r:id="rId7" o:title=""/>
          </v:shape>
          <o:OLEObject Type="Embed" ProgID="Draw.Document.7" ShapeID="_x0000_i1028" DrawAspect="Content" ObjectID="_1421673980" r:id="rId8"/>
        </w:object>
      </w:r>
    </w:p>
    <w:p w:rsidR="004F7164" w:rsidRDefault="004F7164" w:rsidP="004F7164">
      <w:pPr>
        <w:rPr>
          <w:b/>
          <w:bCs/>
        </w:rPr>
      </w:pPr>
      <w:r>
        <w:rPr>
          <w:rFonts w:hint="eastAsia"/>
          <w:b/>
          <w:bCs/>
        </w:rPr>
        <w:t xml:space="preserve">　　　            (a)                                  (</w:t>
      </w:r>
      <w:proofErr w:type="gramStart"/>
      <w:r>
        <w:rPr>
          <w:rFonts w:hint="eastAsia"/>
          <w:b/>
          <w:bCs/>
        </w:rPr>
        <w:t>b</w:t>
      </w:r>
      <w:proofErr w:type="gramEnd"/>
      <w:r>
        <w:rPr>
          <w:rFonts w:hint="eastAsia"/>
          <w:b/>
          <w:bCs/>
        </w:rPr>
        <w:t>)</w:t>
      </w:r>
    </w:p>
    <w:p w:rsidR="004F7164" w:rsidRDefault="004F7164" w:rsidP="004F7164">
      <w:pPr>
        <w:pStyle w:val="Heading5"/>
      </w:pPr>
      <w:r>
        <w:rPr>
          <w:rFonts w:hint="eastAsia"/>
        </w:rPr>
        <w:t xml:space="preserve">Figure </w:t>
      </w:r>
      <w:r>
        <w:t xml:space="preserve">1. </w:t>
      </w:r>
      <w:r>
        <w:rPr>
          <w:rFonts w:hint="eastAsia"/>
        </w:rPr>
        <w:t>Operating principle</w:t>
      </w:r>
    </w:p>
    <w:p w:rsidR="004F7164" w:rsidRDefault="004F7164" w:rsidP="004F7164"/>
    <w:p w:rsidR="004F7164" w:rsidRDefault="004F7164" w:rsidP="004F7164">
      <w:pPr>
        <w:rPr>
          <w:b/>
          <w:i/>
        </w:rPr>
      </w:pPr>
      <w:r>
        <w:rPr>
          <w:rFonts w:hint="eastAsia"/>
          <w:b/>
          <w:i/>
        </w:rPr>
        <w:t xml:space="preserve">2-2 </w:t>
      </w:r>
      <w:r>
        <w:rPr>
          <w:b/>
          <w:bCs/>
          <w:i/>
          <w:iCs/>
        </w:rPr>
        <w:t>IMPROVEMENTS</w:t>
      </w:r>
      <w:r>
        <w:rPr>
          <w:rFonts w:hint="eastAsia"/>
          <w:b/>
          <w:bCs/>
          <w:i/>
          <w:iCs/>
        </w:rPr>
        <w:t xml:space="preserve"> FOR THE SMA ENGINE CAR</w:t>
      </w:r>
    </w:p>
    <w:p w:rsidR="004F7164" w:rsidRDefault="004F7164" w:rsidP="004F7164">
      <w:pPr>
        <w:ind w:firstLineChars="100" w:firstLine="220"/>
      </w:pPr>
      <w:r>
        <w:rPr>
          <w:rFonts w:hint="eastAsia"/>
        </w:rPr>
        <w:t xml:space="preserve">As you see </w:t>
      </w:r>
      <w:r>
        <w:rPr>
          <w:rFonts w:hint="eastAsia"/>
          <w:b/>
          <w:bCs/>
        </w:rPr>
        <w:t>Fig 2</w:t>
      </w:r>
      <w:r>
        <w:rPr>
          <w:rFonts w:hint="eastAsia"/>
        </w:rPr>
        <w:t>, we show the improved SMA engine car by use of 0.3mm diameter TiNi wire.</w:t>
      </w:r>
    </w:p>
    <w:p w:rsidR="004F7164" w:rsidRDefault="004F7164" w:rsidP="004F7164">
      <w:pPr>
        <w:tabs>
          <w:tab w:val="left" w:pos="3150"/>
        </w:tabs>
      </w:pPr>
      <w:r>
        <w:rPr>
          <w:rFonts w:hint="eastAsia"/>
        </w:rPr>
        <w:t xml:space="preserve"> The engine part of type I (</w:t>
      </w:r>
      <w:r>
        <w:rPr>
          <w:rFonts w:hint="eastAsia"/>
          <w:b/>
          <w:bCs/>
        </w:rPr>
        <w:t>Fig 3</w:t>
      </w:r>
      <w:r>
        <w:rPr>
          <w:rFonts w:hint="eastAsia"/>
        </w:rPr>
        <w:t xml:space="preserve"> (a)) had a problem that the upper </w:t>
      </w:r>
      <w:r>
        <w:t>pulleys were</w:t>
      </w:r>
      <w:r>
        <w:rPr>
          <w:rFonts w:hint="eastAsia"/>
        </w:rPr>
        <w:t xml:space="preserve"> heated by the steam caused in the </w:t>
      </w:r>
      <w:r>
        <w:t>vessel (for</w:t>
      </w:r>
      <w:r>
        <w:rPr>
          <w:rFonts w:hint="eastAsia"/>
        </w:rPr>
        <w:t xml:space="preserve"> putting in a hot water), because the upper pulley is installed </w:t>
      </w:r>
      <w:r>
        <w:t xml:space="preserve">in flat right above the vessel. </w:t>
      </w:r>
      <w:r>
        <w:rPr>
          <w:rFonts w:hint="eastAsia"/>
        </w:rPr>
        <w:t xml:space="preserve">As a result, the </w:t>
      </w:r>
      <w:r>
        <w:t>temperature</w:t>
      </w:r>
      <w:r>
        <w:rPr>
          <w:rFonts w:hint="eastAsia"/>
        </w:rPr>
        <w:t xml:space="preserve"> difference can</w:t>
      </w:r>
      <w:r>
        <w:t>’</w:t>
      </w:r>
      <w:r>
        <w:rPr>
          <w:rFonts w:hint="eastAsia"/>
        </w:rPr>
        <w:t>t be caused between upper pulleys and lower pulleys.</w:t>
      </w:r>
    </w:p>
    <w:p w:rsidR="004F7164" w:rsidRDefault="004F7164" w:rsidP="004F7164">
      <w:pPr>
        <w:tabs>
          <w:tab w:val="left" w:pos="3150"/>
        </w:tabs>
      </w:pPr>
      <w:r>
        <w:rPr>
          <w:rFonts w:hint="eastAsia"/>
        </w:rPr>
        <w:lastRenderedPageBreak/>
        <w:t xml:space="preserve"> In the type II (</w:t>
      </w:r>
      <w:r>
        <w:rPr>
          <w:rFonts w:hint="eastAsia"/>
          <w:b/>
          <w:bCs/>
        </w:rPr>
        <w:t xml:space="preserve">Fig 3 </w:t>
      </w:r>
      <w:r>
        <w:rPr>
          <w:rFonts w:hint="eastAsia"/>
        </w:rPr>
        <w:t xml:space="preserve">(b)), the engine part is leaned about 45°from a </w:t>
      </w:r>
      <w:r>
        <w:t>chassis</w:t>
      </w:r>
      <w:r>
        <w:rPr>
          <w:rFonts w:hint="eastAsia"/>
        </w:rPr>
        <w:t>. By the improvement, we can decrease to have the upper pulleys heated, because the upper pulleys are less heated than previous one. Furthermore, the type II can move by itself in launch without receiving a rotate force.</w:t>
      </w:r>
    </w:p>
    <w:p w:rsidR="004F7164" w:rsidRDefault="004F7164" w:rsidP="004F7164"/>
    <w:p w:rsidR="004F7164" w:rsidRDefault="004F7164" w:rsidP="004F7164">
      <w:pPr>
        <w:tabs>
          <w:tab w:val="left" w:pos="1545"/>
          <w:tab w:val="right" w:pos="10546"/>
        </w:tabs>
        <w:jc w:val="center"/>
      </w:pPr>
      <w:r>
        <w:rPr>
          <w:noProof/>
        </w:rPr>
        <w:drawing>
          <wp:inline distT="0" distB="0" distL="0" distR="0">
            <wp:extent cx="2571750" cy="1933575"/>
            <wp:effectExtent l="19050" t="0" r="0" b="0"/>
            <wp:docPr id="2" name="Picture 2" descr="101_0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01_0145"/>
                    <pic:cNvPicPr>
                      <a:picLocks noChangeAspect="1" noChangeArrowheads="1"/>
                    </pic:cNvPicPr>
                  </pic:nvPicPr>
                  <pic:blipFill>
                    <a:blip r:embed="rId9" cstate="print"/>
                    <a:srcRect/>
                    <a:stretch>
                      <a:fillRect/>
                    </a:stretch>
                  </pic:blipFill>
                  <pic:spPr bwMode="auto">
                    <a:xfrm>
                      <a:off x="0" y="0"/>
                      <a:ext cx="2571750" cy="1933575"/>
                    </a:xfrm>
                    <a:prstGeom prst="rect">
                      <a:avLst/>
                    </a:prstGeom>
                    <a:noFill/>
                    <a:ln w="9525">
                      <a:noFill/>
                      <a:miter lim="800000"/>
                      <a:headEnd/>
                      <a:tailEnd/>
                    </a:ln>
                  </pic:spPr>
                </pic:pic>
              </a:graphicData>
            </a:graphic>
          </wp:inline>
        </w:drawing>
      </w:r>
      <w:r>
        <w:rPr>
          <w:rFonts w:hint="eastAsia"/>
        </w:rPr>
        <w:t xml:space="preserve">　</w:t>
      </w:r>
      <w:r>
        <w:rPr>
          <w:noProof/>
        </w:rPr>
        <w:drawing>
          <wp:inline distT="0" distB="0" distL="0" distR="0">
            <wp:extent cx="2628900" cy="1933575"/>
            <wp:effectExtent l="19050" t="0" r="0" b="0"/>
            <wp:docPr id="3" name="Picture 3" descr="101_0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01_0146"/>
                    <pic:cNvPicPr>
                      <a:picLocks noChangeAspect="1" noChangeArrowheads="1"/>
                    </pic:cNvPicPr>
                  </pic:nvPicPr>
                  <pic:blipFill>
                    <a:blip r:embed="rId10" cstate="print"/>
                    <a:srcRect/>
                    <a:stretch>
                      <a:fillRect/>
                    </a:stretch>
                  </pic:blipFill>
                  <pic:spPr bwMode="auto">
                    <a:xfrm>
                      <a:off x="0" y="0"/>
                      <a:ext cx="2628900" cy="1933575"/>
                    </a:xfrm>
                    <a:prstGeom prst="rect">
                      <a:avLst/>
                    </a:prstGeom>
                    <a:noFill/>
                    <a:ln w="9525">
                      <a:noFill/>
                      <a:miter lim="800000"/>
                      <a:headEnd/>
                      <a:tailEnd/>
                    </a:ln>
                  </pic:spPr>
                </pic:pic>
              </a:graphicData>
            </a:graphic>
          </wp:inline>
        </w:drawing>
      </w:r>
    </w:p>
    <w:p w:rsidR="004F7164" w:rsidRDefault="004F7164" w:rsidP="004F7164">
      <w:pPr>
        <w:tabs>
          <w:tab w:val="left" w:pos="1545"/>
          <w:tab w:val="right" w:pos="10546"/>
        </w:tabs>
        <w:rPr>
          <w:b/>
          <w:bCs/>
        </w:rPr>
      </w:pPr>
      <w:r>
        <w:rPr>
          <w:rFonts w:hint="eastAsia"/>
          <w:b/>
          <w:bCs/>
        </w:rPr>
        <w:t xml:space="preserve">　　　　　　   (a) Side view                          (b) Front view</w:t>
      </w:r>
    </w:p>
    <w:p w:rsidR="004F7164" w:rsidRDefault="004F7164" w:rsidP="004F7164">
      <w:pPr>
        <w:pStyle w:val="Caption"/>
        <w:ind w:firstLine="590"/>
      </w:pPr>
      <w:r>
        <w:rPr>
          <w:rFonts w:hint="eastAsia"/>
        </w:rPr>
        <w:t>Figure 2. Improved SMA engine car</w:t>
      </w:r>
    </w:p>
    <w:p w:rsidR="004F7164" w:rsidRDefault="004F7164" w:rsidP="004F7164"/>
    <w:p w:rsidR="004F7164" w:rsidRDefault="004F7164" w:rsidP="004F7164">
      <w:pPr>
        <w:tabs>
          <w:tab w:val="left" w:pos="3150"/>
        </w:tabs>
        <w:jc w:val="center"/>
      </w:pPr>
      <w:r>
        <w:object w:dxaOrig="11462" w:dyaOrig="4551">
          <v:shape id="_x0000_i1025" type="#_x0000_t75" style="width:422.25pt;height:168pt" o:ole="">
            <v:imagedata r:id="rId11" o:title=""/>
          </v:shape>
          <o:OLEObject Type="Embed" ProgID="Draw.Document.7" ShapeID="_x0000_i1025" DrawAspect="Content" ObjectID="_1421673981" r:id="rId12"/>
        </w:object>
      </w:r>
    </w:p>
    <w:p w:rsidR="004F7164" w:rsidRDefault="004F7164" w:rsidP="004F7164">
      <w:pPr>
        <w:tabs>
          <w:tab w:val="left" w:pos="3150"/>
        </w:tabs>
        <w:rPr>
          <w:b/>
          <w:bCs/>
        </w:rPr>
      </w:pPr>
      <w:r>
        <w:rPr>
          <w:rFonts w:hint="eastAsia"/>
          <w:b/>
          <w:bCs/>
        </w:rPr>
        <w:t xml:space="preserve">      (a) Type I                           　(b) Type II</w:t>
      </w:r>
    </w:p>
    <w:p w:rsidR="004F7164" w:rsidRDefault="004F7164" w:rsidP="004F7164">
      <w:pPr>
        <w:pStyle w:val="Heading5"/>
        <w:tabs>
          <w:tab w:val="left" w:pos="3150"/>
        </w:tabs>
      </w:pPr>
      <w:r>
        <w:rPr>
          <w:rFonts w:hint="eastAsia"/>
        </w:rPr>
        <w:t>Figure 3. Improvement of the engine part</w:t>
      </w:r>
    </w:p>
    <w:p w:rsidR="004F7164" w:rsidRDefault="004F7164" w:rsidP="004F7164"/>
    <w:p w:rsidR="004F7164" w:rsidRDefault="004F7164" w:rsidP="004F7164">
      <w:pPr>
        <w:widowControl w:val="0"/>
        <w:numPr>
          <w:ilvl w:val="0"/>
          <w:numId w:val="1"/>
        </w:numPr>
        <w:spacing w:after="0" w:line="240" w:lineRule="auto"/>
        <w:jc w:val="both"/>
        <w:rPr>
          <w:b/>
          <w:bCs/>
          <w:i/>
          <w:iCs/>
          <w:sz w:val="28"/>
        </w:rPr>
      </w:pPr>
      <w:r>
        <w:rPr>
          <w:rFonts w:hint="eastAsia"/>
          <w:b/>
          <w:bCs/>
          <w:i/>
          <w:iCs/>
          <w:sz w:val="28"/>
        </w:rPr>
        <w:t>WOODEN MECHANICAL PENDULUM CLOCK</w:t>
      </w:r>
    </w:p>
    <w:p w:rsidR="004F7164" w:rsidRDefault="004F7164" w:rsidP="004F7164">
      <w:pPr>
        <w:pStyle w:val="standard"/>
        <w:ind w:firstLineChars="100" w:firstLine="240"/>
        <w:rPr>
          <w:sz w:val="24"/>
        </w:rPr>
      </w:pPr>
      <w:r>
        <w:rPr>
          <w:sz w:val="24"/>
        </w:rPr>
        <w:t xml:space="preserve">The movement of the pendulum clock consists of speed regulator, escapement, </w:t>
      </w:r>
      <w:r>
        <w:rPr>
          <w:rFonts w:hint="eastAsia"/>
          <w:sz w:val="24"/>
        </w:rPr>
        <w:t>gears</w:t>
      </w:r>
      <w:r>
        <w:rPr>
          <w:sz w:val="24"/>
        </w:rPr>
        <w:t xml:space="preserve">, and power </w:t>
      </w:r>
      <w:r>
        <w:rPr>
          <w:rFonts w:hint="eastAsia"/>
          <w:sz w:val="24"/>
        </w:rPr>
        <w:t>source. We have developed the wooden mechanical pendulum clock as a teaching material by use</w:t>
      </w:r>
      <w:r>
        <w:rPr>
          <w:sz w:val="24"/>
        </w:rPr>
        <w:t xml:space="preserve"> </w:t>
      </w:r>
      <w:r>
        <w:rPr>
          <w:rFonts w:hint="eastAsia"/>
          <w:sz w:val="24"/>
        </w:rPr>
        <w:t xml:space="preserve">of </w:t>
      </w:r>
      <w:r>
        <w:rPr>
          <w:sz w:val="24"/>
        </w:rPr>
        <w:t xml:space="preserve">the speed regulator, escapement, and power </w:t>
      </w:r>
      <w:r>
        <w:rPr>
          <w:rFonts w:hint="eastAsia"/>
          <w:sz w:val="24"/>
        </w:rPr>
        <w:t>source</w:t>
      </w:r>
      <w:r>
        <w:rPr>
          <w:sz w:val="24"/>
        </w:rPr>
        <w:t>.</w:t>
      </w:r>
    </w:p>
    <w:p w:rsidR="004F7164" w:rsidRDefault="004F7164" w:rsidP="004F7164">
      <w:pPr>
        <w:pStyle w:val="standard"/>
        <w:ind w:firstLineChars="100" w:firstLine="240"/>
        <w:rPr>
          <w:sz w:val="24"/>
        </w:rPr>
      </w:pPr>
    </w:p>
    <w:p w:rsidR="004F7164" w:rsidRDefault="004F7164" w:rsidP="004F7164">
      <w:pPr>
        <w:rPr>
          <w:b/>
          <w:i/>
        </w:rPr>
      </w:pPr>
      <w:r>
        <w:rPr>
          <w:rFonts w:hint="eastAsia"/>
          <w:b/>
          <w:i/>
        </w:rPr>
        <w:t xml:space="preserve">3-1 </w:t>
      </w:r>
      <w:r>
        <w:rPr>
          <w:rFonts w:hint="eastAsia"/>
          <w:b/>
          <w:bCs/>
          <w:i/>
          <w:iCs/>
          <w:sz w:val="28"/>
        </w:rPr>
        <w:t>BASIC STRUCTURE OF THE PENDULUM CLOCK</w:t>
      </w:r>
      <w:r>
        <w:rPr>
          <w:rFonts w:hint="eastAsia"/>
          <w:b/>
          <w:i/>
        </w:rPr>
        <w:t xml:space="preserve"> </w:t>
      </w:r>
    </w:p>
    <w:p w:rsidR="004F7164" w:rsidRDefault="004F7164" w:rsidP="004F7164">
      <w:pPr>
        <w:pStyle w:val="standard"/>
        <w:ind w:firstLineChars="100" w:firstLine="240"/>
        <w:rPr>
          <w:sz w:val="24"/>
        </w:rPr>
      </w:pPr>
      <w:r>
        <w:rPr>
          <w:rFonts w:hint="eastAsia"/>
          <w:sz w:val="24"/>
        </w:rPr>
        <w:lastRenderedPageBreak/>
        <w:t xml:space="preserve">The wooden mechanical pendulum clock consists of five main parts shown in </w:t>
      </w:r>
      <w:r>
        <w:rPr>
          <w:rFonts w:hint="eastAsia"/>
          <w:b/>
          <w:bCs/>
          <w:sz w:val="24"/>
        </w:rPr>
        <w:t>Fig 4</w:t>
      </w:r>
      <w:r>
        <w:rPr>
          <w:rFonts w:hint="eastAsia"/>
          <w:sz w:val="24"/>
        </w:rPr>
        <w:t>. Anchor of part A acts with part B of a special gear called escape wheel. Anchor has two nails and performs swing motion around the shaft, and two na</w:t>
      </w:r>
      <w:r>
        <w:rPr>
          <w:sz w:val="24"/>
        </w:rPr>
        <w:t xml:space="preserve">ils stop a tooth of escape wheel in turn and </w:t>
      </w:r>
      <w:r>
        <w:rPr>
          <w:rFonts w:hint="eastAsia"/>
          <w:sz w:val="24"/>
        </w:rPr>
        <w:t>release</w:t>
      </w:r>
      <w:r>
        <w:rPr>
          <w:sz w:val="24"/>
        </w:rPr>
        <w:t xml:space="preserve"> it. </w:t>
      </w:r>
      <w:r>
        <w:rPr>
          <w:rFonts w:hint="eastAsia"/>
          <w:sz w:val="24"/>
        </w:rPr>
        <w:t>The</w:t>
      </w:r>
      <w:r>
        <w:rPr>
          <w:sz w:val="24"/>
        </w:rPr>
        <w:t xml:space="preserve"> mechanism including escape wheel and anchor is called “</w:t>
      </w:r>
      <w:r>
        <w:rPr>
          <w:rFonts w:hint="eastAsia"/>
          <w:sz w:val="24"/>
        </w:rPr>
        <w:t>E</w:t>
      </w:r>
      <w:r>
        <w:rPr>
          <w:sz w:val="24"/>
        </w:rPr>
        <w:t>scapement”</w:t>
      </w:r>
      <w:r>
        <w:rPr>
          <w:rFonts w:hint="eastAsia"/>
          <w:sz w:val="24"/>
        </w:rPr>
        <w:t xml:space="preserve"> (</w:t>
      </w:r>
      <w:r>
        <w:rPr>
          <w:rFonts w:hint="eastAsia"/>
          <w:b/>
          <w:bCs/>
          <w:sz w:val="24"/>
        </w:rPr>
        <w:t>Fig 5</w:t>
      </w:r>
      <w:r>
        <w:rPr>
          <w:rFonts w:hint="eastAsia"/>
          <w:sz w:val="24"/>
        </w:rPr>
        <w:t>).</w:t>
      </w:r>
      <w:r>
        <w:rPr>
          <w:sz w:val="24"/>
        </w:rPr>
        <w:t xml:space="preserve">  </w:t>
      </w:r>
      <w:r>
        <w:rPr>
          <w:rFonts w:hint="eastAsia"/>
          <w:sz w:val="24"/>
        </w:rPr>
        <w:t>During a</w:t>
      </w:r>
      <w:r>
        <w:rPr>
          <w:sz w:val="24"/>
        </w:rPr>
        <w:t>nchor</w:t>
      </w:r>
      <w:r>
        <w:rPr>
          <w:rFonts w:hint="eastAsia"/>
          <w:sz w:val="24"/>
        </w:rPr>
        <w:t xml:space="preserve"> swings</w:t>
      </w:r>
      <w:r>
        <w:rPr>
          <w:sz w:val="24"/>
        </w:rPr>
        <w:t xml:space="preserve"> </w:t>
      </w:r>
      <w:r>
        <w:rPr>
          <w:rFonts w:hint="eastAsia"/>
          <w:sz w:val="24"/>
        </w:rPr>
        <w:t>a lap</w:t>
      </w:r>
      <w:r>
        <w:rPr>
          <w:sz w:val="24"/>
        </w:rPr>
        <w:t xml:space="preserve">, escape wheel turns </w:t>
      </w:r>
      <w:r>
        <w:rPr>
          <w:rFonts w:hint="eastAsia"/>
          <w:sz w:val="24"/>
        </w:rPr>
        <w:t>a pitch of teeth (</w:t>
      </w:r>
      <w:r>
        <w:rPr>
          <w:rFonts w:hint="eastAsia"/>
          <w:b/>
          <w:bCs/>
          <w:sz w:val="24"/>
        </w:rPr>
        <w:t>Fig 6</w:t>
      </w:r>
      <w:r>
        <w:rPr>
          <w:rFonts w:hint="eastAsia"/>
          <w:sz w:val="24"/>
        </w:rPr>
        <w:t>).</w:t>
      </w:r>
      <w:r>
        <w:rPr>
          <w:sz w:val="24"/>
        </w:rPr>
        <w:t xml:space="preserve"> </w:t>
      </w:r>
      <w:r>
        <w:rPr>
          <w:rFonts w:hint="eastAsia"/>
          <w:sz w:val="24"/>
        </w:rPr>
        <w:t>P</w:t>
      </w:r>
      <w:r>
        <w:rPr>
          <w:sz w:val="24"/>
        </w:rPr>
        <w:t xml:space="preserve">endulum of part C is installed in the shaft of anchor and </w:t>
      </w:r>
      <w:r>
        <w:rPr>
          <w:rFonts w:hint="eastAsia"/>
          <w:sz w:val="24"/>
        </w:rPr>
        <w:t>they swing</w:t>
      </w:r>
      <w:r>
        <w:rPr>
          <w:sz w:val="24"/>
        </w:rPr>
        <w:t xml:space="preserve"> </w:t>
      </w:r>
      <w:r>
        <w:rPr>
          <w:rFonts w:hint="eastAsia"/>
          <w:sz w:val="24"/>
        </w:rPr>
        <w:t>together</w:t>
      </w:r>
      <w:r>
        <w:rPr>
          <w:sz w:val="24"/>
        </w:rPr>
        <w:t xml:space="preserve">. Part D is frame supporting </w:t>
      </w:r>
      <w:r>
        <w:rPr>
          <w:rFonts w:hint="eastAsia"/>
          <w:sz w:val="24"/>
        </w:rPr>
        <w:t>the shafts</w:t>
      </w:r>
      <w:r>
        <w:rPr>
          <w:sz w:val="24"/>
        </w:rPr>
        <w:t xml:space="preserve">. In addition, a string with weight E is wound </w:t>
      </w:r>
      <w:r>
        <w:rPr>
          <w:rFonts w:hint="eastAsia"/>
          <w:sz w:val="24"/>
        </w:rPr>
        <w:t>around</w:t>
      </w:r>
      <w:r>
        <w:rPr>
          <w:sz w:val="24"/>
        </w:rPr>
        <w:t xml:space="preserve"> the </w:t>
      </w:r>
      <w:r>
        <w:rPr>
          <w:rFonts w:hint="eastAsia"/>
          <w:sz w:val="24"/>
        </w:rPr>
        <w:t>shaft</w:t>
      </w:r>
      <w:r>
        <w:rPr>
          <w:sz w:val="24"/>
        </w:rPr>
        <w:t xml:space="preserve"> of anchor and supplies energy that is necessary for the driving of the clock.</w:t>
      </w:r>
    </w:p>
    <w:p w:rsidR="004F7164" w:rsidRDefault="004F7164" w:rsidP="004F7164">
      <w:pPr>
        <w:pStyle w:val="standard"/>
        <w:ind w:firstLineChars="100" w:firstLine="240"/>
        <w:rPr>
          <w:sz w:val="24"/>
        </w:rPr>
      </w:pPr>
    </w:p>
    <w:p w:rsidR="004F7164" w:rsidRDefault="00B63D0F" w:rsidP="004F7164">
      <w:pPr>
        <w:ind w:firstLineChars="660" w:firstLine="1320"/>
      </w:pPr>
      <w:r w:rsidRPr="00B63D0F">
        <w:rPr>
          <w:i/>
          <w:iCs/>
          <w:noProof/>
          <w:sz w:val="20"/>
        </w:rPr>
        <w:pict>
          <v:shapetype id="_x0000_t202" coordsize="21600,21600" o:spt="202" path="m,l,21600r21600,l21600,xe">
            <v:stroke joinstyle="miter"/>
            <v:path gradientshapeok="t" o:connecttype="rect"/>
          </v:shapetype>
          <v:shape id="_x0000_s1027" type="#_x0000_t202" style="position:absolute;left:0;text-align:left;margin-left:330.75pt;margin-top:90pt;width:105pt;height:90.2pt;z-index:251661312" filled="f" stroked="f">
            <v:textbox>
              <w:txbxContent>
                <w:p w:rsidR="004F7164" w:rsidRDefault="004F7164" w:rsidP="004F7164">
                  <w:proofErr w:type="spellStart"/>
                  <w:r>
                    <w:rPr>
                      <w:rFonts w:hint="eastAsia"/>
                    </w:rPr>
                    <w:t>A：Anchor</w:t>
                  </w:r>
                  <w:proofErr w:type="spellEnd"/>
                </w:p>
                <w:p w:rsidR="004F7164" w:rsidRDefault="004F7164" w:rsidP="004F7164">
                  <w:proofErr w:type="spellStart"/>
                  <w:r>
                    <w:rPr>
                      <w:rFonts w:hint="eastAsia"/>
                    </w:rPr>
                    <w:t>B：</w:t>
                  </w:r>
                  <w:r>
                    <w:rPr>
                      <w:rFonts w:cs="Courier New" w:hint="eastAsia"/>
                      <w:szCs w:val="21"/>
                    </w:rPr>
                    <w:t>E</w:t>
                  </w:r>
                  <w:r>
                    <w:rPr>
                      <w:rFonts w:cs="Courier New"/>
                      <w:szCs w:val="21"/>
                    </w:rPr>
                    <w:t>scape</w:t>
                  </w:r>
                  <w:proofErr w:type="spellEnd"/>
                  <w:r>
                    <w:rPr>
                      <w:rFonts w:cs="Courier New"/>
                      <w:szCs w:val="21"/>
                    </w:rPr>
                    <w:t xml:space="preserve"> </w:t>
                  </w:r>
                  <w:r>
                    <w:rPr>
                      <w:rFonts w:cs="Courier New" w:hint="eastAsia"/>
                      <w:szCs w:val="21"/>
                    </w:rPr>
                    <w:t>w</w:t>
                  </w:r>
                  <w:r>
                    <w:rPr>
                      <w:rFonts w:cs="Courier New"/>
                      <w:szCs w:val="21"/>
                    </w:rPr>
                    <w:t>heel</w:t>
                  </w:r>
                </w:p>
                <w:p w:rsidR="004F7164" w:rsidRDefault="004F7164" w:rsidP="004F7164">
                  <w:proofErr w:type="spellStart"/>
                  <w:r>
                    <w:rPr>
                      <w:rFonts w:hint="eastAsia"/>
                    </w:rPr>
                    <w:t>C：Pendulum</w:t>
                  </w:r>
                  <w:proofErr w:type="spellEnd"/>
                </w:p>
                <w:p w:rsidR="004F7164" w:rsidRDefault="004F7164" w:rsidP="004F7164">
                  <w:proofErr w:type="spellStart"/>
                  <w:r>
                    <w:rPr>
                      <w:rFonts w:hint="eastAsia"/>
                    </w:rPr>
                    <w:t>D：Flame</w:t>
                  </w:r>
                  <w:proofErr w:type="spellEnd"/>
                </w:p>
                <w:p w:rsidR="004F7164" w:rsidRDefault="004F7164" w:rsidP="004F7164">
                  <w:pPr>
                    <w:rPr>
                      <w:rFonts w:ascii="MS Mincho" w:hAnsi="MS Mincho"/>
                    </w:rPr>
                  </w:pPr>
                  <w:proofErr w:type="spellStart"/>
                  <w:r>
                    <w:rPr>
                      <w:rFonts w:hint="eastAsia"/>
                    </w:rPr>
                    <w:t>E：Weight</w:t>
                  </w:r>
                  <w:proofErr w:type="spellEnd"/>
                </w:p>
              </w:txbxContent>
            </v:textbox>
          </v:shape>
        </w:pict>
      </w:r>
      <w:r w:rsidR="004F7164">
        <w:rPr>
          <w:rFonts w:hint="eastAsia"/>
          <w:noProof/>
        </w:rPr>
        <w:drawing>
          <wp:inline distT="0" distB="0" distL="0" distR="0">
            <wp:extent cx="3124200" cy="22098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srcRect/>
                    <a:stretch>
                      <a:fillRect/>
                    </a:stretch>
                  </pic:blipFill>
                  <pic:spPr bwMode="auto">
                    <a:xfrm>
                      <a:off x="0" y="0"/>
                      <a:ext cx="3124200" cy="2209800"/>
                    </a:xfrm>
                    <a:prstGeom prst="rect">
                      <a:avLst/>
                    </a:prstGeom>
                    <a:noFill/>
                    <a:ln w="9525">
                      <a:noFill/>
                      <a:miter lim="800000"/>
                      <a:headEnd/>
                      <a:tailEnd/>
                    </a:ln>
                  </pic:spPr>
                </pic:pic>
              </a:graphicData>
            </a:graphic>
          </wp:inline>
        </w:drawing>
      </w:r>
    </w:p>
    <w:p w:rsidR="004F7164" w:rsidRDefault="004F7164" w:rsidP="004F7164">
      <w:pPr>
        <w:pStyle w:val="Heading1"/>
        <w:rPr>
          <w:i w:val="0"/>
          <w:iCs w:val="0"/>
        </w:rPr>
      </w:pPr>
      <w:r>
        <w:rPr>
          <w:i w:val="0"/>
          <w:iCs w:val="0"/>
        </w:rPr>
        <w:t>Figure</w:t>
      </w:r>
      <w:r>
        <w:rPr>
          <w:rFonts w:hint="eastAsia"/>
          <w:i w:val="0"/>
          <w:iCs w:val="0"/>
        </w:rPr>
        <w:t>4</w:t>
      </w:r>
      <w:r>
        <w:rPr>
          <w:i w:val="0"/>
          <w:iCs w:val="0"/>
        </w:rPr>
        <w:t xml:space="preserve">. </w:t>
      </w:r>
      <w:r>
        <w:rPr>
          <w:rFonts w:hint="eastAsia"/>
          <w:i w:val="0"/>
          <w:iCs w:val="0"/>
        </w:rPr>
        <w:t xml:space="preserve">Basic </w:t>
      </w:r>
      <w:r>
        <w:rPr>
          <w:i w:val="0"/>
          <w:iCs w:val="0"/>
        </w:rPr>
        <w:t>Structure</w:t>
      </w:r>
      <w:r>
        <w:rPr>
          <w:rFonts w:hint="eastAsia"/>
          <w:i w:val="0"/>
          <w:iCs w:val="0"/>
        </w:rPr>
        <w:t xml:space="preserve"> of the </w:t>
      </w:r>
      <w:r>
        <w:rPr>
          <w:rFonts w:cs="Courier New" w:hint="eastAsia"/>
          <w:i w:val="0"/>
          <w:iCs w:val="0"/>
          <w:szCs w:val="21"/>
        </w:rPr>
        <w:t>Pendulum Clock</w:t>
      </w:r>
    </w:p>
    <w:p w:rsidR="004F7164" w:rsidRDefault="004F7164" w:rsidP="004F7164">
      <w:pPr>
        <w:ind w:firstLine="360"/>
        <w:jc w:val="center"/>
      </w:pPr>
    </w:p>
    <w:p w:rsidR="004F7164" w:rsidRDefault="00B63D0F" w:rsidP="004F7164">
      <w:pPr>
        <w:ind w:firstLineChars="420" w:firstLine="840"/>
      </w:pPr>
      <w:r w:rsidRPr="00B63D0F">
        <w:rPr>
          <w:noProof/>
          <w:sz w:val="20"/>
        </w:rPr>
        <w:pict>
          <v:shape id="_x0000_s1026" type="#_x0000_t202" style="position:absolute;left:0;text-align:left;margin-left:336pt;margin-top:116.75pt;width:120.75pt;height:123pt;z-index:251660288" filled="f" stroked="f">
            <v:textbox>
              <w:txbxContent>
                <w:p w:rsidR="004F7164" w:rsidRDefault="004F7164" w:rsidP="004F7164">
                  <w:r>
                    <w:rPr>
                      <w:rFonts w:hint="eastAsia"/>
                    </w:rPr>
                    <w:t xml:space="preserve"> </w:t>
                  </w:r>
                  <w:proofErr w:type="spellStart"/>
                  <w:r>
                    <w:rPr>
                      <w:rFonts w:hint="eastAsia"/>
                    </w:rPr>
                    <w:t>A：Anchor</w:t>
                  </w:r>
                  <w:proofErr w:type="spellEnd"/>
                </w:p>
                <w:p w:rsidR="004F7164" w:rsidRDefault="004F7164" w:rsidP="004F7164">
                  <w:r>
                    <w:rPr>
                      <w:rFonts w:hint="eastAsia"/>
                    </w:rPr>
                    <w:t xml:space="preserve"> </w:t>
                  </w:r>
                  <w:proofErr w:type="spellStart"/>
                  <w:r>
                    <w:rPr>
                      <w:rFonts w:hint="eastAsia"/>
                    </w:rPr>
                    <w:t>B：</w:t>
                  </w:r>
                  <w:r>
                    <w:rPr>
                      <w:rFonts w:cs="Courier New" w:hint="eastAsia"/>
                      <w:szCs w:val="21"/>
                    </w:rPr>
                    <w:t>E</w:t>
                  </w:r>
                  <w:r>
                    <w:rPr>
                      <w:rFonts w:cs="Courier New"/>
                      <w:szCs w:val="21"/>
                    </w:rPr>
                    <w:t>scape</w:t>
                  </w:r>
                  <w:proofErr w:type="spellEnd"/>
                  <w:r>
                    <w:rPr>
                      <w:rFonts w:cs="Courier New"/>
                      <w:szCs w:val="21"/>
                    </w:rPr>
                    <w:t xml:space="preserve"> </w:t>
                  </w:r>
                  <w:r>
                    <w:rPr>
                      <w:rFonts w:cs="Courier New" w:hint="eastAsia"/>
                      <w:szCs w:val="21"/>
                    </w:rPr>
                    <w:t>w</w:t>
                  </w:r>
                  <w:r>
                    <w:rPr>
                      <w:rFonts w:cs="Courier New"/>
                      <w:szCs w:val="21"/>
                    </w:rPr>
                    <w:t>heel</w:t>
                  </w:r>
                </w:p>
                <w:p w:rsidR="004F7164" w:rsidRDefault="004F7164" w:rsidP="004F7164">
                  <w:r>
                    <w:rPr>
                      <w:rFonts w:hint="eastAsia"/>
                    </w:rPr>
                    <w:t xml:space="preserve"> </w:t>
                  </w:r>
                  <w:proofErr w:type="spellStart"/>
                  <w:proofErr w:type="gramStart"/>
                  <w:r>
                    <w:rPr>
                      <w:rFonts w:hint="eastAsia"/>
                    </w:rPr>
                    <w:t>c：Input</w:t>
                  </w:r>
                  <w:proofErr w:type="spellEnd"/>
                  <w:proofErr w:type="gramEnd"/>
                  <w:r>
                    <w:rPr>
                      <w:rFonts w:hint="eastAsia"/>
                    </w:rPr>
                    <w:t xml:space="preserve"> nail</w:t>
                  </w:r>
                </w:p>
                <w:p w:rsidR="004F7164" w:rsidRDefault="004F7164" w:rsidP="004F7164">
                  <w:r>
                    <w:rPr>
                      <w:rFonts w:hint="eastAsia"/>
                    </w:rPr>
                    <w:t xml:space="preserve"> </w:t>
                  </w:r>
                  <w:proofErr w:type="spellStart"/>
                  <w:proofErr w:type="gramStart"/>
                  <w:r>
                    <w:rPr>
                      <w:rFonts w:hint="eastAsia"/>
                    </w:rPr>
                    <w:t>d：Output</w:t>
                  </w:r>
                  <w:proofErr w:type="spellEnd"/>
                  <w:proofErr w:type="gramEnd"/>
                  <w:r>
                    <w:rPr>
                      <w:rFonts w:hint="eastAsia"/>
                    </w:rPr>
                    <w:t xml:space="preserve"> nail</w:t>
                  </w:r>
                </w:p>
                <w:p w:rsidR="004F7164" w:rsidRDefault="004F7164" w:rsidP="004F7164">
                  <w:r>
                    <w:rPr>
                      <w:rFonts w:hint="eastAsia"/>
                    </w:rPr>
                    <w:t xml:space="preserve"> </w:t>
                  </w:r>
                  <w:proofErr w:type="spellStart"/>
                  <w:proofErr w:type="gramStart"/>
                  <w:r>
                    <w:rPr>
                      <w:rFonts w:hint="eastAsia"/>
                    </w:rPr>
                    <w:t>e：S</w:t>
                  </w:r>
                  <w:r>
                    <w:t>tandstill</w:t>
                  </w:r>
                  <w:proofErr w:type="spellEnd"/>
                  <w:proofErr w:type="gramEnd"/>
                  <w:r>
                    <w:rPr>
                      <w:rFonts w:hint="eastAsia"/>
                    </w:rPr>
                    <w:t xml:space="preserve"> aspect</w:t>
                  </w:r>
                </w:p>
                <w:p w:rsidR="004F7164" w:rsidRDefault="004F7164" w:rsidP="004F7164">
                  <w:r>
                    <w:rPr>
                      <w:rFonts w:hint="eastAsia"/>
                    </w:rPr>
                    <w:t xml:space="preserve"> </w:t>
                  </w:r>
                  <w:proofErr w:type="spellStart"/>
                  <w:proofErr w:type="gramStart"/>
                  <w:r>
                    <w:rPr>
                      <w:rFonts w:hint="eastAsia"/>
                    </w:rPr>
                    <w:t>f：S</w:t>
                  </w:r>
                  <w:r>
                    <w:t>hoc</w:t>
                  </w:r>
                  <w:r>
                    <w:rPr>
                      <w:rFonts w:hint="eastAsia"/>
                    </w:rPr>
                    <w:t>k</w:t>
                  </w:r>
                  <w:proofErr w:type="spellEnd"/>
                  <w:proofErr w:type="gramEnd"/>
                  <w:r>
                    <w:rPr>
                      <w:rFonts w:hint="eastAsia"/>
                    </w:rPr>
                    <w:t xml:space="preserve"> aspect</w:t>
                  </w:r>
                </w:p>
                <w:p w:rsidR="004F7164" w:rsidRDefault="004F7164" w:rsidP="004F7164">
                  <w:r>
                    <w:rPr>
                      <w:rFonts w:hint="eastAsia"/>
                    </w:rPr>
                    <w:t xml:space="preserve"> </w:t>
                  </w:r>
                  <w:proofErr w:type="spellStart"/>
                  <w:proofErr w:type="gramStart"/>
                  <w:r>
                    <w:rPr>
                      <w:rFonts w:hint="eastAsia"/>
                    </w:rPr>
                    <w:t>g：Reinforced</w:t>
                  </w:r>
                  <w:proofErr w:type="spellEnd"/>
                  <w:proofErr w:type="gramEnd"/>
                  <w:r>
                    <w:rPr>
                      <w:rFonts w:hint="eastAsia"/>
                    </w:rPr>
                    <w:t xml:space="preserve"> part</w:t>
                  </w:r>
                </w:p>
              </w:txbxContent>
            </v:textbox>
          </v:shape>
        </w:pict>
      </w:r>
      <w:r w:rsidR="004F7164">
        <w:rPr>
          <w:rFonts w:hint="eastAsia"/>
          <w:noProof/>
        </w:rPr>
        <w:drawing>
          <wp:inline distT="0" distB="0" distL="0" distR="0">
            <wp:extent cx="4267200" cy="2905125"/>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srcRect/>
                    <a:stretch>
                      <a:fillRect/>
                    </a:stretch>
                  </pic:blipFill>
                  <pic:spPr bwMode="auto">
                    <a:xfrm>
                      <a:off x="0" y="0"/>
                      <a:ext cx="4267200" cy="2905125"/>
                    </a:xfrm>
                    <a:prstGeom prst="rect">
                      <a:avLst/>
                    </a:prstGeom>
                    <a:noFill/>
                    <a:ln w="9525">
                      <a:noFill/>
                      <a:miter lim="800000"/>
                      <a:headEnd/>
                      <a:tailEnd/>
                    </a:ln>
                  </pic:spPr>
                </pic:pic>
              </a:graphicData>
            </a:graphic>
          </wp:inline>
        </w:drawing>
      </w:r>
    </w:p>
    <w:p w:rsidR="004F7164" w:rsidRDefault="004F7164" w:rsidP="004F7164">
      <w:pPr>
        <w:ind w:firstLine="360"/>
      </w:pPr>
    </w:p>
    <w:p w:rsidR="004F7164" w:rsidRDefault="004F7164" w:rsidP="004F7164">
      <w:pPr>
        <w:pStyle w:val="Heading1"/>
        <w:rPr>
          <w:i w:val="0"/>
          <w:iCs w:val="0"/>
        </w:rPr>
      </w:pPr>
      <w:r>
        <w:rPr>
          <w:i w:val="0"/>
          <w:iCs w:val="0"/>
        </w:rPr>
        <w:t>Figure</w:t>
      </w:r>
      <w:r>
        <w:rPr>
          <w:rFonts w:hint="eastAsia"/>
          <w:i w:val="0"/>
          <w:iCs w:val="0"/>
        </w:rPr>
        <w:t>5</w:t>
      </w:r>
      <w:r>
        <w:rPr>
          <w:i w:val="0"/>
          <w:iCs w:val="0"/>
        </w:rPr>
        <w:t xml:space="preserve">. </w:t>
      </w:r>
      <w:r>
        <w:rPr>
          <w:rFonts w:cs="Courier New"/>
          <w:i w:val="0"/>
          <w:iCs w:val="0"/>
          <w:szCs w:val="21"/>
        </w:rPr>
        <w:t>Escapement</w:t>
      </w:r>
    </w:p>
    <w:p w:rsidR="004F7164" w:rsidRDefault="004F7164" w:rsidP="004F7164"/>
    <w:p w:rsidR="004F7164" w:rsidRDefault="004F7164" w:rsidP="004F7164"/>
    <w:p w:rsidR="004F7164" w:rsidRDefault="004F7164" w:rsidP="004F7164">
      <w:pPr>
        <w:jc w:val="center"/>
      </w:pPr>
      <w:r>
        <w:rPr>
          <w:rFonts w:hint="eastAsia"/>
          <w:noProof/>
        </w:rPr>
        <w:drawing>
          <wp:inline distT="0" distB="0" distL="0" distR="0">
            <wp:extent cx="1400175" cy="1190625"/>
            <wp:effectExtent l="19050" t="0" r="9525" b="0"/>
            <wp:docPr id="7" name="Picture 7" descr="図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図3a"/>
                    <pic:cNvPicPr>
                      <a:picLocks noChangeAspect="1" noChangeArrowheads="1"/>
                    </pic:cNvPicPr>
                  </pic:nvPicPr>
                  <pic:blipFill>
                    <a:blip r:embed="rId15" cstate="print"/>
                    <a:srcRect/>
                    <a:stretch>
                      <a:fillRect/>
                    </a:stretch>
                  </pic:blipFill>
                  <pic:spPr bwMode="auto">
                    <a:xfrm>
                      <a:off x="0" y="0"/>
                      <a:ext cx="1400175" cy="1190625"/>
                    </a:xfrm>
                    <a:prstGeom prst="rect">
                      <a:avLst/>
                    </a:prstGeom>
                    <a:noFill/>
                    <a:ln w="9525">
                      <a:noFill/>
                      <a:miter lim="800000"/>
                      <a:headEnd/>
                      <a:tailEnd/>
                    </a:ln>
                  </pic:spPr>
                </pic:pic>
              </a:graphicData>
            </a:graphic>
          </wp:inline>
        </w:drawing>
      </w:r>
      <w:r>
        <w:rPr>
          <w:rFonts w:hint="eastAsia"/>
          <w:noProof/>
        </w:rPr>
        <w:drawing>
          <wp:inline distT="0" distB="0" distL="0" distR="0">
            <wp:extent cx="1352550" cy="1171575"/>
            <wp:effectExtent l="19050" t="0" r="0" b="0"/>
            <wp:docPr id="8" name="Picture 8" descr="図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図3b"/>
                    <pic:cNvPicPr>
                      <a:picLocks noChangeAspect="1" noChangeArrowheads="1"/>
                    </pic:cNvPicPr>
                  </pic:nvPicPr>
                  <pic:blipFill>
                    <a:blip r:embed="rId16" cstate="print"/>
                    <a:srcRect/>
                    <a:stretch>
                      <a:fillRect/>
                    </a:stretch>
                  </pic:blipFill>
                  <pic:spPr bwMode="auto">
                    <a:xfrm>
                      <a:off x="0" y="0"/>
                      <a:ext cx="1352550" cy="1171575"/>
                    </a:xfrm>
                    <a:prstGeom prst="rect">
                      <a:avLst/>
                    </a:prstGeom>
                    <a:noFill/>
                    <a:ln w="9525">
                      <a:noFill/>
                      <a:miter lim="800000"/>
                      <a:headEnd/>
                      <a:tailEnd/>
                    </a:ln>
                  </pic:spPr>
                </pic:pic>
              </a:graphicData>
            </a:graphic>
          </wp:inline>
        </w:drawing>
      </w:r>
      <w:r>
        <w:rPr>
          <w:rFonts w:hint="eastAsia"/>
          <w:noProof/>
        </w:rPr>
        <w:drawing>
          <wp:inline distT="0" distB="0" distL="0" distR="0">
            <wp:extent cx="1381125" cy="1190625"/>
            <wp:effectExtent l="19050" t="0" r="9525" b="0"/>
            <wp:docPr id="9" name="Picture 9" descr="図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図3c"/>
                    <pic:cNvPicPr>
                      <a:picLocks noChangeAspect="1" noChangeArrowheads="1"/>
                    </pic:cNvPicPr>
                  </pic:nvPicPr>
                  <pic:blipFill>
                    <a:blip r:embed="rId17" cstate="print"/>
                    <a:srcRect/>
                    <a:stretch>
                      <a:fillRect/>
                    </a:stretch>
                  </pic:blipFill>
                  <pic:spPr bwMode="auto">
                    <a:xfrm>
                      <a:off x="0" y="0"/>
                      <a:ext cx="1381125" cy="1190625"/>
                    </a:xfrm>
                    <a:prstGeom prst="rect">
                      <a:avLst/>
                    </a:prstGeom>
                    <a:noFill/>
                    <a:ln w="9525">
                      <a:noFill/>
                      <a:miter lim="800000"/>
                      <a:headEnd/>
                      <a:tailEnd/>
                    </a:ln>
                  </pic:spPr>
                </pic:pic>
              </a:graphicData>
            </a:graphic>
          </wp:inline>
        </w:drawing>
      </w:r>
      <w:r>
        <w:rPr>
          <w:rFonts w:hint="eastAsia"/>
          <w:noProof/>
        </w:rPr>
        <w:drawing>
          <wp:inline distT="0" distB="0" distL="0" distR="0">
            <wp:extent cx="1390650" cy="1200150"/>
            <wp:effectExtent l="19050" t="0" r="0" b="0"/>
            <wp:docPr id="10" name="Picture 10" descr="図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図3d"/>
                    <pic:cNvPicPr>
                      <a:picLocks noChangeAspect="1" noChangeArrowheads="1"/>
                    </pic:cNvPicPr>
                  </pic:nvPicPr>
                  <pic:blipFill>
                    <a:blip r:embed="rId18" cstate="print"/>
                    <a:srcRect/>
                    <a:stretch>
                      <a:fillRect/>
                    </a:stretch>
                  </pic:blipFill>
                  <pic:spPr bwMode="auto">
                    <a:xfrm>
                      <a:off x="0" y="0"/>
                      <a:ext cx="1390650" cy="1200150"/>
                    </a:xfrm>
                    <a:prstGeom prst="rect">
                      <a:avLst/>
                    </a:prstGeom>
                    <a:noFill/>
                    <a:ln w="9525">
                      <a:noFill/>
                      <a:miter lim="800000"/>
                      <a:headEnd/>
                      <a:tailEnd/>
                    </a:ln>
                  </pic:spPr>
                </pic:pic>
              </a:graphicData>
            </a:graphic>
          </wp:inline>
        </w:drawing>
      </w:r>
    </w:p>
    <w:p w:rsidR="004F7164" w:rsidRDefault="004F7164" w:rsidP="004F7164">
      <w:pPr>
        <w:rPr>
          <w:b/>
          <w:bCs/>
        </w:rPr>
      </w:pPr>
      <w:r>
        <w:rPr>
          <w:rFonts w:hint="eastAsia"/>
          <w:b/>
          <w:bCs/>
        </w:rPr>
        <w:t>(a) Supporting motion   (b) Impact       (c) Supporting motion  (b) Impact</w:t>
      </w:r>
    </w:p>
    <w:p w:rsidR="004F7164" w:rsidRDefault="004F7164" w:rsidP="004F7164">
      <w:pPr>
        <w:rPr>
          <w:b/>
          <w:bCs/>
        </w:rPr>
      </w:pPr>
      <w:r>
        <w:rPr>
          <w:rFonts w:hint="eastAsia"/>
          <w:b/>
          <w:bCs/>
        </w:rPr>
        <w:t xml:space="preserve">   of input nail           of input nail      of output nail         of output nail</w:t>
      </w:r>
    </w:p>
    <w:p w:rsidR="004F7164" w:rsidRDefault="004F7164" w:rsidP="004F7164">
      <w:pPr>
        <w:pStyle w:val="Heading1"/>
        <w:rPr>
          <w:i w:val="0"/>
          <w:iCs w:val="0"/>
        </w:rPr>
      </w:pPr>
      <w:r>
        <w:rPr>
          <w:i w:val="0"/>
          <w:iCs w:val="0"/>
        </w:rPr>
        <w:t>Figure</w:t>
      </w:r>
      <w:r>
        <w:rPr>
          <w:rFonts w:hint="eastAsia"/>
          <w:i w:val="0"/>
          <w:iCs w:val="0"/>
        </w:rPr>
        <w:t>6</w:t>
      </w:r>
      <w:r>
        <w:rPr>
          <w:i w:val="0"/>
          <w:iCs w:val="0"/>
        </w:rPr>
        <w:t xml:space="preserve">. </w:t>
      </w:r>
      <w:r>
        <w:rPr>
          <w:rFonts w:hint="eastAsia"/>
          <w:i w:val="0"/>
          <w:iCs w:val="0"/>
        </w:rPr>
        <w:t>Motion of e</w:t>
      </w:r>
      <w:r>
        <w:rPr>
          <w:rFonts w:cs="Courier New"/>
          <w:i w:val="0"/>
          <w:iCs w:val="0"/>
          <w:szCs w:val="21"/>
        </w:rPr>
        <w:t>scapement</w:t>
      </w:r>
    </w:p>
    <w:p w:rsidR="004F7164" w:rsidRDefault="004F7164" w:rsidP="004F7164"/>
    <w:p w:rsidR="004F7164" w:rsidRDefault="004F7164" w:rsidP="004F7164"/>
    <w:p w:rsidR="004F7164" w:rsidRDefault="004F7164" w:rsidP="004F7164"/>
    <w:p w:rsidR="004F7164" w:rsidRDefault="004F7164" w:rsidP="004F7164">
      <w:pPr>
        <w:rPr>
          <w:b/>
          <w:i/>
        </w:rPr>
      </w:pPr>
      <w:r>
        <w:rPr>
          <w:rFonts w:hint="eastAsia"/>
          <w:b/>
          <w:i/>
        </w:rPr>
        <w:t xml:space="preserve">3-2 IMPROVEMENT OF </w:t>
      </w:r>
      <w:r>
        <w:rPr>
          <w:rFonts w:hint="eastAsia"/>
          <w:b/>
          <w:bCs/>
          <w:i/>
          <w:iCs/>
        </w:rPr>
        <w:t>MECHANICAL PENDULUM CLOCK</w:t>
      </w:r>
    </w:p>
    <w:p w:rsidR="004F7164" w:rsidRDefault="004F7164" w:rsidP="004F7164">
      <w:pPr>
        <w:ind w:firstLineChars="150" w:firstLine="330"/>
      </w:pPr>
      <w:r>
        <w:rPr>
          <w:rFonts w:hint="eastAsia"/>
        </w:rPr>
        <w:t xml:space="preserve">We have improved the wooden mechanical pendulum clocks. The flame length was shortened, and the support of the anchor shaft was improved as shown in </w:t>
      </w:r>
      <w:r>
        <w:rPr>
          <w:rFonts w:hint="eastAsia"/>
          <w:b/>
          <w:bCs/>
        </w:rPr>
        <w:t>Fig 8</w:t>
      </w:r>
      <w:r>
        <w:rPr>
          <w:rFonts w:hint="eastAsia"/>
        </w:rPr>
        <w:t>. Besides this, gears and a spiral spring were got on the clock (</w:t>
      </w:r>
      <w:r>
        <w:rPr>
          <w:rFonts w:hint="eastAsia"/>
          <w:b/>
          <w:bCs/>
        </w:rPr>
        <w:t>Fig 9, Fig 10</w:t>
      </w:r>
      <w:r>
        <w:rPr>
          <w:rFonts w:hint="eastAsia"/>
        </w:rPr>
        <w:t>).</w:t>
      </w:r>
    </w:p>
    <w:p w:rsidR="004F7164" w:rsidRDefault="004F7164" w:rsidP="004F7164">
      <w:pPr>
        <w:pStyle w:val="standard"/>
        <w:ind w:firstLineChars="100" w:firstLine="240"/>
        <w:rPr>
          <w:sz w:val="24"/>
        </w:rPr>
      </w:pPr>
    </w:p>
    <w:p w:rsidR="004F7164" w:rsidRDefault="004F7164" w:rsidP="004F7164">
      <w:pPr>
        <w:pStyle w:val="standard"/>
        <w:ind w:firstLineChars="100" w:firstLine="240"/>
        <w:rPr>
          <w:sz w:val="24"/>
        </w:rPr>
      </w:pPr>
    </w:p>
    <w:p w:rsidR="004F7164" w:rsidRDefault="004F7164" w:rsidP="004F7164">
      <w:pPr>
        <w:jc w:val="center"/>
        <w:rPr>
          <w:rFonts w:ascii="MS Mincho" w:hAnsi="MS Mincho"/>
          <w:noProof/>
        </w:rPr>
      </w:pPr>
      <w:r>
        <w:rPr>
          <w:rFonts w:hint="eastAsia"/>
        </w:rPr>
        <w:t xml:space="preserve">  </w:t>
      </w:r>
      <w:r>
        <w:rPr>
          <w:noProof/>
        </w:rPr>
        <w:drawing>
          <wp:inline distT="0" distB="0" distL="0" distR="0">
            <wp:extent cx="847725" cy="2476500"/>
            <wp:effectExtent l="19050" t="0" r="9525" b="0"/>
            <wp:docPr id="11" name="Picture 11" descr="改良後正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改良後正面"/>
                    <pic:cNvPicPr>
                      <a:picLocks noChangeAspect="1" noChangeArrowheads="1"/>
                    </pic:cNvPicPr>
                  </pic:nvPicPr>
                  <pic:blipFill>
                    <a:blip r:embed="rId19" cstate="print"/>
                    <a:srcRect/>
                    <a:stretch>
                      <a:fillRect/>
                    </a:stretch>
                  </pic:blipFill>
                  <pic:spPr bwMode="auto">
                    <a:xfrm>
                      <a:off x="0" y="0"/>
                      <a:ext cx="847725" cy="2476500"/>
                    </a:xfrm>
                    <a:prstGeom prst="rect">
                      <a:avLst/>
                    </a:prstGeom>
                    <a:noFill/>
                    <a:ln w="9525">
                      <a:noFill/>
                      <a:miter lim="800000"/>
                      <a:headEnd/>
                      <a:tailEnd/>
                    </a:ln>
                  </pic:spPr>
                </pic:pic>
              </a:graphicData>
            </a:graphic>
          </wp:inline>
        </w:drawing>
      </w:r>
      <w:r>
        <w:rPr>
          <w:rFonts w:hint="eastAsia"/>
        </w:rPr>
        <w:t xml:space="preserve"> </w:t>
      </w:r>
      <w:r>
        <w:rPr>
          <w:noProof/>
        </w:rPr>
        <w:drawing>
          <wp:inline distT="0" distB="0" distL="0" distR="0">
            <wp:extent cx="809625" cy="2457450"/>
            <wp:effectExtent l="19050" t="0" r="9525" b="0"/>
            <wp:docPr id="12" name="Picture 12" descr="改良後側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改良後側面"/>
                    <pic:cNvPicPr>
                      <a:picLocks noChangeAspect="1" noChangeArrowheads="1"/>
                    </pic:cNvPicPr>
                  </pic:nvPicPr>
                  <pic:blipFill>
                    <a:blip r:embed="rId20" cstate="print"/>
                    <a:srcRect/>
                    <a:stretch>
                      <a:fillRect/>
                    </a:stretch>
                  </pic:blipFill>
                  <pic:spPr bwMode="auto">
                    <a:xfrm>
                      <a:off x="0" y="0"/>
                      <a:ext cx="809625" cy="2457450"/>
                    </a:xfrm>
                    <a:prstGeom prst="rect">
                      <a:avLst/>
                    </a:prstGeom>
                    <a:noFill/>
                    <a:ln w="9525">
                      <a:noFill/>
                      <a:miter lim="800000"/>
                      <a:headEnd/>
                      <a:tailEnd/>
                    </a:ln>
                  </pic:spPr>
                </pic:pic>
              </a:graphicData>
            </a:graphic>
          </wp:inline>
        </w:drawing>
      </w:r>
      <w:r>
        <w:rPr>
          <w:rFonts w:ascii="MS Mincho" w:hAnsi="MS Mincho" w:hint="eastAsia"/>
          <w:noProof/>
        </w:rPr>
        <w:drawing>
          <wp:inline distT="0" distB="0" distL="0" distR="0">
            <wp:extent cx="2590800" cy="2181225"/>
            <wp:effectExtent l="19050" t="0" r="0" b="0"/>
            <wp:docPr id="13" name="図 13" descr="C:\Users\sumi\Desktop\写真・図\小型時計.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3" descr="C:\Users\sumi\Desktop\写真・図\小型時計.jpg"/>
                    <pic:cNvPicPr>
                      <a:picLocks noChangeAspect="1" noChangeArrowheads="1"/>
                    </pic:cNvPicPr>
                  </pic:nvPicPr>
                  <pic:blipFill>
                    <a:blip r:embed="rId21" cstate="print"/>
                    <a:srcRect/>
                    <a:stretch>
                      <a:fillRect/>
                    </a:stretch>
                  </pic:blipFill>
                  <pic:spPr bwMode="auto">
                    <a:xfrm>
                      <a:off x="0" y="0"/>
                      <a:ext cx="2590800" cy="2181225"/>
                    </a:xfrm>
                    <a:prstGeom prst="rect">
                      <a:avLst/>
                    </a:prstGeom>
                    <a:noFill/>
                    <a:ln w="9525">
                      <a:noFill/>
                      <a:miter lim="800000"/>
                      <a:headEnd/>
                      <a:tailEnd/>
                    </a:ln>
                  </pic:spPr>
                </pic:pic>
              </a:graphicData>
            </a:graphic>
          </wp:inline>
        </w:drawing>
      </w:r>
      <w:r>
        <w:rPr>
          <w:rFonts w:ascii="MS Mincho" w:hAnsi="MS Mincho" w:hint="eastAsia"/>
          <w:noProof/>
        </w:rPr>
        <w:drawing>
          <wp:inline distT="0" distB="0" distL="0" distR="0">
            <wp:extent cx="1266825" cy="2305050"/>
            <wp:effectExtent l="19050" t="0" r="9525" b="0"/>
            <wp:docPr id="14" name="図 1" descr="E:\写真・図\改良型時計２０１０\DSCN12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descr="E:\写真・図\改良型時計２０１０\DSCN1266.JPG"/>
                    <pic:cNvPicPr>
                      <a:picLocks noChangeAspect="1" noChangeArrowheads="1"/>
                    </pic:cNvPicPr>
                  </pic:nvPicPr>
                  <pic:blipFill>
                    <a:blip r:embed="rId22" cstate="print"/>
                    <a:srcRect/>
                    <a:stretch>
                      <a:fillRect/>
                    </a:stretch>
                  </pic:blipFill>
                  <pic:spPr bwMode="auto">
                    <a:xfrm>
                      <a:off x="0" y="0"/>
                      <a:ext cx="1266825" cy="2305050"/>
                    </a:xfrm>
                    <a:prstGeom prst="rect">
                      <a:avLst/>
                    </a:prstGeom>
                    <a:noFill/>
                    <a:ln w="9525">
                      <a:noFill/>
                      <a:miter lim="800000"/>
                      <a:headEnd/>
                      <a:tailEnd/>
                    </a:ln>
                  </pic:spPr>
                </pic:pic>
              </a:graphicData>
            </a:graphic>
          </wp:inline>
        </w:drawing>
      </w:r>
    </w:p>
    <w:p w:rsidR="004F7164" w:rsidRDefault="004F7164" w:rsidP="004F7164">
      <w:pPr>
        <w:pStyle w:val="Heading1"/>
        <w:jc w:val="both"/>
        <w:rPr>
          <w:i w:val="0"/>
          <w:iCs w:val="0"/>
        </w:rPr>
      </w:pPr>
      <w:r>
        <w:rPr>
          <w:i w:val="0"/>
          <w:iCs w:val="0"/>
        </w:rPr>
        <w:t>Figure</w:t>
      </w:r>
      <w:r>
        <w:rPr>
          <w:rFonts w:hint="eastAsia"/>
          <w:i w:val="0"/>
          <w:iCs w:val="0"/>
        </w:rPr>
        <w:t>7</w:t>
      </w:r>
      <w:r>
        <w:rPr>
          <w:i w:val="0"/>
          <w:iCs w:val="0"/>
        </w:rPr>
        <w:t xml:space="preserve">. </w:t>
      </w:r>
      <w:r>
        <w:rPr>
          <w:rFonts w:hint="eastAsia"/>
          <w:i w:val="0"/>
          <w:iCs w:val="0"/>
        </w:rPr>
        <w:t>Motion of e</w:t>
      </w:r>
      <w:r>
        <w:rPr>
          <w:rFonts w:cs="Courier New"/>
          <w:i w:val="0"/>
          <w:iCs w:val="0"/>
          <w:szCs w:val="21"/>
        </w:rPr>
        <w:t>scapement</w:t>
      </w:r>
      <w:r>
        <w:rPr>
          <w:rFonts w:cs="Courier New" w:hint="eastAsia"/>
          <w:i w:val="0"/>
          <w:iCs w:val="0"/>
          <w:szCs w:val="21"/>
        </w:rPr>
        <w:t xml:space="preserve">               </w:t>
      </w:r>
      <w:r>
        <w:rPr>
          <w:i w:val="0"/>
          <w:iCs w:val="0"/>
        </w:rPr>
        <w:t>Figure</w:t>
      </w:r>
      <w:r>
        <w:rPr>
          <w:rFonts w:hint="eastAsia"/>
          <w:i w:val="0"/>
          <w:iCs w:val="0"/>
        </w:rPr>
        <w:t>8</w:t>
      </w:r>
      <w:r>
        <w:rPr>
          <w:i w:val="0"/>
          <w:iCs w:val="0"/>
        </w:rPr>
        <w:t xml:space="preserve">. </w:t>
      </w:r>
      <w:r>
        <w:rPr>
          <w:rFonts w:cs="Courier New" w:hint="eastAsia"/>
          <w:i w:val="0"/>
          <w:iCs w:val="0"/>
          <w:szCs w:val="21"/>
        </w:rPr>
        <w:t>W</w:t>
      </w:r>
      <w:r>
        <w:rPr>
          <w:rFonts w:cs="Courier New"/>
          <w:i w:val="0"/>
          <w:iCs w:val="0"/>
          <w:szCs w:val="21"/>
        </w:rPr>
        <w:t>all hanging</w:t>
      </w:r>
      <w:r>
        <w:rPr>
          <w:rFonts w:cs="Courier New" w:hint="eastAsia"/>
          <w:i w:val="0"/>
          <w:iCs w:val="0"/>
          <w:szCs w:val="21"/>
        </w:rPr>
        <w:t xml:space="preserve"> type</w:t>
      </w:r>
    </w:p>
    <w:p w:rsidR="004F7164" w:rsidRDefault="004F7164" w:rsidP="004F7164">
      <w:pPr>
        <w:jc w:val="center"/>
        <w:rPr>
          <w:rFonts w:ascii="MS Mincho" w:hAnsi="MS Mincho"/>
          <w:noProof/>
        </w:rPr>
      </w:pPr>
    </w:p>
    <w:p w:rsidR="004F7164" w:rsidRDefault="004F7164" w:rsidP="004F7164">
      <w:pPr>
        <w:spacing w:line="0" w:lineRule="atLeast"/>
        <w:rPr>
          <w:rFonts w:ascii="MS Mincho" w:hAnsi="MS Mincho"/>
          <w:bCs/>
        </w:rPr>
      </w:pPr>
      <w:r>
        <w:rPr>
          <w:rFonts w:ascii="MS Mincho" w:hAnsi="MS Mincho" w:hint="eastAsia"/>
          <w:noProof/>
        </w:rPr>
        <w:lastRenderedPageBreak/>
        <w:drawing>
          <wp:inline distT="0" distB="0" distL="0" distR="0">
            <wp:extent cx="2867025" cy="2209800"/>
            <wp:effectExtent l="19050" t="0" r="9525" b="0"/>
            <wp:docPr id="15" name="図 14" descr="C:\Users\sumi\Desktop\写真・図\小型　歯車.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4" descr="C:\Users\sumi\Desktop\写真・図\小型　歯車.jpg"/>
                    <pic:cNvPicPr>
                      <a:picLocks noChangeAspect="1" noChangeArrowheads="1"/>
                    </pic:cNvPicPr>
                  </pic:nvPicPr>
                  <pic:blipFill>
                    <a:blip r:embed="rId23" cstate="print"/>
                    <a:srcRect/>
                    <a:stretch>
                      <a:fillRect/>
                    </a:stretch>
                  </pic:blipFill>
                  <pic:spPr bwMode="auto">
                    <a:xfrm>
                      <a:off x="0" y="0"/>
                      <a:ext cx="2867025" cy="2209800"/>
                    </a:xfrm>
                    <a:prstGeom prst="rect">
                      <a:avLst/>
                    </a:prstGeom>
                    <a:noFill/>
                    <a:ln w="9525">
                      <a:noFill/>
                      <a:miter lim="800000"/>
                      <a:headEnd/>
                      <a:tailEnd/>
                    </a:ln>
                  </pic:spPr>
                </pic:pic>
              </a:graphicData>
            </a:graphic>
          </wp:inline>
        </w:drawing>
      </w:r>
      <w:r>
        <w:rPr>
          <w:rFonts w:ascii="MS Mincho" w:hAnsi="MS Mincho" w:hint="eastAsia"/>
          <w:noProof/>
        </w:rPr>
        <w:t xml:space="preserve"> </w:t>
      </w:r>
      <w:r>
        <w:rPr>
          <w:rFonts w:ascii="MS Mincho" w:hAnsi="MS Mincho" w:hint="eastAsia"/>
          <w:noProof/>
        </w:rPr>
        <w:drawing>
          <wp:inline distT="0" distB="0" distL="0" distR="0">
            <wp:extent cx="1333500" cy="2333625"/>
            <wp:effectExtent l="19050" t="0" r="0" b="0"/>
            <wp:docPr id="16" name="図 2" descr="E:\写真・図\改良型時計２０１０\DSCN12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E:\写真・図\改良型時計２０１０\DSCN1237.JPG"/>
                    <pic:cNvPicPr>
                      <a:picLocks noChangeAspect="1" noChangeArrowheads="1"/>
                    </pic:cNvPicPr>
                  </pic:nvPicPr>
                  <pic:blipFill>
                    <a:blip r:embed="rId24" cstate="print"/>
                    <a:srcRect/>
                    <a:stretch>
                      <a:fillRect/>
                    </a:stretch>
                  </pic:blipFill>
                  <pic:spPr bwMode="auto">
                    <a:xfrm>
                      <a:off x="0" y="0"/>
                      <a:ext cx="1333500" cy="2333625"/>
                    </a:xfrm>
                    <a:prstGeom prst="rect">
                      <a:avLst/>
                    </a:prstGeom>
                    <a:noFill/>
                    <a:ln w="9525">
                      <a:noFill/>
                      <a:miter lim="800000"/>
                      <a:headEnd/>
                      <a:tailEnd/>
                    </a:ln>
                  </pic:spPr>
                </pic:pic>
              </a:graphicData>
            </a:graphic>
          </wp:inline>
        </w:drawing>
      </w:r>
      <w:r>
        <w:rPr>
          <w:rFonts w:ascii="MS Mincho" w:hAnsi="MS Mincho" w:hint="eastAsia"/>
          <w:noProof/>
        </w:rPr>
        <w:t xml:space="preserve">    </w:t>
      </w:r>
      <w:r>
        <w:rPr>
          <w:noProof/>
        </w:rPr>
        <w:drawing>
          <wp:inline distT="0" distB="0" distL="0" distR="0">
            <wp:extent cx="781050" cy="2371725"/>
            <wp:effectExtent l="19050" t="0" r="0" b="0"/>
            <wp:docPr id="17" name="Picture 17" descr="ゼンマイ時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ゼンマイ時計"/>
                    <pic:cNvPicPr>
                      <a:picLocks noChangeAspect="1" noChangeArrowheads="1"/>
                    </pic:cNvPicPr>
                  </pic:nvPicPr>
                  <pic:blipFill>
                    <a:blip r:embed="rId25">
                      <a:lum bright="-14000" contrast="10000"/>
                    </a:blip>
                    <a:srcRect/>
                    <a:stretch>
                      <a:fillRect/>
                    </a:stretch>
                  </pic:blipFill>
                  <pic:spPr bwMode="auto">
                    <a:xfrm>
                      <a:off x="0" y="0"/>
                      <a:ext cx="781050" cy="2371725"/>
                    </a:xfrm>
                    <a:prstGeom prst="rect">
                      <a:avLst/>
                    </a:prstGeom>
                    <a:noFill/>
                    <a:ln w="9525">
                      <a:noFill/>
                      <a:miter lim="800000"/>
                      <a:headEnd/>
                      <a:tailEnd/>
                    </a:ln>
                  </pic:spPr>
                </pic:pic>
              </a:graphicData>
            </a:graphic>
          </wp:inline>
        </w:drawing>
      </w:r>
    </w:p>
    <w:p w:rsidR="004F7164" w:rsidRDefault="004F7164" w:rsidP="004F7164">
      <w:pPr>
        <w:pStyle w:val="Heading1"/>
        <w:ind w:firstLineChars="600" w:firstLine="1446"/>
        <w:jc w:val="both"/>
        <w:rPr>
          <w:i w:val="0"/>
          <w:iCs w:val="0"/>
        </w:rPr>
      </w:pPr>
      <w:r>
        <w:rPr>
          <w:i w:val="0"/>
          <w:iCs w:val="0"/>
        </w:rPr>
        <w:t>Figure</w:t>
      </w:r>
      <w:r>
        <w:rPr>
          <w:rFonts w:hint="eastAsia"/>
          <w:i w:val="0"/>
          <w:iCs w:val="0"/>
        </w:rPr>
        <w:t>9</w:t>
      </w:r>
      <w:r>
        <w:rPr>
          <w:i w:val="0"/>
          <w:iCs w:val="0"/>
        </w:rPr>
        <w:t xml:space="preserve">. </w:t>
      </w:r>
      <w:r>
        <w:rPr>
          <w:rFonts w:cs="Courier New" w:hint="eastAsia"/>
          <w:i w:val="0"/>
          <w:iCs w:val="0"/>
          <w:szCs w:val="21"/>
        </w:rPr>
        <w:t>W</w:t>
      </w:r>
      <w:r>
        <w:rPr>
          <w:rFonts w:cs="Courier New"/>
          <w:i w:val="0"/>
          <w:iCs w:val="0"/>
          <w:szCs w:val="21"/>
        </w:rPr>
        <w:t>all hanging</w:t>
      </w:r>
      <w:r>
        <w:rPr>
          <w:rFonts w:cs="Courier New" w:hint="eastAsia"/>
          <w:i w:val="0"/>
          <w:iCs w:val="0"/>
          <w:szCs w:val="21"/>
        </w:rPr>
        <w:t xml:space="preserve"> type with gears          </w:t>
      </w:r>
      <w:r>
        <w:rPr>
          <w:i w:val="0"/>
          <w:iCs w:val="0"/>
        </w:rPr>
        <w:t>Figure</w:t>
      </w:r>
      <w:r>
        <w:rPr>
          <w:rFonts w:hint="eastAsia"/>
          <w:i w:val="0"/>
          <w:iCs w:val="0"/>
        </w:rPr>
        <w:t>10</w:t>
      </w:r>
      <w:r>
        <w:rPr>
          <w:i w:val="0"/>
          <w:iCs w:val="0"/>
        </w:rPr>
        <w:t xml:space="preserve">. </w:t>
      </w:r>
      <w:r>
        <w:rPr>
          <w:rFonts w:cs="Courier New" w:hint="eastAsia"/>
          <w:i w:val="0"/>
          <w:iCs w:val="0"/>
          <w:szCs w:val="21"/>
        </w:rPr>
        <w:t>S</w:t>
      </w:r>
      <w:r>
        <w:rPr>
          <w:rFonts w:cs="Courier New"/>
          <w:i w:val="0"/>
          <w:iCs w:val="0"/>
          <w:szCs w:val="21"/>
        </w:rPr>
        <w:t>piral spring</w:t>
      </w:r>
    </w:p>
    <w:p w:rsidR="004F7164" w:rsidRDefault="004F7164" w:rsidP="004F7164"/>
    <w:p w:rsidR="004F7164" w:rsidRDefault="004F7164" w:rsidP="004F7164">
      <w:pPr>
        <w:widowControl w:val="0"/>
        <w:numPr>
          <w:ilvl w:val="0"/>
          <w:numId w:val="1"/>
        </w:numPr>
        <w:spacing w:after="0" w:line="240" w:lineRule="auto"/>
        <w:jc w:val="both"/>
        <w:rPr>
          <w:b/>
          <w:i/>
          <w:sz w:val="28"/>
        </w:rPr>
      </w:pPr>
      <w:r>
        <w:rPr>
          <w:rFonts w:hint="eastAsia"/>
          <w:b/>
          <w:i/>
          <w:sz w:val="28"/>
        </w:rPr>
        <w:t>WALKING ROBOTS</w:t>
      </w:r>
    </w:p>
    <w:p w:rsidR="004F7164" w:rsidRDefault="004F7164" w:rsidP="004F7164">
      <w:pPr>
        <w:pStyle w:val="standard"/>
        <w:ind w:firstLineChars="100" w:firstLine="240"/>
        <w:rPr>
          <w:sz w:val="24"/>
        </w:rPr>
      </w:pPr>
      <w:r>
        <w:rPr>
          <w:sz w:val="24"/>
        </w:rPr>
        <w:t xml:space="preserve">In </w:t>
      </w:r>
      <w:r>
        <w:rPr>
          <w:rFonts w:hint="eastAsia"/>
          <w:sz w:val="24"/>
        </w:rPr>
        <w:t>resent</w:t>
      </w:r>
      <w:r>
        <w:rPr>
          <w:sz w:val="24"/>
        </w:rPr>
        <w:t xml:space="preserve"> years</w:t>
      </w:r>
      <w:r>
        <w:rPr>
          <w:rFonts w:hint="eastAsia"/>
          <w:sz w:val="24"/>
        </w:rPr>
        <w:t>,</w:t>
      </w:r>
      <w:r>
        <w:rPr>
          <w:sz w:val="24"/>
        </w:rPr>
        <w:t xml:space="preserve"> the development of the robot mainly on the bipedal robot is advancing rapidly so that it is represented by ASIMO of Honda Motor Co., Ltd. Bipedal robot comes to be sold as </w:t>
      </w:r>
      <w:r>
        <w:rPr>
          <w:rFonts w:hint="eastAsia"/>
          <w:sz w:val="24"/>
        </w:rPr>
        <w:t>a toy or teaching material</w:t>
      </w:r>
      <w:r>
        <w:rPr>
          <w:sz w:val="24"/>
        </w:rPr>
        <w:t xml:space="preserve">, and a lot of meetings by the bipedal robot such as "Akiba robot athletic meets" are held, and </w:t>
      </w:r>
      <w:r>
        <w:rPr>
          <w:rFonts w:hint="eastAsia"/>
          <w:sz w:val="24"/>
        </w:rPr>
        <w:t>the robot</w:t>
      </w:r>
      <w:r>
        <w:rPr>
          <w:sz w:val="24"/>
        </w:rPr>
        <w:t xml:space="preserve"> </w:t>
      </w:r>
      <w:r>
        <w:rPr>
          <w:rFonts w:hint="eastAsia"/>
          <w:sz w:val="24"/>
        </w:rPr>
        <w:t>comes</w:t>
      </w:r>
      <w:r>
        <w:rPr>
          <w:sz w:val="24"/>
        </w:rPr>
        <w:t xml:space="preserve"> to get close. </w:t>
      </w:r>
      <w:r>
        <w:rPr>
          <w:rFonts w:hint="eastAsia"/>
          <w:sz w:val="24"/>
        </w:rPr>
        <w:t>We</w:t>
      </w:r>
      <w:r>
        <w:rPr>
          <w:sz w:val="24"/>
        </w:rPr>
        <w:t xml:space="preserve"> </w:t>
      </w:r>
      <w:r>
        <w:rPr>
          <w:rFonts w:hint="eastAsia"/>
          <w:sz w:val="24"/>
        </w:rPr>
        <w:t>make</w:t>
      </w:r>
      <w:r>
        <w:rPr>
          <w:sz w:val="24"/>
        </w:rPr>
        <w:t xml:space="preserve"> bipedal</w:t>
      </w:r>
      <w:r>
        <w:rPr>
          <w:rFonts w:hint="eastAsia"/>
          <w:sz w:val="24"/>
        </w:rPr>
        <w:t xml:space="preserve"> walking</w:t>
      </w:r>
      <w:r>
        <w:rPr>
          <w:sz w:val="24"/>
        </w:rPr>
        <w:t xml:space="preserve"> </w:t>
      </w:r>
      <w:r>
        <w:rPr>
          <w:rFonts w:hint="eastAsia"/>
          <w:sz w:val="24"/>
        </w:rPr>
        <w:t>robots</w:t>
      </w:r>
      <w:r>
        <w:rPr>
          <w:sz w:val="24"/>
        </w:rPr>
        <w:t xml:space="preserve"> </w:t>
      </w:r>
      <w:r>
        <w:rPr>
          <w:rFonts w:hint="eastAsia"/>
          <w:sz w:val="24"/>
        </w:rPr>
        <w:t xml:space="preserve">using of </w:t>
      </w:r>
      <w:r>
        <w:rPr>
          <w:sz w:val="24"/>
        </w:rPr>
        <w:t>servomotor</w:t>
      </w:r>
      <w:r>
        <w:rPr>
          <w:rFonts w:hint="eastAsia"/>
          <w:sz w:val="24"/>
        </w:rPr>
        <w:t>s</w:t>
      </w:r>
      <w:r>
        <w:rPr>
          <w:sz w:val="24"/>
        </w:rPr>
        <w:t xml:space="preserve"> as teaching material</w:t>
      </w:r>
      <w:r>
        <w:rPr>
          <w:rFonts w:hint="eastAsia"/>
          <w:sz w:val="24"/>
        </w:rPr>
        <w:t>s</w:t>
      </w:r>
      <w:r>
        <w:rPr>
          <w:sz w:val="24"/>
        </w:rPr>
        <w:t xml:space="preserve">. </w:t>
      </w:r>
    </w:p>
    <w:p w:rsidR="004F7164" w:rsidRDefault="004F7164" w:rsidP="004F7164">
      <w:pPr>
        <w:pStyle w:val="standard"/>
        <w:ind w:firstLineChars="100" w:firstLine="240"/>
        <w:rPr>
          <w:sz w:val="24"/>
        </w:rPr>
      </w:pPr>
      <w:r>
        <w:rPr>
          <w:rFonts w:hint="eastAsia"/>
          <w:sz w:val="24"/>
        </w:rPr>
        <w:t>We</w:t>
      </w:r>
      <w:r>
        <w:rPr>
          <w:sz w:val="24"/>
        </w:rPr>
        <w:t xml:space="preserve"> produced </w:t>
      </w:r>
      <w:r>
        <w:rPr>
          <w:rFonts w:hint="eastAsia"/>
          <w:sz w:val="24"/>
        </w:rPr>
        <w:t>the waist and legs parts of</w:t>
      </w:r>
      <w:r>
        <w:rPr>
          <w:sz w:val="24"/>
        </w:rPr>
        <w:t xml:space="preserve"> </w:t>
      </w:r>
      <w:r>
        <w:rPr>
          <w:rFonts w:hint="eastAsia"/>
          <w:sz w:val="24"/>
        </w:rPr>
        <w:t>bipedal walking robot</w:t>
      </w:r>
      <w:r>
        <w:rPr>
          <w:sz w:val="24"/>
        </w:rPr>
        <w:t xml:space="preserve"> with four </w:t>
      </w:r>
      <w:r>
        <w:rPr>
          <w:rFonts w:hint="eastAsia"/>
          <w:sz w:val="24"/>
        </w:rPr>
        <w:t>servo</w:t>
      </w:r>
      <w:r>
        <w:rPr>
          <w:sz w:val="24"/>
        </w:rPr>
        <w:t>motors.</w:t>
      </w:r>
      <w:r>
        <w:rPr>
          <w:rFonts w:hint="eastAsia"/>
          <w:sz w:val="24"/>
        </w:rPr>
        <w:t xml:space="preserve"> At first, junior high school students make these parts, and next, they make original body and arms parts by themselves.</w:t>
      </w:r>
    </w:p>
    <w:p w:rsidR="004F7164" w:rsidRDefault="004F7164" w:rsidP="004F7164">
      <w:pPr>
        <w:rPr>
          <w:b/>
          <w:i/>
        </w:rPr>
      </w:pPr>
    </w:p>
    <w:p w:rsidR="004F7164" w:rsidRDefault="004F7164" w:rsidP="004F7164">
      <w:pPr>
        <w:rPr>
          <w:b/>
          <w:i/>
          <w:sz w:val="28"/>
        </w:rPr>
      </w:pPr>
      <w:r>
        <w:rPr>
          <w:rFonts w:hint="eastAsia"/>
          <w:b/>
          <w:i/>
          <w:sz w:val="28"/>
        </w:rPr>
        <w:t>5. CONCLUTION</w:t>
      </w:r>
    </w:p>
    <w:p w:rsidR="004F7164" w:rsidRDefault="004F7164" w:rsidP="004F7164">
      <w:pPr>
        <w:ind w:firstLineChars="150" w:firstLine="330"/>
      </w:pPr>
      <w:r>
        <w:rPr>
          <w:rFonts w:hint="eastAsia"/>
        </w:rPr>
        <w:t>We made and improved shape memory alloy engine cars, mechanical pendulum clocks, bipedal robots, etc. to broaden creative and device ability of students, and talk about possibility as an e</w:t>
      </w:r>
      <w:r>
        <w:t xml:space="preserve">nergy </w:t>
      </w:r>
      <w:r>
        <w:rPr>
          <w:rFonts w:hint="eastAsia"/>
        </w:rPr>
        <w:t>c</w:t>
      </w:r>
      <w:r>
        <w:t>onversion</w:t>
      </w:r>
      <w:r>
        <w:rPr>
          <w:rFonts w:hint="eastAsia"/>
        </w:rPr>
        <w:t xml:space="preserve"> teaching material with considering learning contents, technique and safety. </w:t>
      </w:r>
    </w:p>
    <w:p w:rsidR="004F7164" w:rsidRDefault="004F7164" w:rsidP="004F7164">
      <w:pPr>
        <w:ind w:firstLineChars="100" w:firstLine="220"/>
      </w:pPr>
    </w:p>
    <w:p w:rsidR="004F7164" w:rsidRDefault="004F7164" w:rsidP="004F7164">
      <w:pPr>
        <w:jc w:val="center"/>
        <w:rPr>
          <w:rFonts w:ascii="MS Mincho" w:hAnsi="MS Mincho"/>
        </w:rPr>
      </w:pPr>
      <w:r>
        <w:object w:dxaOrig="9854" w:dyaOrig="5656">
          <v:shape id="_x0000_i1026" type="#_x0000_t75" style="width:234.75pt;height:135pt" o:ole="">
            <v:imagedata r:id="rId26" o:title=""/>
          </v:shape>
          <o:OLEObject Type="Embed" ProgID="PBrush" ShapeID="_x0000_i1026" DrawAspect="Content" ObjectID="_1421673982" r:id="rId27"/>
        </w:object>
      </w:r>
      <w:r>
        <w:rPr>
          <w:rFonts w:hint="eastAsia"/>
        </w:rPr>
        <w:t xml:space="preserve"> </w:t>
      </w:r>
      <w:r>
        <w:object w:dxaOrig="8249" w:dyaOrig="7274">
          <v:shape id="_x0000_i1027" type="#_x0000_t75" style="width:207.75pt;height:183pt" o:ole="">
            <v:imagedata r:id="rId28" o:title=""/>
          </v:shape>
          <o:OLEObject Type="Embed" ProgID="PBrush" ShapeID="_x0000_i1027" DrawAspect="Content" ObjectID="_1421673983" r:id="rId29"/>
        </w:object>
      </w:r>
    </w:p>
    <w:p w:rsidR="004F7164" w:rsidRDefault="004F7164" w:rsidP="004F7164">
      <w:pPr>
        <w:pStyle w:val="Heading1"/>
        <w:ind w:firstLineChars="200" w:firstLine="482"/>
        <w:jc w:val="both"/>
        <w:rPr>
          <w:i w:val="0"/>
          <w:iCs w:val="0"/>
        </w:rPr>
      </w:pPr>
      <w:r>
        <w:rPr>
          <w:i w:val="0"/>
          <w:iCs w:val="0"/>
        </w:rPr>
        <w:t>Figure</w:t>
      </w:r>
      <w:r>
        <w:rPr>
          <w:rFonts w:hint="eastAsia"/>
          <w:i w:val="0"/>
          <w:iCs w:val="0"/>
        </w:rPr>
        <w:t>11</w:t>
      </w:r>
      <w:r>
        <w:rPr>
          <w:i w:val="0"/>
          <w:iCs w:val="0"/>
        </w:rPr>
        <w:t xml:space="preserve">. </w:t>
      </w:r>
      <w:r>
        <w:rPr>
          <w:rFonts w:cs="Courier New" w:hint="eastAsia"/>
          <w:i w:val="0"/>
          <w:iCs w:val="0"/>
          <w:szCs w:val="21"/>
        </w:rPr>
        <w:t xml:space="preserve">Drawing of bipedal robot           </w:t>
      </w:r>
      <w:r>
        <w:rPr>
          <w:i w:val="0"/>
          <w:iCs w:val="0"/>
        </w:rPr>
        <w:t>Figure</w:t>
      </w:r>
      <w:r>
        <w:rPr>
          <w:rFonts w:hint="eastAsia"/>
          <w:i w:val="0"/>
          <w:iCs w:val="0"/>
        </w:rPr>
        <w:t>12</w:t>
      </w:r>
      <w:r>
        <w:rPr>
          <w:i w:val="0"/>
          <w:iCs w:val="0"/>
        </w:rPr>
        <w:t xml:space="preserve">. </w:t>
      </w:r>
      <w:r>
        <w:rPr>
          <w:rFonts w:cs="Courier New"/>
          <w:i w:val="0"/>
          <w:iCs w:val="0"/>
          <w:szCs w:val="21"/>
        </w:rPr>
        <w:t>Control</w:t>
      </w:r>
      <w:r>
        <w:rPr>
          <w:rFonts w:cs="Courier New" w:hint="eastAsia"/>
          <w:i w:val="0"/>
          <w:iCs w:val="0"/>
          <w:szCs w:val="21"/>
        </w:rPr>
        <w:t xml:space="preserve"> panel</w:t>
      </w:r>
    </w:p>
    <w:p w:rsidR="004F7164" w:rsidRDefault="004F7164" w:rsidP="004F7164">
      <w:pPr>
        <w:ind w:firstLineChars="100" w:firstLine="220"/>
      </w:pPr>
    </w:p>
    <w:p w:rsidR="004F7164" w:rsidRDefault="004F7164" w:rsidP="004F7164">
      <w:pPr>
        <w:jc w:val="center"/>
        <w:rPr>
          <w:sz w:val="18"/>
        </w:rPr>
      </w:pPr>
      <w:r>
        <w:rPr>
          <w:rFonts w:ascii="MS Gothic" w:hAnsi="MS Gothic" w:hint="eastAsia"/>
          <w:noProof/>
          <w:sz w:val="18"/>
        </w:rPr>
        <w:drawing>
          <wp:inline distT="0" distB="0" distL="0" distR="0">
            <wp:extent cx="1333500" cy="866775"/>
            <wp:effectExtent l="1905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0" cstate="print"/>
                    <a:srcRect/>
                    <a:stretch>
                      <a:fillRect/>
                    </a:stretch>
                  </pic:blipFill>
                  <pic:spPr bwMode="auto">
                    <a:xfrm>
                      <a:off x="0" y="0"/>
                      <a:ext cx="1333500" cy="866775"/>
                    </a:xfrm>
                    <a:prstGeom prst="rect">
                      <a:avLst/>
                    </a:prstGeom>
                    <a:noFill/>
                    <a:ln w="9525">
                      <a:noFill/>
                      <a:miter lim="800000"/>
                      <a:headEnd/>
                      <a:tailEnd/>
                    </a:ln>
                  </pic:spPr>
                </pic:pic>
              </a:graphicData>
            </a:graphic>
          </wp:inline>
        </w:drawing>
      </w:r>
      <w:r>
        <w:rPr>
          <w:rFonts w:ascii="MS Gothic" w:hAnsi="MS Gothic" w:hint="eastAsia"/>
          <w:sz w:val="18"/>
        </w:rPr>
        <w:t xml:space="preserve">  </w:t>
      </w:r>
      <w:r>
        <w:rPr>
          <w:rFonts w:hint="eastAsia"/>
          <w:noProof/>
          <w:sz w:val="18"/>
        </w:rPr>
        <w:drawing>
          <wp:inline distT="0" distB="0" distL="0" distR="0">
            <wp:extent cx="1304925" cy="876300"/>
            <wp:effectExtent l="1905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1" cstate="print"/>
                    <a:srcRect/>
                    <a:stretch>
                      <a:fillRect/>
                    </a:stretch>
                  </pic:blipFill>
                  <pic:spPr bwMode="auto">
                    <a:xfrm>
                      <a:off x="0" y="0"/>
                      <a:ext cx="1304925" cy="876300"/>
                    </a:xfrm>
                    <a:prstGeom prst="rect">
                      <a:avLst/>
                    </a:prstGeom>
                    <a:noFill/>
                    <a:ln w="9525">
                      <a:noFill/>
                      <a:miter lim="800000"/>
                      <a:headEnd/>
                      <a:tailEnd/>
                    </a:ln>
                  </pic:spPr>
                </pic:pic>
              </a:graphicData>
            </a:graphic>
          </wp:inline>
        </w:drawing>
      </w:r>
      <w:r>
        <w:rPr>
          <w:rFonts w:hint="eastAsia"/>
          <w:sz w:val="18"/>
        </w:rPr>
        <w:t xml:space="preserve">  </w:t>
      </w:r>
      <w:r>
        <w:rPr>
          <w:rFonts w:ascii="MS Gothic" w:eastAsia="MS Gothic" w:hAnsi="MS Gothic" w:hint="eastAsia"/>
          <w:noProof/>
          <w:sz w:val="18"/>
        </w:rPr>
        <w:drawing>
          <wp:inline distT="0" distB="0" distL="0" distR="0">
            <wp:extent cx="1285875" cy="866775"/>
            <wp:effectExtent l="1905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2" cstate="print"/>
                    <a:srcRect/>
                    <a:stretch>
                      <a:fillRect/>
                    </a:stretch>
                  </pic:blipFill>
                  <pic:spPr bwMode="auto">
                    <a:xfrm>
                      <a:off x="0" y="0"/>
                      <a:ext cx="1285875" cy="866775"/>
                    </a:xfrm>
                    <a:prstGeom prst="rect">
                      <a:avLst/>
                    </a:prstGeom>
                    <a:noFill/>
                    <a:ln w="9525">
                      <a:noFill/>
                      <a:miter lim="800000"/>
                      <a:headEnd/>
                      <a:tailEnd/>
                    </a:ln>
                  </pic:spPr>
                </pic:pic>
              </a:graphicData>
            </a:graphic>
          </wp:inline>
        </w:drawing>
      </w:r>
      <w:r>
        <w:rPr>
          <w:rFonts w:ascii="MS Gothic" w:eastAsia="MS Gothic" w:hAnsi="MS Gothic" w:hint="eastAsia"/>
          <w:sz w:val="18"/>
        </w:rPr>
        <w:t xml:space="preserve">  </w:t>
      </w:r>
      <w:r>
        <w:rPr>
          <w:rFonts w:ascii="MS Gothic" w:eastAsia="MS Gothic" w:hAnsi="MS Gothic" w:hint="eastAsia"/>
          <w:noProof/>
          <w:sz w:val="18"/>
        </w:rPr>
        <w:drawing>
          <wp:inline distT="0" distB="0" distL="0" distR="0">
            <wp:extent cx="1323975" cy="885825"/>
            <wp:effectExtent l="1905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3" cstate="print"/>
                    <a:srcRect/>
                    <a:stretch>
                      <a:fillRect/>
                    </a:stretch>
                  </pic:blipFill>
                  <pic:spPr bwMode="auto">
                    <a:xfrm>
                      <a:off x="0" y="0"/>
                      <a:ext cx="1323975" cy="885825"/>
                    </a:xfrm>
                    <a:prstGeom prst="rect">
                      <a:avLst/>
                    </a:prstGeom>
                    <a:noFill/>
                    <a:ln w="9525">
                      <a:noFill/>
                      <a:miter lim="800000"/>
                      <a:headEnd/>
                      <a:tailEnd/>
                    </a:ln>
                  </pic:spPr>
                </pic:pic>
              </a:graphicData>
            </a:graphic>
          </wp:inline>
        </w:drawing>
      </w:r>
    </w:p>
    <w:p w:rsidR="004F7164" w:rsidRDefault="004F7164" w:rsidP="004F7164">
      <w:pPr>
        <w:jc w:val="center"/>
        <w:rPr>
          <w:b/>
          <w:bCs/>
          <w:sz w:val="28"/>
        </w:rPr>
      </w:pPr>
      <w:r>
        <w:rPr>
          <w:b/>
          <w:bCs/>
        </w:rPr>
        <w:t>Figure</w:t>
      </w:r>
      <w:r>
        <w:rPr>
          <w:rFonts w:hint="eastAsia"/>
          <w:b/>
          <w:bCs/>
        </w:rPr>
        <w:t>12</w:t>
      </w:r>
      <w:r>
        <w:rPr>
          <w:b/>
          <w:bCs/>
        </w:rPr>
        <w:t xml:space="preserve">. </w:t>
      </w:r>
      <w:r>
        <w:rPr>
          <w:rFonts w:cs="Courier New" w:hint="eastAsia"/>
          <w:b/>
          <w:bCs/>
          <w:szCs w:val="21"/>
        </w:rPr>
        <w:t xml:space="preserve">Walking </w:t>
      </w:r>
      <w:r>
        <w:rPr>
          <w:rFonts w:cs="Courier New"/>
          <w:b/>
          <w:bCs/>
          <w:szCs w:val="21"/>
        </w:rPr>
        <w:t>scenes</w:t>
      </w:r>
    </w:p>
    <w:p w:rsidR="004F7164" w:rsidRDefault="004F7164" w:rsidP="004F7164">
      <w:pPr>
        <w:rPr>
          <w:b/>
          <w:i/>
          <w:sz w:val="28"/>
        </w:rPr>
      </w:pPr>
    </w:p>
    <w:p w:rsidR="004F7164" w:rsidRDefault="004F7164" w:rsidP="004F7164">
      <w:pPr>
        <w:jc w:val="center"/>
        <w:rPr>
          <w:b/>
          <w:i/>
          <w:sz w:val="18"/>
        </w:rPr>
      </w:pPr>
      <w:r>
        <w:rPr>
          <w:rFonts w:hint="eastAsia"/>
          <w:noProof/>
          <w:sz w:val="18"/>
        </w:rPr>
        <w:drawing>
          <wp:inline distT="0" distB="0" distL="0" distR="0">
            <wp:extent cx="1333500" cy="885825"/>
            <wp:effectExtent l="1905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4" cstate="print"/>
                    <a:srcRect/>
                    <a:stretch>
                      <a:fillRect/>
                    </a:stretch>
                  </pic:blipFill>
                  <pic:spPr bwMode="auto">
                    <a:xfrm>
                      <a:off x="0" y="0"/>
                      <a:ext cx="1333500" cy="885825"/>
                    </a:xfrm>
                    <a:prstGeom prst="rect">
                      <a:avLst/>
                    </a:prstGeom>
                    <a:noFill/>
                    <a:ln w="9525">
                      <a:noFill/>
                      <a:miter lim="800000"/>
                      <a:headEnd/>
                      <a:tailEnd/>
                    </a:ln>
                  </pic:spPr>
                </pic:pic>
              </a:graphicData>
            </a:graphic>
          </wp:inline>
        </w:drawing>
      </w:r>
      <w:r>
        <w:rPr>
          <w:rFonts w:hint="eastAsia"/>
          <w:sz w:val="18"/>
        </w:rPr>
        <w:t xml:space="preserve">  </w:t>
      </w:r>
      <w:r>
        <w:rPr>
          <w:rFonts w:hint="eastAsia"/>
          <w:noProof/>
          <w:sz w:val="18"/>
        </w:rPr>
        <w:drawing>
          <wp:inline distT="0" distB="0" distL="0" distR="0">
            <wp:extent cx="1333500" cy="885825"/>
            <wp:effectExtent l="1905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5" cstate="print"/>
                    <a:srcRect/>
                    <a:stretch>
                      <a:fillRect/>
                    </a:stretch>
                  </pic:blipFill>
                  <pic:spPr bwMode="auto">
                    <a:xfrm>
                      <a:off x="0" y="0"/>
                      <a:ext cx="1333500" cy="885825"/>
                    </a:xfrm>
                    <a:prstGeom prst="rect">
                      <a:avLst/>
                    </a:prstGeom>
                    <a:noFill/>
                    <a:ln w="9525">
                      <a:noFill/>
                      <a:miter lim="800000"/>
                      <a:headEnd/>
                      <a:tailEnd/>
                    </a:ln>
                  </pic:spPr>
                </pic:pic>
              </a:graphicData>
            </a:graphic>
          </wp:inline>
        </w:drawing>
      </w:r>
      <w:r>
        <w:rPr>
          <w:rFonts w:hint="eastAsia"/>
          <w:sz w:val="18"/>
        </w:rPr>
        <w:t xml:space="preserve">  </w:t>
      </w:r>
      <w:r>
        <w:rPr>
          <w:rFonts w:hint="eastAsia"/>
          <w:noProof/>
          <w:sz w:val="18"/>
        </w:rPr>
        <w:drawing>
          <wp:inline distT="0" distB="0" distL="0" distR="0">
            <wp:extent cx="1323975" cy="885825"/>
            <wp:effectExtent l="1905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6" cstate="print"/>
                    <a:srcRect/>
                    <a:stretch>
                      <a:fillRect/>
                    </a:stretch>
                  </pic:blipFill>
                  <pic:spPr bwMode="auto">
                    <a:xfrm>
                      <a:off x="0" y="0"/>
                      <a:ext cx="1323975" cy="885825"/>
                    </a:xfrm>
                    <a:prstGeom prst="rect">
                      <a:avLst/>
                    </a:prstGeom>
                    <a:noFill/>
                    <a:ln w="9525">
                      <a:noFill/>
                      <a:miter lim="800000"/>
                      <a:headEnd/>
                      <a:tailEnd/>
                    </a:ln>
                  </pic:spPr>
                </pic:pic>
              </a:graphicData>
            </a:graphic>
          </wp:inline>
        </w:drawing>
      </w:r>
      <w:r>
        <w:rPr>
          <w:rFonts w:hint="eastAsia"/>
          <w:sz w:val="18"/>
        </w:rPr>
        <w:t xml:space="preserve">  </w:t>
      </w:r>
      <w:r>
        <w:rPr>
          <w:rFonts w:ascii="MS Gothic" w:eastAsia="MS Gothic" w:hAnsi="MS Gothic" w:hint="eastAsia"/>
          <w:noProof/>
          <w:sz w:val="18"/>
        </w:rPr>
        <w:drawing>
          <wp:inline distT="0" distB="0" distL="0" distR="0">
            <wp:extent cx="1314450" cy="866775"/>
            <wp:effectExtent l="1905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7" cstate="print"/>
                    <a:srcRect/>
                    <a:stretch>
                      <a:fillRect/>
                    </a:stretch>
                  </pic:blipFill>
                  <pic:spPr bwMode="auto">
                    <a:xfrm>
                      <a:off x="0" y="0"/>
                      <a:ext cx="1314450" cy="866775"/>
                    </a:xfrm>
                    <a:prstGeom prst="rect">
                      <a:avLst/>
                    </a:prstGeom>
                    <a:noFill/>
                    <a:ln w="9525">
                      <a:noFill/>
                      <a:miter lim="800000"/>
                      <a:headEnd/>
                      <a:tailEnd/>
                    </a:ln>
                  </pic:spPr>
                </pic:pic>
              </a:graphicData>
            </a:graphic>
          </wp:inline>
        </w:drawing>
      </w:r>
    </w:p>
    <w:p w:rsidR="004F7164" w:rsidRDefault="004F7164" w:rsidP="004F7164">
      <w:pPr>
        <w:jc w:val="center"/>
        <w:rPr>
          <w:b/>
          <w:bCs/>
          <w:sz w:val="28"/>
        </w:rPr>
      </w:pPr>
      <w:r>
        <w:rPr>
          <w:b/>
          <w:bCs/>
        </w:rPr>
        <w:t>Figure</w:t>
      </w:r>
      <w:r>
        <w:rPr>
          <w:rFonts w:hint="eastAsia"/>
          <w:b/>
          <w:bCs/>
        </w:rPr>
        <w:t>13</w:t>
      </w:r>
      <w:r>
        <w:rPr>
          <w:b/>
          <w:bCs/>
        </w:rPr>
        <w:t xml:space="preserve">. </w:t>
      </w:r>
      <w:r>
        <w:rPr>
          <w:rFonts w:cs="Courier New" w:hint="eastAsia"/>
          <w:b/>
          <w:bCs/>
          <w:szCs w:val="21"/>
        </w:rPr>
        <w:t xml:space="preserve">Bow </w:t>
      </w:r>
      <w:r>
        <w:rPr>
          <w:rFonts w:cs="Courier New"/>
          <w:b/>
          <w:bCs/>
          <w:szCs w:val="21"/>
        </w:rPr>
        <w:t>scenes</w:t>
      </w:r>
    </w:p>
    <w:p w:rsidR="004F7164" w:rsidRDefault="004F7164" w:rsidP="004F7164">
      <w:pPr>
        <w:rPr>
          <w:b/>
          <w:i/>
        </w:rPr>
      </w:pPr>
    </w:p>
    <w:p w:rsidR="004F7164" w:rsidRDefault="004F7164" w:rsidP="004F7164">
      <w:pPr>
        <w:pStyle w:val="Heading4"/>
        <w:rPr>
          <w:bCs w:val="0"/>
          <w:iCs w:val="0"/>
        </w:rPr>
      </w:pPr>
      <w:r>
        <w:rPr>
          <w:rFonts w:hint="eastAsia"/>
          <w:bCs w:val="0"/>
          <w:iCs w:val="0"/>
        </w:rPr>
        <w:t>References</w:t>
      </w:r>
    </w:p>
    <w:p w:rsidR="004F7164" w:rsidRDefault="004F7164" w:rsidP="004F7164">
      <w:pPr>
        <w:ind w:left="1100" w:hangingChars="500" w:hanging="1100"/>
        <w:rPr>
          <w:i/>
          <w:iCs/>
        </w:rPr>
      </w:pPr>
      <w:r>
        <w:rPr>
          <w:rFonts w:hint="eastAsia"/>
        </w:rPr>
        <w:t xml:space="preserve">[1] Yasuhiro MATSUNAGA .(2004).  </w:t>
      </w:r>
      <w:r>
        <w:rPr>
          <w:rFonts w:hint="eastAsia"/>
          <w:i/>
          <w:iCs/>
        </w:rPr>
        <w:t>Production of Engine Cars/Ships Using TiNi　Shape Memory　Alloy Wire.  Journal of the Japanese Society of Technology Education, 46-2, pp.79-84</w:t>
      </w:r>
    </w:p>
    <w:p w:rsidR="004F7164" w:rsidRDefault="004F7164" w:rsidP="004F7164">
      <w:pPr>
        <w:ind w:left="1100" w:hangingChars="500" w:hanging="1100"/>
        <w:rPr>
          <w:i/>
          <w:iCs/>
        </w:rPr>
      </w:pPr>
      <w:r>
        <w:rPr>
          <w:rFonts w:hint="eastAsia"/>
        </w:rPr>
        <w:t xml:space="preserve">[2] Yasuhiro MATSUNAGA.(2004).  </w:t>
      </w:r>
      <w:r>
        <w:rPr>
          <w:rFonts w:hint="eastAsia"/>
          <w:i/>
          <w:iCs/>
        </w:rPr>
        <w:t>Development of Engine Car Using TiNi Shape Memory Alloy Wire as a Teaching Material.  Journal of the Japanese Society of Technology Education, 46-3, pp.143-149</w:t>
      </w:r>
    </w:p>
    <w:p w:rsidR="004F7164" w:rsidRDefault="004F7164" w:rsidP="004F7164">
      <w:pPr>
        <w:ind w:left="1100" w:hangingChars="500" w:hanging="1100"/>
        <w:rPr>
          <w:i/>
          <w:iCs/>
        </w:rPr>
      </w:pPr>
      <w:r>
        <w:rPr>
          <w:rFonts w:hint="eastAsia"/>
        </w:rPr>
        <w:t xml:space="preserve">[3] Yasuhiro MATSUNAGA.(2011).  </w:t>
      </w:r>
      <w:r>
        <w:rPr>
          <w:rFonts w:hint="eastAsia"/>
          <w:i/>
          <w:iCs/>
        </w:rPr>
        <w:t>The Improvement of a Wooden Mechanical Pendulum Clock as a Teaching Material.  Journal of the Japanese Society of Technology Education, 53-1, pp.17-24</w:t>
      </w:r>
    </w:p>
    <w:p w:rsidR="004F7164" w:rsidRDefault="004F7164" w:rsidP="004F7164">
      <w:pPr>
        <w:ind w:left="1100" w:hangingChars="500" w:hanging="1100"/>
        <w:rPr>
          <w:i/>
          <w:iCs/>
        </w:rPr>
      </w:pPr>
      <w:r>
        <w:rPr>
          <w:rFonts w:hint="eastAsia"/>
        </w:rPr>
        <w:lastRenderedPageBreak/>
        <w:t xml:space="preserve">[4] Yasuhiro MATSUNAGA.(2010).  </w:t>
      </w:r>
      <w:r>
        <w:rPr>
          <w:rFonts w:hint="eastAsia"/>
          <w:i/>
          <w:iCs/>
        </w:rPr>
        <w:t>Study of the Bipedal Walking Model Powered by Servomotors as a Teaching Material.  Journal of the Japanese Society of Technology Education, 52-2 , pp.87-94</w:t>
      </w:r>
    </w:p>
    <w:p w:rsidR="004F7164" w:rsidRPr="004F7164" w:rsidRDefault="004F7164" w:rsidP="007D693B">
      <w:pPr>
        <w:ind w:firstLine="720"/>
        <w:jc w:val="both"/>
        <w:rPr>
          <w:rFonts w:ascii="Arial" w:hAnsi="Arial" w:cs="Arial"/>
          <w:sz w:val="24"/>
        </w:rPr>
      </w:pPr>
    </w:p>
    <w:sectPr w:rsidR="004F7164" w:rsidRPr="004F7164" w:rsidSect="00135D7F">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2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MS Gothic">
    <w:altName w:val="MS Mincho"/>
    <w:panose1 w:val="020B0609070205080204"/>
    <w:charset w:val="80"/>
    <w:family w:val="modern"/>
    <w:notTrueType/>
    <w:pitch w:val="fixed"/>
    <w:sig w:usb0="00000000"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13F30"/>
    <w:multiLevelType w:val="hybridMultilevel"/>
    <w:tmpl w:val="F2428478"/>
    <w:lvl w:ilvl="0" w:tplc="D4EE6AC2">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66A29"/>
    <w:rsid w:val="00135D7F"/>
    <w:rsid w:val="00166A29"/>
    <w:rsid w:val="001A7171"/>
    <w:rsid w:val="00440887"/>
    <w:rsid w:val="004F7164"/>
    <w:rsid w:val="0071194C"/>
    <w:rsid w:val="007322A2"/>
    <w:rsid w:val="00740195"/>
    <w:rsid w:val="007B7270"/>
    <w:rsid w:val="007D693B"/>
    <w:rsid w:val="007F2A7D"/>
    <w:rsid w:val="008440AE"/>
    <w:rsid w:val="00A601C2"/>
    <w:rsid w:val="00AD3145"/>
    <w:rsid w:val="00AF7A13"/>
    <w:rsid w:val="00B63D0F"/>
    <w:rsid w:val="00BD37FD"/>
    <w:rsid w:val="00C51B84"/>
    <w:rsid w:val="00D1061F"/>
    <w:rsid w:val="00DF2211"/>
    <w:rsid w:val="00DF681B"/>
    <w:rsid w:val="00E6347A"/>
    <w:rsid w:val="00FC14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5D7F"/>
  </w:style>
  <w:style w:type="paragraph" w:styleId="Heading1">
    <w:name w:val="heading 1"/>
    <w:basedOn w:val="Normal"/>
    <w:next w:val="Normal"/>
    <w:link w:val="Heading1Char"/>
    <w:qFormat/>
    <w:rsid w:val="004F7164"/>
    <w:pPr>
      <w:keepNext/>
      <w:widowControl w:val="0"/>
      <w:spacing w:after="0" w:line="240" w:lineRule="auto"/>
      <w:jc w:val="center"/>
      <w:outlineLvl w:val="0"/>
    </w:pPr>
    <w:rPr>
      <w:rFonts w:ascii="Times New Roman" w:eastAsia="MS Mincho" w:hAnsi="Times New Roman" w:cs="Times New Roman"/>
      <w:b/>
      <w:bCs/>
      <w:i/>
      <w:iCs/>
      <w:kern w:val="2"/>
      <w:sz w:val="24"/>
      <w:szCs w:val="24"/>
      <w:lang w:eastAsia="ja-JP"/>
    </w:rPr>
  </w:style>
  <w:style w:type="paragraph" w:styleId="Heading2">
    <w:name w:val="heading 2"/>
    <w:basedOn w:val="Normal"/>
    <w:next w:val="Normal"/>
    <w:link w:val="Heading2Char"/>
    <w:qFormat/>
    <w:rsid w:val="004F7164"/>
    <w:pPr>
      <w:keepNext/>
      <w:widowControl w:val="0"/>
      <w:spacing w:after="0" w:line="240" w:lineRule="auto"/>
      <w:jc w:val="both"/>
      <w:outlineLvl w:val="1"/>
    </w:pPr>
    <w:rPr>
      <w:rFonts w:ascii="Times New Roman" w:eastAsia="MS Mincho" w:hAnsi="Times New Roman" w:cs="Times New Roman"/>
      <w:kern w:val="2"/>
      <w:sz w:val="24"/>
      <w:szCs w:val="24"/>
      <w:lang w:eastAsia="ja-JP"/>
    </w:rPr>
  </w:style>
  <w:style w:type="paragraph" w:styleId="Heading4">
    <w:name w:val="heading 4"/>
    <w:basedOn w:val="Normal"/>
    <w:next w:val="Normal"/>
    <w:link w:val="Heading4Char"/>
    <w:qFormat/>
    <w:rsid w:val="004F7164"/>
    <w:pPr>
      <w:keepNext/>
      <w:widowControl w:val="0"/>
      <w:spacing w:after="0" w:line="240" w:lineRule="auto"/>
      <w:jc w:val="both"/>
      <w:outlineLvl w:val="3"/>
    </w:pPr>
    <w:rPr>
      <w:rFonts w:ascii="Times New Roman" w:eastAsia="MS Mincho" w:hAnsi="Times New Roman" w:cs="Times New Roman"/>
      <w:b/>
      <w:bCs/>
      <w:i/>
      <w:iCs/>
      <w:kern w:val="2"/>
      <w:sz w:val="24"/>
      <w:szCs w:val="24"/>
      <w:lang w:eastAsia="ja-JP"/>
    </w:rPr>
  </w:style>
  <w:style w:type="paragraph" w:styleId="Heading5">
    <w:name w:val="heading 5"/>
    <w:basedOn w:val="Normal"/>
    <w:next w:val="Normal"/>
    <w:link w:val="Heading5Char"/>
    <w:qFormat/>
    <w:rsid w:val="004F7164"/>
    <w:pPr>
      <w:keepNext/>
      <w:widowControl w:val="0"/>
      <w:spacing w:after="0" w:line="240" w:lineRule="auto"/>
      <w:jc w:val="center"/>
      <w:outlineLvl w:val="4"/>
    </w:pPr>
    <w:rPr>
      <w:rFonts w:ascii="Times New Roman" w:eastAsia="MS Mincho" w:hAnsi="Times New Roman" w:cs="Times New Roman"/>
      <w:b/>
      <w:bCs/>
      <w:kern w:val="2"/>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F7164"/>
    <w:rPr>
      <w:rFonts w:ascii="Times New Roman" w:eastAsia="MS Mincho" w:hAnsi="Times New Roman" w:cs="Times New Roman"/>
      <w:b/>
      <w:bCs/>
      <w:i/>
      <w:iCs/>
      <w:kern w:val="2"/>
      <w:sz w:val="24"/>
      <w:szCs w:val="24"/>
      <w:lang w:eastAsia="ja-JP"/>
    </w:rPr>
  </w:style>
  <w:style w:type="character" w:customStyle="1" w:styleId="Heading2Char">
    <w:name w:val="Heading 2 Char"/>
    <w:basedOn w:val="DefaultParagraphFont"/>
    <w:link w:val="Heading2"/>
    <w:rsid w:val="004F7164"/>
    <w:rPr>
      <w:rFonts w:ascii="Times New Roman" w:eastAsia="MS Mincho" w:hAnsi="Times New Roman" w:cs="Times New Roman"/>
      <w:kern w:val="2"/>
      <w:sz w:val="24"/>
      <w:szCs w:val="24"/>
      <w:lang w:eastAsia="ja-JP"/>
    </w:rPr>
  </w:style>
  <w:style w:type="character" w:customStyle="1" w:styleId="Heading4Char">
    <w:name w:val="Heading 4 Char"/>
    <w:basedOn w:val="DefaultParagraphFont"/>
    <w:link w:val="Heading4"/>
    <w:rsid w:val="004F7164"/>
    <w:rPr>
      <w:rFonts w:ascii="Times New Roman" w:eastAsia="MS Mincho" w:hAnsi="Times New Roman" w:cs="Times New Roman"/>
      <w:b/>
      <w:bCs/>
      <w:i/>
      <w:iCs/>
      <w:kern w:val="2"/>
      <w:sz w:val="24"/>
      <w:szCs w:val="24"/>
      <w:lang w:eastAsia="ja-JP"/>
    </w:rPr>
  </w:style>
  <w:style w:type="character" w:customStyle="1" w:styleId="Heading5Char">
    <w:name w:val="Heading 5 Char"/>
    <w:basedOn w:val="DefaultParagraphFont"/>
    <w:link w:val="Heading5"/>
    <w:rsid w:val="004F7164"/>
    <w:rPr>
      <w:rFonts w:ascii="Times New Roman" w:eastAsia="MS Mincho" w:hAnsi="Times New Roman" w:cs="Times New Roman"/>
      <w:b/>
      <w:bCs/>
      <w:kern w:val="2"/>
      <w:sz w:val="24"/>
      <w:szCs w:val="24"/>
      <w:lang w:eastAsia="ja-JP"/>
    </w:rPr>
  </w:style>
  <w:style w:type="paragraph" w:styleId="Caption">
    <w:name w:val="caption"/>
    <w:basedOn w:val="Normal"/>
    <w:next w:val="Normal"/>
    <w:qFormat/>
    <w:rsid w:val="004F7164"/>
    <w:pPr>
      <w:widowControl w:val="0"/>
      <w:spacing w:after="0" w:line="240" w:lineRule="auto"/>
      <w:ind w:firstLineChars="245" w:firstLine="517"/>
      <w:jc w:val="center"/>
    </w:pPr>
    <w:rPr>
      <w:rFonts w:ascii="Times New Roman" w:eastAsia="MS Mincho" w:hAnsi="Times New Roman" w:cs="Times New Roman"/>
      <w:b/>
      <w:iCs/>
      <w:kern w:val="2"/>
      <w:sz w:val="24"/>
      <w:szCs w:val="24"/>
      <w:lang w:eastAsia="ja-JP"/>
    </w:rPr>
  </w:style>
  <w:style w:type="paragraph" w:customStyle="1" w:styleId="standard">
    <w:name w:val="standard"/>
    <w:rsid w:val="004F7164"/>
    <w:pPr>
      <w:spacing w:after="0" w:line="240" w:lineRule="exact"/>
      <w:ind w:firstLine="454"/>
      <w:jc w:val="both"/>
    </w:pPr>
    <w:rPr>
      <w:rFonts w:ascii="Times New Roman" w:eastAsia="MS Mincho" w:hAnsi="Times New Roman" w:cs="Times New Roman"/>
      <w:kern w:val="20"/>
      <w:sz w:val="20"/>
      <w:szCs w:val="20"/>
      <w:lang w:eastAsia="ja-JP"/>
    </w:rPr>
  </w:style>
  <w:style w:type="paragraph" w:styleId="BalloonText">
    <w:name w:val="Balloon Text"/>
    <w:basedOn w:val="Normal"/>
    <w:link w:val="BalloonTextChar"/>
    <w:uiPriority w:val="99"/>
    <w:semiHidden/>
    <w:unhideWhenUsed/>
    <w:rsid w:val="004F71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716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image" Target="media/image25.png"/><Relationship Id="rId7" Type="http://schemas.openxmlformats.org/officeDocument/2006/relationships/image" Target="media/image2.wmf"/><Relationship Id="rId12" Type="http://schemas.openxmlformats.org/officeDocument/2006/relationships/oleObject" Target="embeddings/oleObject2.bin"/><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4.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oleObject" Target="embeddings/oleObject4.bin"/><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wmf"/><Relationship Id="rId24" Type="http://schemas.openxmlformats.org/officeDocument/2006/relationships/image" Target="media/image17.jpeg"/><Relationship Id="rId32" Type="http://schemas.openxmlformats.org/officeDocument/2006/relationships/image" Target="media/image23.png"/><Relationship Id="rId37" Type="http://schemas.openxmlformats.org/officeDocument/2006/relationships/image" Target="media/image28.png"/><Relationship Id="rId40"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0.png"/><Relationship Id="rId36" Type="http://schemas.openxmlformats.org/officeDocument/2006/relationships/image" Target="media/image27.png"/><Relationship Id="rId10" Type="http://schemas.openxmlformats.org/officeDocument/2006/relationships/image" Target="media/image4.jpeg"/><Relationship Id="rId19" Type="http://schemas.openxmlformats.org/officeDocument/2006/relationships/image" Target="media/image12.jpeg"/><Relationship Id="rId31"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oleObject" Target="embeddings/oleObject3.bin"/><Relationship Id="rId30" Type="http://schemas.openxmlformats.org/officeDocument/2006/relationships/image" Target="media/image21.png"/><Relationship Id="rId35"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214EFE-4F7E-42DD-ABC7-0516B65CD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1</Pages>
  <Words>1657</Words>
  <Characters>9449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Pintium</cp:lastModifiedBy>
  <cp:revision>10</cp:revision>
  <dcterms:created xsi:type="dcterms:W3CDTF">2013-02-05T14:45:00Z</dcterms:created>
  <dcterms:modified xsi:type="dcterms:W3CDTF">2013-02-06T08:39:00Z</dcterms:modified>
</cp:coreProperties>
</file>