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8A8" w:rsidRPr="00BD2FD1" w:rsidRDefault="00F978A8" w:rsidP="00F978A8">
      <w:pPr>
        <w:jc w:val="center"/>
        <w:rPr>
          <w:rFonts w:ascii="Times New Roman" w:hAnsi="Times New Roman" w:cs="Times New Roman"/>
          <w:b/>
          <w:lang w:val="en-AU"/>
        </w:rPr>
      </w:pPr>
    </w:p>
    <w:p w:rsidR="00F978A8" w:rsidRPr="00BD2FD1" w:rsidRDefault="00F978A8" w:rsidP="00F978A8">
      <w:pPr>
        <w:widowControl w:val="0"/>
        <w:autoSpaceDE w:val="0"/>
        <w:autoSpaceDN w:val="0"/>
        <w:adjustRightInd w:val="0"/>
        <w:spacing w:after="240" w:line="260" w:lineRule="atLeast"/>
        <w:rPr>
          <w:rFonts w:ascii="Times New Roman" w:hAnsi="Times New Roman" w:cs="Times New Roman"/>
          <w:color w:val="000000"/>
        </w:rPr>
      </w:pPr>
      <w:r w:rsidRPr="00BD2FD1">
        <w:rPr>
          <w:rFonts w:ascii="Times New Roman" w:hAnsi="Times New Roman" w:cs="Times New Roman"/>
          <w:color w:val="000000"/>
        </w:rPr>
        <w:t xml:space="preserve">Asia-Pacific Edu Res (2016) 25(5–6):883–892 DOI 10.1007/s40299-016-0313-2 </w:t>
      </w:r>
    </w:p>
    <w:p w:rsidR="00F978A8" w:rsidRPr="00BD2FD1" w:rsidRDefault="00F978A8" w:rsidP="00F978A8">
      <w:pPr>
        <w:widowControl w:val="0"/>
        <w:autoSpaceDE w:val="0"/>
        <w:autoSpaceDN w:val="0"/>
        <w:adjustRightInd w:val="0"/>
        <w:spacing w:after="240" w:line="300" w:lineRule="atLeast"/>
        <w:rPr>
          <w:rFonts w:ascii="Times New Roman" w:hAnsi="Times New Roman" w:cs="Times New Roman"/>
          <w:color w:val="000000"/>
        </w:rPr>
      </w:pPr>
      <w:r w:rsidRPr="00BD2FD1">
        <w:rPr>
          <w:rFonts w:ascii="Times New Roman" w:hAnsi="Times New Roman" w:cs="Times New Roman"/>
          <w:color w:val="000000"/>
        </w:rPr>
        <w:t>Jessie S. Barrot</w:t>
      </w:r>
      <w:r w:rsidRPr="00BD2FD1">
        <w:rPr>
          <w:rFonts w:ascii="Times New Roman" w:hAnsi="Times New Roman" w:cs="Times New Roman"/>
          <w:color w:val="000000"/>
          <w:position w:val="10"/>
        </w:rPr>
        <w:t xml:space="preserve"> </w:t>
      </w:r>
    </w:p>
    <w:p w:rsidR="00F978A8" w:rsidRPr="00BD2FD1" w:rsidRDefault="00F978A8" w:rsidP="00F978A8">
      <w:pPr>
        <w:widowControl w:val="0"/>
        <w:autoSpaceDE w:val="0"/>
        <w:autoSpaceDN w:val="0"/>
        <w:adjustRightInd w:val="0"/>
        <w:spacing w:after="240" w:line="260" w:lineRule="atLeast"/>
        <w:rPr>
          <w:rFonts w:ascii="Times New Roman" w:hAnsi="Times New Roman" w:cs="Times New Roman"/>
          <w:color w:val="000000"/>
        </w:rPr>
      </w:pPr>
      <w:r w:rsidRPr="00BD2FD1">
        <w:rPr>
          <w:rFonts w:ascii="Times New Roman" w:hAnsi="Times New Roman" w:cs="Times New Roman"/>
          <w:color w:val="000000"/>
        </w:rPr>
        <w:t xml:space="preserve">Хэвлэлт: 22 September 2016 Ó De La Salle University 2016 </w:t>
      </w:r>
    </w:p>
    <w:p w:rsidR="00F978A8" w:rsidRPr="00BD2FD1" w:rsidRDefault="00F978A8" w:rsidP="00F978A8">
      <w:pPr>
        <w:jc w:val="center"/>
        <w:rPr>
          <w:rFonts w:ascii="Times New Roman" w:hAnsi="Times New Roman" w:cs="Times New Roman"/>
          <w:b/>
          <w:lang w:val="en-AU"/>
        </w:rPr>
      </w:pPr>
    </w:p>
    <w:p w:rsidR="00F978A8" w:rsidRPr="00BD2FD1" w:rsidRDefault="00F978A8" w:rsidP="00F978A8">
      <w:pPr>
        <w:jc w:val="center"/>
        <w:rPr>
          <w:rFonts w:ascii="Times New Roman" w:hAnsi="Times New Roman" w:cs="Times New Roman"/>
          <w:b/>
          <w:lang w:val="mn-MN"/>
        </w:rPr>
      </w:pPr>
      <w:r w:rsidRPr="00BD2FD1">
        <w:rPr>
          <w:rFonts w:ascii="Times New Roman" w:hAnsi="Times New Roman" w:cs="Times New Roman"/>
          <w:b/>
          <w:lang w:val="en-AU"/>
        </w:rPr>
        <w:t>Англи хэлийг 2-догч хэл болгон су</w:t>
      </w:r>
      <w:r w:rsidRPr="00BD2FD1">
        <w:rPr>
          <w:rFonts w:ascii="Times New Roman" w:hAnsi="Times New Roman" w:cs="Times New Roman"/>
          <w:b/>
          <w:lang w:val="mn-MN"/>
        </w:rPr>
        <w:t>далж</w:t>
      </w:r>
      <w:r w:rsidRPr="00BD2FD1">
        <w:rPr>
          <w:rFonts w:ascii="Times New Roman" w:hAnsi="Times New Roman" w:cs="Times New Roman"/>
          <w:b/>
          <w:lang w:val="en-AU"/>
        </w:rPr>
        <w:t xml:space="preserve"> байгаа оюутнууд </w:t>
      </w:r>
      <w:r w:rsidRPr="00BD2FD1">
        <w:rPr>
          <w:rFonts w:ascii="Times New Roman" w:hAnsi="Times New Roman" w:cs="Times New Roman"/>
          <w:b/>
          <w:lang w:val="mn-MN"/>
        </w:rPr>
        <w:t xml:space="preserve">найруулгын </w:t>
      </w:r>
      <w:r w:rsidRPr="00BD2FD1">
        <w:rPr>
          <w:rFonts w:ascii="Times New Roman" w:hAnsi="Times New Roman" w:cs="Times New Roman"/>
          <w:b/>
          <w:lang w:val="en-AU"/>
        </w:rPr>
        <w:t xml:space="preserve">олон төрөл бүхий бичвэрийг унших арга </w:t>
      </w:r>
      <w:r w:rsidRPr="00BD2FD1">
        <w:rPr>
          <w:rFonts w:ascii="Times New Roman" w:hAnsi="Times New Roman" w:cs="Times New Roman"/>
          <w:b/>
          <w:lang w:val="mn-MN"/>
        </w:rPr>
        <w:t>барилыг хэрэглэж байгаа нь</w:t>
      </w:r>
    </w:p>
    <w:p w:rsidR="00F978A8" w:rsidRPr="00BD2FD1" w:rsidRDefault="00F978A8" w:rsidP="00F978A8">
      <w:pPr>
        <w:rPr>
          <w:rFonts w:ascii="Times New Roman" w:hAnsi="Times New Roman" w:cs="Times New Roman"/>
          <w:lang w:val="en-AU"/>
        </w:rPr>
      </w:pPr>
    </w:p>
    <w:p w:rsidR="00F978A8" w:rsidRPr="00BD2FD1" w:rsidRDefault="00F978A8" w:rsidP="00F978A8">
      <w:pPr>
        <w:rPr>
          <w:rFonts w:ascii="Times New Roman" w:hAnsi="Times New Roman" w:cs="Times New Roman"/>
          <w:lang w:val="ru-RU"/>
        </w:rPr>
      </w:pPr>
      <w:r w:rsidRPr="00BD2FD1">
        <w:rPr>
          <w:rFonts w:ascii="Times New Roman" w:hAnsi="Times New Roman" w:cs="Times New Roman"/>
          <w:lang w:val="en-AU"/>
        </w:rPr>
        <w:t>Хураангуй. Уг судалгаа</w:t>
      </w:r>
      <w:r w:rsidRPr="00BD2FD1">
        <w:rPr>
          <w:rFonts w:ascii="Times New Roman" w:hAnsi="Times New Roman" w:cs="Times New Roman"/>
          <w:lang w:val="mn-MN"/>
        </w:rPr>
        <w:t xml:space="preserve">нд </w:t>
      </w:r>
      <w:r w:rsidRPr="00BD2FD1">
        <w:rPr>
          <w:rFonts w:ascii="Times New Roman" w:hAnsi="Times New Roman" w:cs="Times New Roman"/>
          <w:lang w:val="en-AU"/>
        </w:rPr>
        <w:t xml:space="preserve"> Англи хэлийг </w:t>
      </w:r>
      <w:r w:rsidRPr="00BD2FD1">
        <w:rPr>
          <w:rFonts w:ascii="Times New Roman" w:hAnsi="Times New Roman" w:cs="Times New Roman"/>
          <w:lang w:val="en-US"/>
        </w:rPr>
        <w:t>2-</w:t>
      </w:r>
      <w:r w:rsidRPr="00BD2FD1">
        <w:rPr>
          <w:rFonts w:ascii="Times New Roman" w:hAnsi="Times New Roman" w:cs="Times New Roman"/>
          <w:lang w:val="en-AU"/>
        </w:rPr>
        <w:t>догч хэл</w:t>
      </w:r>
      <w:r w:rsidRPr="00BD2FD1">
        <w:rPr>
          <w:rFonts w:ascii="Times New Roman" w:hAnsi="Times New Roman" w:cs="Times New Roman"/>
          <w:lang w:val="mn-MN"/>
        </w:rPr>
        <w:t>ээ</w:t>
      </w:r>
      <w:r w:rsidRPr="00BD2FD1">
        <w:rPr>
          <w:rFonts w:ascii="Times New Roman" w:hAnsi="Times New Roman" w:cs="Times New Roman"/>
          <w:lang w:val="en-AU"/>
        </w:rPr>
        <w:t xml:space="preserve"> болгон судалж байгаа оюутнууд </w:t>
      </w:r>
      <w:r w:rsidRPr="00BD2FD1">
        <w:rPr>
          <w:rFonts w:ascii="Times New Roman" w:hAnsi="Times New Roman" w:cs="Times New Roman"/>
          <w:lang w:val="mn-MN"/>
        </w:rPr>
        <w:t xml:space="preserve">найруулгын олон </w:t>
      </w:r>
      <w:r w:rsidRPr="00BD2FD1">
        <w:rPr>
          <w:rFonts w:ascii="Times New Roman" w:hAnsi="Times New Roman" w:cs="Times New Roman"/>
          <w:lang w:val="en-AU"/>
        </w:rPr>
        <w:t>төрөл бүхий</w:t>
      </w:r>
      <w:r w:rsidRPr="00BD2FD1">
        <w:rPr>
          <w:rFonts w:ascii="Times New Roman" w:hAnsi="Times New Roman" w:cs="Times New Roman"/>
          <w:lang w:val="mn-MN"/>
        </w:rPr>
        <w:t xml:space="preserve"> </w:t>
      </w:r>
      <w:r w:rsidRPr="00BD2FD1">
        <w:rPr>
          <w:rFonts w:ascii="Times New Roman" w:hAnsi="Times New Roman" w:cs="Times New Roman"/>
          <w:lang w:val="en-AU"/>
        </w:rPr>
        <w:t>бичвэрийг унших явцад  унших аргуудыг хэрэглэж</w:t>
      </w:r>
      <w:r w:rsidRPr="00BD2FD1">
        <w:rPr>
          <w:rFonts w:ascii="Times New Roman" w:hAnsi="Times New Roman" w:cs="Times New Roman"/>
          <w:lang w:val="mn-MN"/>
        </w:rPr>
        <w:t xml:space="preserve"> </w:t>
      </w:r>
      <w:r w:rsidRPr="00BD2FD1">
        <w:rPr>
          <w:rFonts w:ascii="Times New Roman" w:hAnsi="Times New Roman" w:cs="Times New Roman"/>
          <w:lang w:val="en-AU"/>
        </w:rPr>
        <w:t xml:space="preserve">байгааг </w:t>
      </w:r>
      <w:r>
        <w:rPr>
          <w:rFonts w:ascii="Times New Roman" w:hAnsi="Times New Roman" w:cs="Times New Roman"/>
          <w:lang w:val="en-AU"/>
        </w:rPr>
        <w:t>судлахыг зорь</w:t>
      </w:r>
      <w:r w:rsidRPr="00BD2FD1">
        <w:rPr>
          <w:rFonts w:ascii="Times New Roman" w:hAnsi="Times New Roman" w:cs="Times New Roman"/>
          <w:lang w:val="en-AU"/>
        </w:rPr>
        <w:t xml:space="preserve">сон. </w:t>
      </w:r>
      <w:r w:rsidRPr="00BD2FD1">
        <w:rPr>
          <w:rFonts w:ascii="Times New Roman" w:hAnsi="Times New Roman" w:cs="Times New Roman"/>
          <w:lang w:val="mn-MN"/>
        </w:rPr>
        <w:t xml:space="preserve">Үүнд </w:t>
      </w:r>
      <w:r w:rsidRPr="00BD2FD1">
        <w:rPr>
          <w:rFonts w:ascii="Times New Roman" w:hAnsi="Times New Roman" w:cs="Times New Roman"/>
          <w:lang w:val="en-AU"/>
        </w:rPr>
        <w:t xml:space="preserve"> </w:t>
      </w:r>
      <w:r w:rsidRPr="00BD2FD1">
        <w:rPr>
          <w:rFonts w:ascii="Times New Roman" w:hAnsi="Times New Roman" w:cs="Times New Roman"/>
          <w:lang w:val="en-US"/>
        </w:rPr>
        <w:t>21</w:t>
      </w:r>
      <w:r w:rsidRPr="00BD2FD1">
        <w:rPr>
          <w:rFonts w:ascii="Times New Roman" w:hAnsi="Times New Roman" w:cs="Times New Roman"/>
          <w:lang w:val="en-AU"/>
        </w:rPr>
        <w:t xml:space="preserve"> оюута</w:t>
      </w:r>
      <w:r w:rsidRPr="00BD2FD1">
        <w:rPr>
          <w:rFonts w:ascii="Times New Roman" w:hAnsi="Times New Roman" w:cs="Times New Roman"/>
          <w:lang w:val="mn-MN"/>
        </w:rPr>
        <w:t>нг</w:t>
      </w:r>
      <w:r w:rsidRPr="00BD2FD1">
        <w:rPr>
          <w:rFonts w:ascii="Times New Roman" w:hAnsi="Times New Roman" w:cs="Times New Roman"/>
          <w:lang w:val="en-AU"/>
        </w:rPr>
        <w:t xml:space="preserve"> Mokhtari ба Sheorey-гын дэвшүүлсэн унших арга барилыг</w:t>
      </w:r>
      <w:r w:rsidRPr="00BD2FD1">
        <w:rPr>
          <w:rFonts w:ascii="Times New Roman" w:hAnsi="Times New Roman" w:cs="Times New Roman"/>
          <w:lang w:val="mn-MN"/>
        </w:rPr>
        <w:t xml:space="preserve"> </w:t>
      </w:r>
      <w:r w:rsidRPr="00BD2FD1">
        <w:rPr>
          <w:rFonts w:ascii="Times New Roman" w:hAnsi="Times New Roman" w:cs="Times New Roman"/>
          <w:lang w:val="en-US"/>
        </w:rPr>
        <w:t>20-</w:t>
      </w:r>
      <w:r w:rsidRPr="00BD2FD1">
        <w:rPr>
          <w:rFonts w:ascii="Times New Roman" w:hAnsi="Times New Roman" w:cs="Times New Roman"/>
          <w:lang w:val="mn-MN"/>
        </w:rPr>
        <w:t xml:space="preserve">н өөр бичвэр дээр </w:t>
      </w:r>
      <w:r w:rsidRPr="00BD2FD1">
        <w:rPr>
          <w:rFonts w:ascii="Times New Roman" w:hAnsi="Times New Roman" w:cs="Times New Roman"/>
          <w:lang w:val="en-AU"/>
        </w:rPr>
        <w:t xml:space="preserve"> хэрэглэж танин мэдэхүйн чадварыг олж тогтоох, хэмжих </w:t>
      </w:r>
      <w:r w:rsidRPr="00BD2FD1">
        <w:rPr>
          <w:rFonts w:ascii="Times New Roman" w:hAnsi="Times New Roman" w:cs="Times New Roman"/>
          <w:lang w:val="mn-MN"/>
        </w:rPr>
        <w:t>зорилготой.</w:t>
      </w:r>
      <w:r w:rsidRPr="00BD2FD1">
        <w:rPr>
          <w:rFonts w:ascii="Times New Roman" w:hAnsi="Times New Roman" w:cs="Times New Roman"/>
          <w:lang w:val="en-AU"/>
        </w:rPr>
        <w:t xml:space="preserve"> Тайлбарын болон дүгнэлт статистикын үр дүнгээс харахад оюутнууд олон төрлийн унших аргуудыг ашиглаж байгаа нь тодорхой харагдаж байсан. Үүнийг schema-theoretic онолыг ашиглан тайлбарласан. </w:t>
      </w:r>
      <w:r w:rsidRPr="00BD2FD1">
        <w:rPr>
          <w:rFonts w:ascii="Times New Roman" w:hAnsi="Times New Roman" w:cs="Times New Roman"/>
          <w:lang w:val="ru-RU"/>
        </w:rPr>
        <w:t>Энэ үр дүн нь оюутнуудын Англи хэлний чадвартай холбоотой ба онол, прак</w:t>
      </w:r>
      <w:r>
        <w:rPr>
          <w:rFonts w:ascii="Times New Roman" w:hAnsi="Times New Roman" w:cs="Times New Roman"/>
          <w:lang w:val="ru-RU"/>
        </w:rPr>
        <w:t>тик</w:t>
      </w:r>
      <w:r>
        <w:rPr>
          <w:rFonts w:ascii="Times New Roman" w:hAnsi="Times New Roman" w:cs="Times New Roman"/>
          <w:lang w:val="mn-MN"/>
        </w:rPr>
        <w:t xml:space="preserve">ын </w:t>
      </w:r>
      <w:r>
        <w:rPr>
          <w:rFonts w:ascii="Times New Roman" w:hAnsi="Times New Roman" w:cs="Times New Roman"/>
          <w:lang w:val="ru-RU"/>
        </w:rPr>
        <w:t>сан</w:t>
      </w:r>
      <w:r>
        <w:rPr>
          <w:rFonts w:ascii="Times New Roman" w:hAnsi="Times New Roman" w:cs="Times New Roman"/>
          <w:lang w:val="mn-MN"/>
        </w:rPr>
        <w:t>а</w:t>
      </w:r>
      <w:r>
        <w:rPr>
          <w:rFonts w:ascii="Times New Roman" w:hAnsi="Times New Roman" w:cs="Times New Roman"/>
          <w:lang w:val="ru-RU"/>
        </w:rPr>
        <w:t xml:space="preserve">л </w:t>
      </w:r>
      <w:r w:rsidRPr="00BD2FD1">
        <w:rPr>
          <w:rFonts w:ascii="Times New Roman" w:hAnsi="Times New Roman" w:cs="Times New Roman"/>
          <w:lang w:val="ru-RU"/>
        </w:rPr>
        <w:t xml:space="preserve">дэвшүүлсэн байна. </w:t>
      </w:r>
    </w:p>
    <w:p w:rsidR="00F978A8" w:rsidRPr="00BD2FD1" w:rsidRDefault="00F978A8" w:rsidP="00F978A8">
      <w:pPr>
        <w:rPr>
          <w:rFonts w:ascii="Times New Roman" w:hAnsi="Times New Roman" w:cs="Times New Roman"/>
          <w:lang w:val="ru-RU"/>
        </w:rPr>
      </w:pPr>
    </w:p>
    <w:p w:rsidR="00F978A8" w:rsidRPr="00BD2FD1" w:rsidRDefault="00F978A8" w:rsidP="00F978A8">
      <w:pPr>
        <w:rPr>
          <w:rFonts w:ascii="Times New Roman" w:hAnsi="Times New Roman" w:cs="Times New Roman"/>
          <w:lang w:val="ru-RU"/>
        </w:rPr>
      </w:pPr>
      <w:r w:rsidRPr="00BD2FD1">
        <w:rPr>
          <w:rFonts w:ascii="Times New Roman" w:hAnsi="Times New Roman" w:cs="Times New Roman"/>
          <w:b/>
          <w:lang w:val="ru-RU"/>
        </w:rPr>
        <w:t xml:space="preserve">Түлхүүр </w:t>
      </w:r>
      <w:r w:rsidRPr="00BD2FD1">
        <w:rPr>
          <w:rFonts w:ascii="Times New Roman" w:hAnsi="Times New Roman" w:cs="Times New Roman"/>
          <w:b/>
          <w:lang w:val="mn-MN"/>
        </w:rPr>
        <w:t>үг</w:t>
      </w:r>
      <w:r w:rsidRPr="00BD2FD1">
        <w:rPr>
          <w:rFonts w:ascii="Times New Roman" w:hAnsi="Times New Roman" w:cs="Times New Roman"/>
          <w:lang w:val="ru-RU"/>
        </w:rPr>
        <w:t xml:space="preserve">: </w:t>
      </w:r>
      <w:r w:rsidRPr="00BD2FD1">
        <w:rPr>
          <w:rFonts w:ascii="Times New Roman" w:hAnsi="Times New Roman" w:cs="Times New Roman"/>
          <w:lang w:val="mn-MN"/>
        </w:rPr>
        <w:t>олон</w:t>
      </w:r>
      <w:r w:rsidRPr="00BD2FD1">
        <w:rPr>
          <w:rFonts w:ascii="Times New Roman" w:hAnsi="Times New Roman" w:cs="Times New Roman"/>
          <w:lang w:val="ru-RU"/>
        </w:rPr>
        <w:t xml:space="preserve"> төрөл бүхий бичвэр, унших арга барил, Англи хэлийг </w:t>
      </w:r>
      <w:r w:rsidRPr="00BD2FD1">
        <w:rPr>
          <w:rFonts w:ascii="Times New Roman" w:hAnsi="Times New Roman" w:cs="Times New Roman"/>
          <w:lang w:val="en-US"/>
        </w:rPr>
        <w:t>2-</w:t>
      </w:r>
      <w:r w:rsidRPr="00BD2FD1">
        <w:rPr>
          <w:rFonts w:ascii="Times New Roman" w:hAnsi="Times New Roman" w:cs="Times New Roman"/>
          <w:lang w:val="ru-RU"/>
        </w:rPr>
        <w:t xml:space="preserve">догч хэл болгон  </w:t>
      </w:r>
      <w:r w:rsidRPr="00BD2FD1">
        <w:rPr>
          <w:rFonts w:ascii="Times New Roman" w:hAnsi="Times New Roman" w:cs="Times New Roman"/>
          <w:lang w:val="mn-MN"/>
        </w:rPr>
        <w:t xml:space="preserve">судалж </w:t>
      </w:r>
      <w:r w:rsidRPr="00BD2FD1">
        <w:rPr>
          <w:rFonts w:ascii="Times New Roman" w:hAnsi="Times New Roman" w:cs="Times New Roman"/>
          <w:lang w:val="ru-RU"/>
        </w:rPr>
        <w:t>байгаа оюутнуудад зориулсан уншлага ба унших чадвар</w:t>
      </w:r>
    </w:p>
    <w:p w:rsidR="00F978A8" w:rsidRPr="00BD2FD1" w:rsidRDefault="00F978A8" w:rsidP="00F978A8">
      <w:pPr>
        <w:rPr>
          <w:rFonts w:ascii="Times New Roman" w:hAnsi="Times New Roman" w:cs="Times New Roman"/>
          <w:b/>
          <w:lang w:val="ru-RU"/>
        </w:rPr>
      </w:pPr>
    </w:p>
    <w:p w:rsidR="00F978A8" w:rsidRPr="00BD2FD1" w:rsidRDefault="00F978A8" w:rsidP="00F978A8">
      <w:pPr>
        <w:rPr>
          <w:rFonts w:ascii="Times New Roman" w:hAnsi="Times New Roman" w:cs="Times New Roman"/>
          <w:b/>
          <w:lang w:val="mn-MN"/>
        </w:rPr>
      </w:pPr>
      <w:r w:rsidRPr="00BD2FD1">
        <w:rPr>
          <w:rFonts w:ascii="Times New Roman" w:hAnsi="Times New Roman" w:cs="Times New Roman"/>
          <w:b/>
          <w:lang w:val="ru-RU"/>
        </w:rPr>
        <w:t xml:space="preserve">Үндэслэл </w:t>
      </w:r>
    </w:p>
    <w:p w:rsidR="00F978A8" w:rsidRPr="00BD2FD1" w:rsidRDefault="00F978A8" w:rsidP="00F978A8">
      <w:pPr>
        <w:rPr>
          <w:rFonts w:ascii="Times New Roman" w:hAnsi="Times New Roman" w:cs="Times New Roman"/>
          <w:lang w:val="ru-RU"/>
        </w:rPr>
      </w:pPr>
      <w:r w:rsidRPr="00BD2FD1">
        <w:rPr>
          <w:rFonts w:ascii="Times New Roman" w:hAnsi="Times New Roman" w:cs="Times New Roman"/>
          <w:lang w:val="ru-RU"/>
        </w:rPr>
        <w:t>Унших явцдаа унших арга барилыг ашиглах нь идэвхитэй уншихад нөлөөлдөг</w:t>
      </w:r>
      <w:r w:rsidRPr="00BD2FD1">
        <w:rPr>
          <w:rFonts w:ascii="Times New Roman" w:hAnsi="Times New Roman" w:cs="Times New Roman"/>
          <w:lang w:val="mn-MN"/>
        </w:rPr>
        <w:t xml:space="preserve"> гэж</w:t>
      </w:r>
      <w:r w:rsidRPr="00BD2FD1">
        <w:rPr>
          <w:rFonts w:ascii="Times New Roman" w:hAnsi="Times New Roman" w:cs="Times New Roman"/>
          <w:lang w:val="ru-RU"/>
        </w:rPr>
        <w:t xml:space="preserve"> (Grabe, 1991; Lau and Ho, 2015)</w:t>
      </w:r>
      <w:r w:rsidRPr="00BD2FD1">
        <w:rPr>
          <w:rFonts w:ascii="Times New Roman" w:hAnsi="Times New Roman" w:cs="Times New Roman"/>
          <w:lang w:val="mn-MN"/>
        </w:rPr>
        <w:t xml:space="preserve"> </w:t>
      </w:r>
      <w:r>
        <w:rPr>
          <w:rFonts w:ascii="Times New Roman" w:hAnsi="Times New Roman" w:cs="Times New Roman"/>
          <w:lang w:val="mn-MN"/>
        </w:rPr>
        <w:t xml:space="preserve">эдгээр судлаачид судалсан байна. </w:t>
      </w:r>
      <w:r w:rsidRPr="00BD2FD1">
        <w:rPr>
          <w:rFonts w:ascii="Times New Roman" w:hAnsi="Times New Roman" w:cs="Times New Roman"/>
          <w:lang w:val="ru-RU"/>
        </w:rPr>
        <w:t xml:space="preserve">Оюутнуудын хүйс, хэлний чадвар, түвшин ба </w:t>
      </w:r>
      <w:r w:rsidRPr="00BD2FD1">
        <w:rPr>
          <w:rFonts w:ascii="Times New Roman" w:hAnsi="Times New Roman" w:cs="Times New Roman"/>
          <w:lang w:val="mn-MN"/>
        </w:rPr>
        <w:t>тухайн</w:t>
      </w:r>
      <w:r w:rsidRPr="00BD2FD1">
        <w:rPr>
          <w:rFonts w:ascii="Times New Roman" w:hAnsi="Times New Roman" w:cs="Times New Roman"/>
          <w:lang w:val="ru-RU"/>
        </w:rPr>
        <w:t xml:space="preserve"> хэлийг </w:t>
      </w:r>
      <w:r w:rsidRPr="00BD2FD1">
        <w:rPr>
          <w:rFonts w:ascii="Times New Roman" w:hAnsi="Times New Roman" w:cs="Times New Roman"/>
          <w:lang w:val="mn-MN"/>
        </w:rPr>
        <w:t xml:space="preserve">хэдэн жил </w:t>
      </w:r>
      <w:r>
        <w:rPr>
          <w:rFonts w:ascii="Times New Roman" w:hAnsi="Times New Roman" w:cs="Times New Roman"/>
          <w:lang w:val="ru-RU"/>
        </w:rPr>
        <w:t>судалж</w:t>
      </w:r>
      <w:r w:rsidRPr="00BD2FD1">
        <w:rPr>
          <w:rFonts w:ascii="Times New Roman" w:hAnsi="Times New Roman" w:cs="Times New Roman"/>
          <w:lang w:val="ru-RU"/>
        </w:rPr>
        <w:t xml:space="preserve"> байгаа нь ямар</w:t>
      </w:r>
      <w:r w:rsidRPr="00BD2FD1">
        <w:rPr>
          <w:rFonts w:ascii="Times New Roman" w:hAnsi="Times New Roman" w:cs="Times New Roman"/>
          <w:lang w:val="mn-MN"/>
        </w:rPr>
        <w:t xml:space="preserve"> холбоо</w:t>
      </w:r>
      <w:r w:rsidRPr="00BD2FD1">
        <w:rPr>
          <w:rFonts w:ascii="Times New Roman" w:hAnsi="Times New Roman" w:cs="Times New Roman"/>
          <w:lang w:val="ru-RU"/>
        </w:rPr>
        <w:t xml:space="preserve"> хамааралтай байдаг </w:t>
      </w:r>
      <w:r w:rsidRPr="00BD2FD1">
        <w:rPr>
          <w:rFonts w:ascii="Times New Roman" w:hAnsi="Times New Roman" w:cs="Times New Roman"/>
          <w:lang w:val="mn-MN"/>
        </w:rPr>
        <w:t>вэ</w:t>
      </w:r>
      <w:r w:rsidRPr="00BD2FD1">
        <w:rPr>
          <w:rFonts w:ascii="Times New Roman" w:hAnsi="Times New Roman" w:cs="Times New Roman"/>
          <w:lang w:val="en-US"/>
        </w:rPr>
        <w:t>?</w:t>
      </w:r>
      <w:r w:rsidRPr="00BD2FD1">
        <w:rPr>
          <w:rFonts w:ascii="Times New Roman" w:hAnsi="Times New Roman" w:cs="Times New Roman"/>
          <w:lang w:val="ru-RU"/>
        </w:rPr>
        <w:t xml:space="preserve"> гэдгийг судалсаар ирсэн юм. Найруулгын олон төрөл бүхий бичвэрийг уншихдаа ямар арга </w:t>
      </w:r>
      <w:r w:rsidRPr="00BD2FD1">
        <w:rPr>
          <w:rFonts w:ascii="Times New Roman" w:hAnsi="Times New Roman" w:cs="Times New Roman"/>
          <w:lang w:val="mn-MN"/>
        </w:rPr>
        <w:t xml:space="preserve">барил түлхүү </w:t>
      </w:r>
      <w:r w:rsidRPr="00BD2FD1">
        <w:rPr>
          <w:rFonts w:ascii="Times New Roman" w:hAnsi="Times New Roman" w:cs="Times New Roman"/>
          <w:lang w:val="ru-RU"/>
        </w:rPr>
        <w:t>хэрэглэж буйг судалсан байна (Fang 2008). Тухайлбал: оюутнууд ямар төрлийн бичвэр уншиж байгаагаа мэдэхгүй тохиолдолд уншлагаа төлөвлөх ба унш</w:t>
      </w:r>
      <w:r w:rsidRPr="00BD2FD1">
        <w:rPr>
          <w:rFonts w:ascii="Times New Roman" w:hAnsi="Times New Roman" w:cs="Times New Roman"/>
          <w:lang w:val="mn-MN"/>
        </w:rPr>
        <w:t>их</w:t>
      </w:r>
      <w:r w:rsidRPr="00BD2FD1">
        <w:rPr>
          <w:rFonts w:ascii="Times New Roman" w:hAnsi="Times New Roman" w:cs="Times New Roman"/>
          <w:lang w:val="ru-RU"/>
        </w:rPr>
        <w:t xml:space="preserve"> арга</w:t>
      </w:r>
      <w:r w:rsidRPr="00BD2FD1">
        <w:rPr>
          <w:rFonts w:ascii="Times New Roman" w:hAnsi="Times New Roman" w:cs="Times New Roman"/>
          <w:lang w:val="mn-MN"/>
        </w:rPr>
        <w:t xml:space="preserve"> барил</w:t>
      </w:r>
      <w:r w:rsidRPr="00BD2FD1">
        <w:rPr>
          <w:rFonts w:ascii="Times New Roman" w:hAnsi="Times New Roman" w:cs="Times New Roman"/>
          <w:lang w:val="ru-RU"/>
        </w:rPr>
        <w:t xml:space="preserve"> хэрэглэх нь сул байдаг. </w:t>
      </w:r>
    </w:p>
    <w:p w:rsidR="00F978A8" w:rsidRPr="00BD2FD1" w:rsidRDefault="00F978A8" w:rsidP="00F978A8">
      <w:pPr>
        <w:rPr>
          <w:rFonts w:ascii="Times New Roman" w:hAnsi="Times New Roman" w:cs="Times New Roman"/>
          <w:b/>
          <w:lang w:val="ru-RU"/>
        </w:rPr>
      </w:pPr>
    </w:p>
    <w:p w:rsidR="00F978A8" w:rsidRPr="00BD2FD1" w:rsidRDefault="00F978A8" w:rsidP="00F978A8">
      <w:pPr>
        <w:rPr>
          <w:rFonts w:ascii="Times New Roman" w:hAnsi="Times New Roman" w:cs="Times New Roman"/>
          <w:b/>
          <w:lang w:val="ru-RU"/>
        </w:rPr>
      </w:pPr>
      <w:r w:rsidRPr="00BD2FD1">
        <w:rPr>
          <w:rFonts w:ascii="Times New Roman" w:hAnsi="Times New Roman" w:cs="Times New Roman"/>
          <w:b/>
          <w:lang w:val="ru-RU"/>
        </w:rPr>
        <w:t>Бичвэрийн төрөл</w:t>
      </w:r>
    </w:p>
    <w:p w:rsidR="00F978A8" w:rsidRPr="00BD2FD1" w:rsidRDefault="00F978A8" w:rsidP="00F978A8">
      <w:pPr>
        <w:rPr>
          <w:rFonts w:ascii="Times New Roman" w:hAnsi="Times New Roman" w:cs="Times New Roman"/>
          <w:lang w:val="ru-RU"/>
        </w:rPr>
      </w:pPr>
    </w:p>
    <w:p w:rsidR="00F978A8" w:rsidRPr="00BD2FD1" w:rsidRDefault="00F978A8" w:rsidP="00F978A8">
      <w:pPr>
        <w:rPr>
          <w:rFonts w:ascii="Times New Roman" w:hAnsi="Times New Roman" w:cs="Times New Roman"/>
          <w:lang w:val="ru-RU"/>
        </w:rPr>
      </w:pPr>
      <w:r w:rsidRPr="00BD2FD1">
        <w:rPr>
          <w:rFonts w:ascii="Times New Roman" w:hAnsi="Times New Roman" w:cs="Times New Roman"/>
          <w:lang w:val="ru-RU"/>
        </w:rPr>
        <w:t>Бичвэр нь зорилгоосоо шалтгаалаад</w:t>
      </w:r>
      <w:r w:rsidRPr="00BD2FD1">
        <w:rPr>
          <w:rFonts w:ascii="Times New Roman" w:hAnsi="Times New Roman" w:cs="Times New Roman"/>
          <w:lang w:val="mn-MN"/>
        </w:rPr>
        <w:t xml:space="preserve"> </w:t>
      </w:r>
      <w:r w:rsidRPr="00BD2FD1">
        <w:rPr>
          <w:rFonts w:ascii="Times New Roman" w:hAnsi="Times New Roman" w:cs="Times New Roman"/>
          <w:lang w:val="ru-RU"/>
        </w:rPr>
        <w:t xml:space="preserve"> янз янз байдаг (Trosborg 1997). Жишээ</w:t>
      </w:r>
      <w:r w:rsidRPr="00BD2FD1">
        <w:rPr>
          <w:rFonts w:ascii="Times New Roman" w:hAnsi="Times New Roman" w:cs="Times New Roman"/>
          <w:lang w:val="mn-MN"/>
        </w:rPr>
        <w:t>лбэл</w:t>
      </w:r>
      <w:r w:rsidRPr="00BD2FD1">
        <w:rPr>
          <w:rFonts w:ascii="Times New Roman" w:hAnsi="Times New Roman" w:cs="Times New Roman"/>
          <w:lang w:val="en-US"/>
        </w:rPr>
        <w:t xml:space="preserve">: </w:t>
      </w:r>
      <w:r w:rsidRPr="00BD2FD1">
        <w:rPr>
          <w:rFonts w:ascii="Times New Roman" w:hAnsi="Times New Roman" w:cs="Times New Roman"/>
          <w:lang w:val="ru-RU"/>
        </w:rPr>
        <w:t>шүүмж</w:t>
      </w:r>
      <w:r w:rsidRPr="00BD2FD1">
        <w:rPr>
          <w:rFonts w:ascii="Times New Roman" w:hAnsi="Times New Roman" w:cs="Times New Roman"/>
          <w:lang w:val="mn-MN"/>
        </w:rPr>
        <w:t>лэл</w:t>
      </w:r>
      <w:r w:rsidRPr="00BD2FD1">
        <w:rPr>
          <w:rFonts w:ascii="Times New Roman" w:hAnsi="Times New Roman" w:cs="Times New Roman"/>
          <w:lang w:val="ru-RU"/>
        </w:rPr>
        <w:t>, илтгэл, зохиол, хууль</w:t>
      </w:r>
      <w:r w:rsidRPr="00BD2FD1">
        <w:rPr>
          <w:rFonts w:ascii="Times New Roman" w:hAnsi="Times New Roman" w:cs="Times New Roman"/>
          <w:lang w:val="mn-MN"/>
        </w:rPr>
        <w:t>,</w:t>
      </w:r>
      <w:r w:rsidRPr="00BD2FD1">
        <w:rPr>
          <w:rFonts w:ascii="Times New Roman" w:hAnsi="Times New Roman" w:cs="Times New Roman"/>
          <w:lang w:val="ru-RU"/>
        </w:rPr>
        <w:t xml:space="preserve"> дүрэм журам, зааварчилгаа гэх мэт (</w:t>
      </w:r>
      <w:r w:rsidRPr="00BD2FD1">
        <w:rPr>
          <w:rFonts w:ascii="Times New Roman" w:hAnsi="Times New Roman" w:cs="Times New Roman"/>
        </w:rPr>
        <w:t>Fludeknik</w:t>
      </w:r>
      <w:r w:rsidRPr="00BD2FD1">
        <w:rPr>
          <w:rFonts w:ascii="Times New Roman" w:hAnsi="Times New Roman" w:cs="Times New Roman"/>
          <w:lang w:val="ru-RU"/>
        </w:rPr>
        <w:t xml:space="preserve"> 2000; </w:t>
      </w:r>
      <w:r w:rsidRPr="00BD2FD1">
        <w:rPr>
          <w:rFonts w:ascii="Times New Roman" w:hAnsi="Times New Roman" w:cs="Times New Roman"/>
        </w:rPr>
        <w:t>Frones</w:t>
      </w:r>
      <w:r w:rsidRPr="00BD2FD1">
        <w:rPr>
          <w:rFonts w:ascii="Times New Roman" w:hAnsi="Times New Roman" w:cs="Times New Roman"/>
          <w:lang w:val="ru-RU"/>
        </w:rPr>
        <w:t xml:space="preserve"> </w:t>
      </w:r>
      <w:r w:rsidRPr="00BD2FD1">
        <w:rPr>
          <w:rFonts w:ascii="Times New Roman" w:hAnsi="Times New Roman" w:cs="Times New Roman"/>
        </w:rPr>
        <w:t>et</w:t>
      </w:r>
      <w:r w:rsidRPr="00BD2FD1">
        <w:rPr>
          <w:rFonts w:ascii="Times New Roman" w:hAnsi="Times New Roman" w:cs="Times New Roman"/>
          <w:lang w:val="ru-RU"/>
        </w:rPr>
        <w:t xml:space="preserve"> </w:t>
      </w:r>
      <w:r w:rsidRPr="00BD2FD1">
        <w:rPr>
          <w:rFonts w:ascii="Times New Roman" w:hAnsi="Times New Roman" w:cs="Times New Roman"/>
        </w:rPr>
        <w:t>al</w:t>
      </w:r>
      <w:r w:rsidRPr="00BD2FD1">
        <w:rPr>
          <w:rFonts w:ascii="Times New Roman" w:hAnsi="Times New Roman" w:cs="Times New Roman"/>
          <w:lang w:val="ru-RU"/>
        </w:rPr>
        <w:t xml:space="preserve">. 2013; </w:t>
      </w:r>
      <w:r w:rsidRPr="00BD2FD1">
        <w:rPr>
          <w:rFonts w:ascii="Times New Roman" w:hAnsi="Times New Roman" w:cs="Times New Roman"/>
        </w:rPr>
        <w:t>Hedge</w:t>
      </w:r>
      <w:r w:rsidRPr="00BD2FD1">
        <w:rPr>
          <w:rFonts w:ascii="Times New Roman" w:hAnsi="Times New Roman" w:cs="Times New Roman"/>
          <w:lang w:val="ru-RU"/>
        </w:rPr>
        <w:t xml:space="preserve"> 1988). Эдгээр нь хэл зүйн дүрмийн хувиргал</w:t>
      </w:r>
      <w:r w:rsidRPr="00BD2FD1">
        <w:rPr>
          <w:rFonts w:ascii="Times New Roman" w:hAnsi="Times New Roman" w:cs="Times New Roman"/>
          <w:lang w:val="mn-MN"/>
        </w:rPr>
        <w:t>тай</w:t>
      </w:r>
      <w:r w:rsidRPr="00BD2FD1">
        <w:rPr>
          <w:rFonts w:ascii="Times New Roman" w:hAnsi="Times New Roman" w:cs="Times New Roman"/>
          <w:lang w:val="ru-RU"/>
        </w:rPr>
        <w:t>.Өөрөөр хэлбэл, өгүүллэг ба болсон явдал хоёулаа өнгөрсөнд болсон үйл явдлыг өгүүлдэг. Болсон явдал нь гол дүрийн баатар үйл явдалд оролцох ба хэзээ ? хаана</w:t>
      </w:r>
      <w:r w:rsidRPr="00BD2FD1">
        <w:rPr>
          <w:rFonts w:ascii="Times New Roman" w:hAnsi="Times New Roman" w:cs="Times New Roman"/>
          <w:lang w:val="mn-MN"/>
        </w:rPr>
        <w:t>? юу</w:t>
      </w:r>
      <w:r w:rsidRPr="00BD2FD1">
        <w:rPr>
          <w:rFonts w:ascii="Times New Roman" w:hAnsi="Times New Roman" w:cs="Times New Roman"/>
          <w:lang w:val="en-US"/>
        </w:rPr>
        <w:t>?</w:t>
      </w:r>
      <w:r w:rsidRPr="00BD2FD1">
        <w:rPr>
          <w:rFonts w:ascii="Times New Roman" w:hAnsi="Times New Roman" w:cs="Times New Roman"/>
          <w:lang w:val="ru-RU"/>
        </w:rPr>
        <w:t xml:space="preserve"> болж өрнөж байгаа тодорхой дараалалтай байдаг. Харин өгүүллэг нь оролцсон хүний тухай тайлбар, тэр хүмүүс хоорондоо ямар холбоотой, ямар зорилготой зэргийг өгүүлдэг. </w:t>
      </w:r>
    </w:p>
    <w:p w:rsidR="00F978A8" w:rsidRPr="00BD2FD1" w:rsidRDefault="00F978A8" w:rsidP="00F978A8">
      <w:pPr>
        <w:rPr>
          <w:rFonts w:ascii="Times New Roman" w:hAnsi="Times New Roman" w:cs="Times New Roman"/>
          <w:lang w:val="ru-RU"/>
        </w:rPr>
      </w:pPr>
      <w:r w:rsidRPr="00BD2FD1">
        <w:rPr>
          <w:rFonts w:ascii="Times New Roman" w:hAnsi="Times New Roman" w:cs="Times New Roman"/>
          <w:lang w:val="ru-RU"/>
        </w:rPr>
        <w:tab/>
        <w:t>Иймд бичвэрийн төрлийн бүтцийг ойлгох нь чухал (</w:t>
      </w:r>
      <w:r w:rsidRPr="00BD2FD1">
        <w:rPr>
          <w:rFonts w:ascii="Times New Roman" w:hAnsi="Times New Roman" w:cs="Times New Roman"/>
        </w:rPr>
        <w:t>Barrot</w:t>
      </w:r>
      <w:r w:rsidRPr="00BD2FD1">
        <w:rPr>
          <w:rFonts w:ascii="Times New Roman" w:hAnsi="Times New Roman" w:cs="Times New Roman"/>
          <w:lang w:val="ru-RU"/>
        </w:rPr>
        <w:t xml:space="preserve"> 2013; 2014</w:t>
      </w:r>
      <w:r w:rsidRPr="00BD2FD1">
        <w:rPr>
          <w:rFonts w:ascii="Times New Roman" w:hAnsi="Times New Roman" w:cs="Times New Roman"/>
        </w:rPr>
        <w:t>b</w:t>
      </w:r>
      <w:r w:rsidRPr="00BD2FD1">
        <w:rPr>
          <w:rFonts w:ascii="Times New Roman" w:hAnsi="Times New Roman" w:cs="Times New Roman"/>
          <w:lang w:val="ru-RU"/>
        </w:rPr>
        <w:t xml:space="preserve">; </w:t>
      </w:r>
      <w:r w:rsidRPr="00BD2FD1">
        <w:rPr>
          <w:rFonts w:ascii="Times New Roman" w:hAnsi="Times New Roman" w:cs="Times New Roman"/>
        </w:rPr>
        <w:t>Snyder</w:t>
      </w:r>
      <w:r w:rsidRPr="00BD2FD1">
        <w:rPr>
          <w:rFonts w:ascii="Times New Roman" w:hAnsi="Times New Roman" w:cs="Times New Roman"/>
          <w:lang w:val="ru-RU"/>
        </w:rPr>
        <w:t xml:space="preserve"> 2010). Энэ нь унших үйл явцад болон уг бичвэрийг сайн ойлгоход нөлөөлдөг. </w:t>
      </w:r>
    </w:p>
    <w:p w:rsidR="00F978A8" w:rsidRPr="00BD2FD1" w:rsidRDefault="00F978A8" w:rsidP="00F978A8">
      <w:pPr>
        <w:rPr>
          <w:rFonts w:ascii="Times New Roman" w:hAnsi="Times New Roman" w:cs="Times New Roman"/>
          <w:lang w:val="ru-RU"/>
        </w:rPr>
      </w:pPr>
    </w:p>
    <w:p w:rsidR="00F978A8" w:rsidRPr="00BD2FD1" w:rsidRDefault="00F978A8" w:rsidP="00F978A8">
      <w:pPr>
        <w:rPr>
          <w:rFonts w:ascii="Times New Roman" w:hAnsi="Times New Roman" w:cs="Times New Roman"/>
          <w:b/>
          <w:lang w:val="ru-RU"/>
        </w:rPr>
      </w:pPr>
      <w:r w:rsidRPr="00BD2FD1">
        <w:rPr>
          <w:rFonts w:ascii="Times New Roman" w:hAnsi="Times New Roman" w:cs="Times New Roman"/>
          <w:b/>
          <w:lang w:val="ru-RU"/>
        </w:rPr>
        <w:t xml:space="preserve">Уншигчдын оюунд хадгалагдсан туршлага ба мэдлэгийн тухай уншлагын онол (schema </w:t>
      </w:r>
      <w:r w:rsidRPr="00BD2FD1">
        <w:rPr>
          <w:rFonts w:ascii="Times New Roman" w:hAnsi="Times New Roman" w:cs="Times New Roman"/>
          <w:b/>
          <w:lang w:val="en-US"/>
        </w:rPr>
        <w:t>theory</w:t>
      </w:r>
      <w:r w:rsidRPr="00BD2FD1">
        <w:rPr>
          <w:rFonts w:ascii="Times New Roman" w:hAnsi="Times New Roman" w:cs="Times New Roman"/>
          <w:b/>
          <w:lang w:val="ru-RU"/>
        </w:rPr>
        <w:t>)</w:t>
      </w:r>
    </w:p>
    <w:p w:rsidR="00F978A8" w:rsidRPr="00BD2FD1" w:rsidRDefault="00F978A8" w:rsidP="00F978A8">
      <w:pPr>
        <w:rPr>
          <w:rFonts w:ascii="Times New Roman" w:hAnsi="Times New Roman" w:cs="Times New Roman"/>
          <w:lang w:val="ru-RU"/>
        </w:rPr>
      </w:pPr>
    </w:p>
    <w:p w:rsidR="00F978A8" w:rsidRPr="00BD2FD1" w:rsidRDefault="00F978A8" w:rsidP="00F978A8">
      <w:pPr>
        <w:rPr>
          <w:rFonts w:ascii="Times New Roman" w:hAnsi="Times New Roman" w:cs="Times New Roman"/>
          <w:lang w:val="ru-RU"/>
        </w:rPr>
      </w:pPr>
      <w:r w:rsidRPr="00BD2FD1">
        <w:rPr>
          <w:rFonts w:ascii="Times New Roman" w:hAnsi="Times New Roman" w:cs="Times New Roman"/>
          <w:lang w:val="ru-RU"/>
        </w:rPr>
        <w:t>Уншигчдын ой тогтоолтод хадгалагдсан туршлага ба мэдлэгийн тухай уншлагын онол (sche</w:t>
      </w:r>
      <w:r w:rsidRPr="00BD2FD1">
        <w:rPr>
          <w:rFonts w:ascii="Times New Roman" w:hAnsi="Times New Roman" w:cs="Times New Roman"/>
          <w:lang w:val="en-US"/>
        </w:rPr>
        <w:t>m</w:t>
      </w:r>
      <w:r w:rsidRPr="00BD2FD1">
        <w:rPr>
          <w:rFonts w:ascii="Times New Roman" w:hAnsi="Times New Roman" w:cs="Times New Roman"/>
          <w:lang w:val="ru-RU"/>
        </w:rPr>
        <w:t xml:space="preserve">a онол) нь аливаа </w:t>
      </w:r>
      <w:r w:rsidRPr="00BD2FD1">
        <w:rPr>
          <w:rFonts w:ascii="Times New Roman" w:hAnsi="Times New Roman" w:cs="Times New Roman"/>
          <w:lang w:val="mn-MN"/>
        </w:rPr>
        <w:t>бичвэрийг</w:t>
      </w:r>
      <w:r w:rsidRPr="00BD2FD1">
        <w:rPr>
          <w:rFonts w:ascii="Times New Roman" w:hAnsi="Times New Roman" w:cs="Times New Roman"/>
          <w:lang w:val="ru-RU"/>
        </w:rPr>
        <w:t xml:space="preserve"> уншихад хэрэгтэй байдаг гэдгийг судлаачид </w:t>
      </w:r>
      <w:r w:rsidRPr="00BD2FD1">
        <w:rPr>
          <w:rFonts w:ascii="Times New Roman" w:hAnsi="Times New Roman" w:cs="Times New Roman"/>
          <w:lang w:val="ru-RU"/>
        </w:rPr>
        <w:lastRenderedPageBreak/>
        <w:t xml:space="preserve">нотолсон байна (Grares et al. 1998). Энэ онол нь уншигчдын танин мэдэхүйн үйл </w:t>
      </w:r>
      <w:r w:rsidRPr="00BD2FD1">
        <w:rPr>
          <w:rFonts w:ascii="Times New Roman" w:hAnsi="Times New Roman" w:cs="Times New Roman"/>
          <w:lang w:val="mn-MN"/>
        </w:rPr>
        <w:t>явц</w:t>
      </w:r>
      <w:r w:rsidRPr="00BD2FD1">
        <w:rPr>
          <w:rFonts w:ascii="Times New Roman" w:hAnsi="Times New Roman" w:cs="Times New Roman"/>
          <w:lang w:val="ru-RU"/>
        </w:rPr>
        <w:t xml:space="preserve"> болох дүгнэлт гаргах болон асуудал шийдвэрлэх явцыг тайлбарладаг байна. Энэ онол нь хүний ойд буй мэдлэг нь уншиж ойлгоход ямар нэмэр болдог талаар гурван таамаглал дэвшүүлсэн байна (1) мэдлэг нь тодорхой бүтэцтэйгээр ой санамжинд  хадгалагдсан байдаг, (2) уншиж ойлгоно гэдэг нь ой санамжинд  орж байгаа мэдээл</w:t>
      </w:r>
      <w:r w:rsidRPr="00BD2FD1">
        <w:rPr>
          <w:rFonts w:ascii="Times New Roman" w:hAnsi="Times New Roman" w:cs="Times New Roman"/>
          <w:lang w:val="mn-MN"/>
        </w:rPr>
        <w:t>э</w:t>
      </w:r>
      <w:r w:rsidRPr="00BD2FD1">
        <w:rPr>
          <w:rFonts w:ascii="Times New Roman" w:hAnsi="Times New Roman" w:cs="Times New Roman"/>
          <w:lang w:val="ru-RU"/>
        </w:rPr>
        <w:t xml:space="preserve">лийг тухайн бүтцэд тааруулж байна, (3) мэдлэг дээр тулгуурласан аливаа үйл явц урьдчилан тааж болдог ба энэ нь уншигчаас шалтгаалдаг (Nassaji 2002, p. 444). </w:t>
      </w:r>
    </w:p>
    <w:p w:rsidR="00F978A8" w:rsidRPr="00BD2FD1" w:rsidRDefault="00F978A8" w:rsidP="00F978A8">
      <w:pPr>
        <w:rPr>
          <w:rFonts w:ascii="Times New Roman" w:hAnsi="Times New Roman" w:cs="Times New Roman"/>
          <w:lang w:val="ru-RU"/>
        </w:rPr>
      </w:pPr>
    </w:p>
    <w:p w:rsidR="00F978A8" w:rsidRPr="00BD2FD1" w:rsidRDefault="00F978A8" w:rsidP="00F978A8">
      <w:pPr>
        <w:rPr>
          <w:rFonts w:ascii="Times New Roman" w:hAnsi="Times New Roman" w:cs="Times New Roman"/>
          <w:b/>
          <w:lang w:val="ru-RU"/>
        </w:rPr>
      </w:pPr>
      <w:r w:rsidRPr="00BD2FD1">
        <w:rPr>
          <w:rFonts w:ascii="Times New Roman" w:hAnsi="Times New Roman" w:cs="Times New Roman"/>
          <w:b/>
          <w:lang w:val="ru-RU"/>
        </w:rPr>
        <w:t>Унших арга барил</w:t>
      </w:r>
    </w:p>
    <w:p w:rsidR="00F978A8" w:rsidRPr="00BD2FD1" w:rsidRDefault="00F978A8" w:rsidP="00F978A8">
      <w:pPr>
        <w:rPr>
          <w:rFonts w:ascii="Times New Roman" w:hAnsi="Times New Roman" w:cs="Times New Roman"/>
          <w:lang w:val="ru-RU"/>
        </w:rPr>
      </w:pPr>
    </w:p>
    <w:p w:rsidR="00F978A8" w:rsidRPr="00BD2FD1" w:rsidRDefault="00F978A8" w:rsidP="00F978A8">
      <w:pPr>
        <w:rPr>
          <w:rFonts w:ascii="Times New Roman" w:hAnsi="Times New Roman" w:cs="Times New Roman"/>
          <w:lang w:val="ru-RU"/>
        </w:rPr>
      </w:pPr>
      <w:r w:rsidRPr="00BD2FD1">
        <w:rPr>
          <w:rFonts w:ascii="Times New Roman" w:hAnsi="Times New Roman" w:cs="Times New Roman"/>
          <w:lang w:val="ru-RU"/>
        </w:rPr>
        <w:t>Унш</w:t>
      </w:r>
      <w:r>
        <w:rPr>
          <w:rFonts w:ascii="Times New Roman" w:hAnsi="Times New Roman" w:cs="Times New Roman"/>
          <w:lang w:val="mn-MN"/>
        </w:rPr>
        <w:t>их</w:t>
      </w:r>
      <w:r>
        <w:rPr>
          <w:rFonts w:ascii="Times New Roman" w:hAnsi="Times New Roman" w:cs="Times New Roman"/>
          <w:lang w:val="ru-RU"/>
        </w:rPr>
        <w:t xml:space="preserve"> арга барил нь уншиж байгаа бичвэрийг ойлгоход чиглэгдсэн зориуд</w:t>
      </w:r>
      <w:r w:rsidRPr="00BD2FD1">
        <w:rPr>
          <w:rFonts w:ascii="Times New Roman" w:hAnsi="Times New Roman" w:cs="Times New Roman"/>
          <w:lang w:val="ru-RU"/>
        </w:rPr>
        <w:t xml:space="preserve"> хэрэглэж байгаа аргуудыг хэлнэ (Afflerbach et al. 2008, p. 368). Судлаачид (</w:t>
      </w:r>
      <w:r w:rsidRPr="00BD2FD1">
        <w:rPr>
          <w:rFonts w:ascii="Times New Roman" w:hAnsi="Times New Roman" w:cs="Times New Roman"/>
        </w:rPr>
        <w:t>Huang</w:t>
      </w:r>
      <w:r w:rsidRPr="00BD2FD1">
        <w:rPr>
          <w:rFonts w:ascii="Times New Roman" w:hAnsi="Times New Roman" w:cs="Times New Roman"/>
          <w:lang w:val="ru-RU"/>
        </w:rPr>
        <w:t xml:space="preserve"> </w:t>
      </w:r>
      <w:r w:rsidRPr="00BD2FD1">
        <w:rPr>
          <w:rFonts w:ascii="Times New Roman" w:hAnsi="Times New Roman" w:cs="Times New Roman"/>
        </w:rPr>
        <w:t>et</w:t>
      </w:r>
      <w:r w:rsidRPr="00BD2FD1">
        <w:rPr>
          <w:rFonts w:ascii="Times New Roman" w:hAnsi="Times New Roman" w:cs="Times New Roman"/>
          <w:lang w:val="ru-RU"/>
        </w:rPr>
        <w:t xml:space="preserve"> </w:t>
      </w:r>
      <w:r w:rsidRPr="00BD2FD1">
        <w:rPr>
          <w:rFonts w:ascii="Times New Roman" w:hAnsi="Times New Roman" w:cs="Times New Roman"/>
        </w:rPr>
        <w:t>al</w:t>
      </w:r>
      <w:r w:rsidRPr="00BD2FD1">
        <w:rPr>
          <w:rFonts w:ascii="Times New Roman" w:hAnsi="Times New Roman" w:cs="Times New Roman"/>
          <w:lang w:val="ru-RU"/>
        </w:rPr>
        <w:t xml:space="preserve">. 2009; </w:t>
      </w:r>
      <w:r w:rsidRPr="00BD2FD1">
        <w:rPr>
          <w:rFonts w:ascii="Times New Roman" w:hAnsi="Times New Roman" w:cs="Times New Roman"/>
        </w:rPr>
        <w:t>Mokhtari</w:t>
      </w:r>
      <w:r w:rsidRPr="00BD2FD1">
        <w:rPr>
          <w:rFonts w:ascii="Times New Roman" w:hAnsi="Times New Roman" w:cs="Times New Roman"/>
          <w:lang w:val="ru-RU"/>
        </w:rPr>
        <w:t xml:space="preserve"> &amp; </w:t>
      </w:r>
      <w:r w:rsidRPr="00BD2FD1">
        <w:rPr>
          <w:rFonts w:ascii="Times New Roman" w:hAnsi="Times New Roman" w:cs="Times New Roman"/>
        </w:rPr>
        <w:t>Reichard</w:t>
      </w:r>
      <w:r w:rsidRPr="00BD2FD1">
        <w:rPr>
          <w:rFonts w:ascii="Times New Roman" w:hAnsi="Times New Roman" w:cs="Times New Roman"/>
          <w:lang w:val="ru-RU"/>
        </w:rPr>
        <w:t xml:space="preserve"> 2002) уншлаг</w:t>
      </w:r>
      <w:r>
        <w:rPr>
          <w:rFonts w:ascii="Times New Roman" w:hAnsi="Times New Roman" w:cs="Times New Roman"/>
          <w:lang w:val="ru-RU"/>
        </w:rPr>
        <w:t>ын аргуудыг</w:t>
      </w:r>
      <w:r w:rsidRPr="00BD2FD1">
        <w:rPr>
          <w:rFonts w:ascii="Times New Roman" w:hAnsi="Times New Roman" w:cs="Times New Roman"/>
          <w:lang w:val="ru-RU"/>
        </w:rPr>
        <w:t xml:space="preserve"> – ерөнхий уншлагын аргууд, асуудал шийдв</w:t>
      </w:r>
      <w:r>
        <w:rPr>
          <w:rFonts w:ascii="Times New Roman" w:hAnsi="Times New Roman" w:cs="Times New Roman"/>
          <w:lang w:val="ru-RU"/>
        </w:rPr>
        <w:t>эрлэх аргууд,</w:t>
      </w:r>
      <w:r w:rsidRPr="00BD2FD1">
        <w:rPr>
          <w:rFonts w:ascii="Times New Roman" w:hAnsi="Times New Roman" w:cs="Times New Roman"/>
          <w:lang w:val="ru-RU"/>
        </w:rPr>
        <w:t xml:space="preserve"> туслах аргууд</w:t>
      </w:r>
      <w:r>
        <w:rPr>
          <w:rFonts w:ascii="Times New Roman" w:hAnsi="Times New Roman" w:cs="Times New Roman"/>
          <w:lang w:val="mn-MN"/>
        </w:rPr>
        <w:t xml:space="preserve"> гэж </w:t>
      </w:r>
      <w:r>
        <w:rPr>
          <w:rFonts w:ascii="Times New Roman" w:hAnsi="Times New Roman" w:cs="Times New Roman"/>
          <w:lang w:val="en-US"/>
        </w:rPr>
        <w:t xml:space="preserve">3 </w:t>
      </w:r>
      <w:r>
        <w:rPr>
          <w:rFonts w:ascii="Times New Roman" w:hAnsi="Times New Roman" w:cs="Times New Roman"/>
          <w:lang w:val="mn-MN"/>
        </w:rPr>
        <w:t xml:space="preserve">ангилсан байна </w:t>
      </w:r>
      <w:r w:rsidRPr="00BD2FD1">
        <w:rPr>
          <w:rFonts w:ascii="Times New Roman" w:hAnsi="Times New Roman" w:cs="Times New Roman"/>
          <w:lang w:val="ru-RU"/>
        </w:rPr>
        <w:t>. Ерөнхий уншлаг</w:t>
      </w:r>
      <w:r>
        <w:rPr>
          <w:rFonts w:ascii="Times New Roman" w:hAnsi="Times New Roman" w:cs="Times New Roman"/>
          <w:lang w:val="ru-RU"/>
        </w:rPr>
        <w:t>ын арга</w:t>
      </w:r>
      <w:r>
        <w:rPr>
          <w:rFonts w:ascii="Times New Roman" w:hAnsi="Times New Roman" w:cs="Times New Roman"/>
          <w:lang w:val="mn-MN"/>
        </w:rPr>
        <w:t>д</w:t>
      </w:r>
      <w:r>
        <w:rPr>
          <w:rFonts w:ascii="Times New Roman" w:hAnsi="Times New Roman" w:cs="Times New Roman"/>
          <w:lang w:val="ru-RU"/>
        </w:rPr>
        <w:t xml:space="preserve">  уншиж байгаа текстийн </w:t>
      </w:r>
      <w:r w:rsidRPr="00BD2FD1">
        <w:rPr>
          <w:rFonts w:ascii="Times New Roman" w:hAnsi="Times New Roman" w:cs="Times New Roman"/>
          <w:lang w:val="ru-RU"/>
        </w:rPr>
        <w:t>утгыг урьдчилан таах аргууд ордог.</w:t>
      </w:r>
      <w:r>
        <w:rPr>
          <w:rFonts w:ascii="Times New Roman" w:hAnsi="Times New Roman" w:cs="Times New Roman"/>
          <w:lang w:val="ru-RU"/>
        </w:rPr>
        <w:t xml:space="preserve"> Асуудал шийдвэрлэх арга</w:t>
      </w:r>
      <w:r>
        <w:rPr>
          <w:rFonts w:ascii="Times New Roman" w:hAnsi="Times New Roman" w:cs="Times New Roman"/>
          <w:lang w:val="mn-MN"/>
        </w:rPr>
        <w:t>д</w:t>
      </w:r>
      <w:r>
        <w:rPr>
          <w:rFonts w:ascii="Times New Roman" w:hAnsi="Times New Roman" w:cs="Times New Roman"/>
          <w:lang w:val="ru-RU"/>
        </w:rPr>
        <w:t xml:space="preserve"> </w:t>
      </w:r>
      <w:r w:rsidRPr="00BD2FD1">
        <w:rPr>
          <w:rFonts w:ascii="Times New Roman" w:hAnsi="Times New Roman" w:cs="Times New Roman"/>
          <w:lang w:val="ru-RU"/>
        </w:rPr>
        <w:t xml:space="preserve"> хэцүү </w:t>
      </w:r>
      <w:r>
        <w:rPr>
          <w:rFonts w:ascii="Times New Roman" w:hAnsi="Times New Roman" w:cs="Times New Roman"/>
          <w:lang w:val="ru-RU"/>
        </w:rPr>
        <w:t>текстий</w:t>
      </w:r>
      <w:r w:rsidRPr="00BD2FD1">
        <w:rPr>
          <w:rFonts w:ascii="Times New Roman" w:hAnsi="Times New Roman" w:cs="Times New Roman"/>
          <w:lang w:val="ru-RU"/>
        </w:rPr>
        <w:t>г ойлгоход туслах буюу хам сэ</w:t>
      </w:r>
      <w:r>
        <w:rPr>
          <w:rFonts w:ascii="Times New Roman" w:hAnsi="Times New Roman" w:cs="Times New Roman"/>
          <w:lang w:val="ru-RU"/>
        </w:rPr>
        <w:t>двээс үгийн утгыг ойлгох, текстий</w:t>
      </w:r>
      <w:r w:rsidRPr="00BD2FD1">
        <w:rPr>
          <w:rFonts w:ascii="Times New Roman" w:hAnsi="Times New Roman" w:cs="Times New Roman"/>
          <w:lang w:val="ru-RU"/>
        </w:rPr>
        <w:t xml:space="preserve">н агуулгыг дүрслэн харах аргууд орно. </w:t>
      </w:r>
      <w:r>
        <w:rPr>
          <w:rFonts w:ascii="Times New Roman" w:hAnsi="Times New Roman" w:cs="Times New Roman"/>
          <w:lang w:val="ru-RU"/>
        </w:rPr>
        <w:t>Туслах аргад</w:t>
      </w:r>
      <w:r w:rsidRPr="00BD2FD1">
        <w:rPr>
          <w:rFonts w:ascii="Times New Roman" w:hAnsi="Times New Roman" w:cs="Times New Roman"/>
          <w:lang w:val="ru-RU"/>
        </w:rPr>
        <w:t xml:space="preserve"> ойлголтоо сайжруулахад хэрэглэж буй бусад зүйлс орно. </w:t>
      </w:r>
    </w:p>
    <w:p w:rsidR="00F978A8" w:rsidRPr="00BD2FD1" w:rsidRDefault="00F978A8" w:rsidP="00F978A8">
      <w:pPr>
        <w:rPr>
          <w:rFonts w:ascii="Times New Roman" w:hAnsi="Times New Roman" w:cs="Times New Roman"/>
          <w:lang w:val="ru-RU"/>
        </w:rPr>
      </w:pPr>
      <w:r w:rsidRPr="00BD2FD1">
        <w:rPr>
          <w:rFonts w:ascii="Times New Roman" w:hAnsi="Times New Roman" w:cs="Times New Roman"/>
          <w:lang w:val="ru-RU"/>
        </w:rPr>
        <w:tab/>
        <w:t>Судалгаанаас хара</w:t>
      </w:r>
      <w:r>
        <w:rPr>
          <w:rFonts w:ascii="Times New Roman" w:hAnsi="Times New Roman" w:cs="Times New Roman"/>
          <w:lang w:val="ru-RU"/>
        </w:rPr>
        <w:t>хад цөөхөн хэдэн судалгаа текстий</w:t>
      </w:r>
      <w:r w:rsidRPr="00BD2FD1">
        <w:rPr>
          <w:rFonts w:ascii="Times New Roman" w:hAnsi="Times New Roman" w:cs="Times New Roman"/>
          <w:lang w:val="ru-RU"/>
        </w:rPr>
        <w:t xml:space="preserve">н төрөл ба уншлагын арга хоёрын холбоог судалсан байна. </w:t>
      </w:r>
      <w:r w:rsidRPr="00BD2FD1">
        <w:rPr>
          <w:rFonts w:ascii="Times New Roman" w:hAnsi="Times New Roman" w:cs="Times New Roman"/>
          <w:lang w:val="en-AU"/>
        </w:rPr>
        <w:t>Sun</w:t>
      </w:r>
      <w:r w:rsidRPr="00BD2FD1">
        <w:rPr>
          <w:rFonts w:ascii="Times New Roman" w:hAnsi="Times New Roman" w:cs="Times New Roman"/>
          <w:lang w:val="ru-RU"/>
        </w:rPr>
        <w:t xml:space="preserve"> (2003) харьцу</w:t>
      </w:r>
      <w:r>
        <w:rPr>
          <w:rFonts w:ascii="Times New Roman" w:hAnsi="Times New Roman" w:cs="Times New Roman"/>
          <w:lang w:val="ru-RU"/>
        </w:rPr>
        <w:t>улсан ба ерөнхийлсөн бүтэцтэй. Тайвань улсын оюутнууд дээр</w:t>
      </w:r>
      <w:r>
        <w:rPr>
          <w:rFonts w:ascii="Times New Roman" w:hAnsi="Times New Roman" w:cs="Times New Roman"/>
          <w:lang w:val="mn-MN"/>
        </w:rPr>
        <w:t xml:space="preserve"> энэхүү арга барил </w:t>
      </w:r>
      <w:r>
        <w:rPr>
          <w:rFonts w:ascii="Times New Roman" w:hAnsi="Times New Roman" w:cs="Times New Roman"/>
          <w:lang w:val="ru-RU"/>
        </w:rPr>
        <w:t xml:space="preserve"> хэрхэн хэрэгжиж байгааг</w:t>
      </w:r>
      <w:r w:rsidRPr="00BD2FD1">
        <w:rPr>
          <w:rFonts w:ascii="Times New Roman" w:hAnsi="Times New Roman" w:cs="Times New Roman"/>
          <w:lang w:val="ru-RU"/>
        </w:rPr>
        <w:t xml:space="preserve"> судалсан байна. Үр дүнгээс харахад ерөнхийлсэн текст унш</w:t>
      </w:r>
      <w:r>
        <w:rPr>
          <w:rFonts w:ascii="Times New Roman" w:hAnsi="Times New Roman" w:cs="Times New Roman"/>
          <w:lang w:val="ru-RU"/>
        </w:rPr>
        <w:t>ихад харьцуулсан бүтэцтэй текстий</w:t>
      </w:r>
      <w:r w:rsidRPr="00BD2FD1">
        <w:rPr>
          <w:rFonts w:ascii="Times New Roman" w:hAnsi="Times New Roman" w:cs="Times New Roman"/>
          <w:lang w:val="ru-RU"/>
        </w:rPr>
        <w:t xml:space="preserve">г бодвол ямар уншлагын арга хэрэглэхээ мэдэхгүй байсан байна.   </w:t>
      </w:r>
    </w:p>
    <w:p w:rsidR="00F978A8" w:rsidRPr="00BD2FD1" w:rsidRDefault="00F978A8" w:rsidP="00F978A8">
      <w:pPr>
        <w:ind w:firstLine="720"/>
        <w:rPr>
          <w:rFonts w:ascii="Times New Roman" w:hAnsi="Times New Roman" w:cs="Times New Roman"/>
          <w:lang w:val="ru-RU"/>
        </w:rPr>
      </w:pPr>
      <w:r w:rsidRPr="00BD2FD1">
        <w:rPr>
          <w:rFonts w:ascii="Times New Roman" w:hAnsi="Times New Roman" w:cs="Times New Roman"/>
          <w:lang w:val="en-AU"/>
        </w:rPr>
        <w:t>Lee</w:t>
      </w:r>
      <w:r w:rsidRPr="00BD2FD1">
        <w:rPr>
          <w:rFonts w:ascii="Times New Roman" w:hAnsi="Times New Roman" w:cs="Times New Roman"/>
          <w:lang w:val="ru-RU"/>
        </w:rPr>
        <w:t xml:space="preserve"> (2006) ын судалгаа нь</w:t>
      </w:r>
      <w:r>
        <w:rPr>
          <w:rFonts w:ascii="Times New Roman" w:hAnsi="Times New Roman" w:cs="Times New Roman"/>
          <w:lang w:val="ru-RU"/>
        </w:rPr>
        <w:t xml:space="preserve"> текстийн бүтэц, Англи хэлний тү</w:t>
      </w:r>
      <w:r w:rsidRPr="00BD2FD1">
        <w:rPr>
          <w:rFonts w:ascii="Times New Roman" w:hAnsi="Times New Roman" w:cs="Times New Roman"/>
          <w:lang w:val="ru-RU"/>
        </w:rPr>
        <w:t xml:space="preserve">вшин ба оюутнуудын </w:t>
      </w:r>
      <w:r>
        <w:rPr>
          <w:rFonts w:ascii="Times New Roman" w:hAnsi="Times New Roman" w:cs="Times New Roman"/>
          <w:lang w:val="ru-RU"/>
        </w:rPr>
        <w:t>танин мэдэхүйн</w:t>
      </w:r>
      <w:r w:rsidRPr="00BD2FD1">
        <w:rPr>
          <w:rFonts w:ascii="Times New Roman" w:hAnsi="Times New Roman" w:cs="Times New Roman"/>
          <w:lang w:val="ru-RU"/>
        </w:rPr>
        <w:t xml:space="preserve"> уншл</w:t>
      </w:r>
      <w:r>
        <w:rPr>
          <w:rFonts w:ascii="Times New Roman" w:hAnsi="Times New Roman" w:cs="Times New Roman"/>
          <w:lang w:val="ru-RU"/>
        </w:rPr>
        <w:t>агын аргыг хэрэглэж байгаа</w:t>
      </w:r>
      <w:r w:rsidRPr="00BD2FD1">
        <w:rPr>
          <w:rFonts w:ascii="Times New Roman" w:hAnsi="Times New Roman" w:cs="Times New Roman"/>
          <w:lang w:val="ru-RU"/>
        </w:rPr>
        <w:t xml:space="preserve"> нь хоорондоо ямар холбо</w:t>
      </w:r>
      <w:r>
        <w:rPr>
          <w:rFonts w:ascii="Times New Roman" w:hAnsi="Times New Roman" w:cs="Times New Roman"/>
          <w:lang w:val="ru-RU"/>
        </w:rPr>
        <w:t>отой болохыг судалсан байна.</w:t>
      </w:r>
      <w:r w:rsidRPr="00BD2FD1">
        <w:rPr>
          <w:rFonts w:ascii="Times New Roman" w:hAnsi="Times New Roman" w:cs="Times New Roman"/>
          <w:lang w:val="ru-RU"/>
        </w:rPr>
        <w:t xml:space="preserve"> Англи хэлний мэргэжлийн </w:t>
      </w:r>
      <w:r>
        <w:rPr>
          <w:rFonts w:ascii="Times New Roman" w:hAnsi="Times New Roman" w:cs="Times New Roman"/>
          <w:lang w:val="mn-MN"/>
        </w:rPr>
        <w:t xml:space="preserve">бус </w:t>
      </w:r>
      <w:r>
        <w:rPr>
          <w:rFonts w:ascii="Times New Roman" w:hAnsi="Times New Roman" w:cs="Times New Roman"/>
          <w:lang w:val="ru-RU"/>
        </w:rPr>
        <w:t>ангид сурдаг</w:t>
      </w:r>
      <w:r>
        <w:rPr>
          <w:rFonts w:ascii="Times New Roman" w:hAnsi="Times New Roman" w:cs="Times New Roman"/>
          <w:lang w:val="en-US"/>
        </w:rPr>
        <w:t>163</w:t>
      </w:r>
      <w:r>
        <w:rPr>
          <w:rFonts w:ascii="Times New Roman" w:hAnsi="Times New Roman" w:cs="Times New Roman"/>
          <w:lang w:val="mn-MN"/>
        </w:rPr>
        <w:t xml:space="preserve"> Тайвань</w:t>
      </w:r>
      <w:r>
        <w:rPr>
          <w:rFonts w:ascii="Times New Roman" w:hAnsi="Times New Roman" w:cs="Times New Roman"/>
          <w:lang w:val="en-US"/>
        </w:rPr>
        <w:t xml:space="preserve"> </w:t>
      </w:r>
      <w:r>
        <w:rPr>
          <w:rFonts w:ascii="Times New Roman" w:hAnsi="Times New Roman" w:cs="Times New Roman"/>
          <w:lang w:val="mn-MN"/>
        </w:rPr>
        <w:t xml:space="preserve">оюутнуудыг </w:t>
      </w:r>
      <w:r>
        <w:rPr>
          <w:rFonts w:ascii="Times New Roman" w:hAnsi="Times New Roman" w:cs="Times New Roman"/>
          <w:lang w:val="ru-RU"/>
        </w:rPr>
        <w:t>түвшингээр нь 4</w:t>
      </w:r>
      <w:r>
        <w:rPr>
          <w:rFonts w:ascii="Times New Roman" w:hAnsi="Times New Roman" w:cs="Times New Roman"/>
          <w:lang w:val="en-US"/>
        </w:rPr>
        <w:t>-</w:t>
      </w:r>
      <w:r w:rsidRPr="00BD2FD1">
        <w:rPr>
          <w:rFonts w:ascii="Times New Roman" w:hAnsi="Times New Roman" w:cs="Times New Roman"/>
          <w:lang w:val="ru-RU"/>
        </w:rPr>
        <w:t xml:space="preserve">н </w:t>
      </w:r>
      <w:r>
        <w:rPr>
          <w:rFonts w:ascii="Times New Roman" w:hAnsi="Times New Roman" w:cs="Times New Roman"/>
          <w:lang w:val="mn-MN"/>
        </w:rPr>
        <w:t xml:space="preserve">өөр хэсэгт хуваасан </w:t>
      </w:r>
      <w:r w:rsidRPr="00BD2FD1">
        <w:rPr>
          <w:rFonts w:ascii="Times New Roman" w:hAnsi="Times New Roman" w:cs="Times New Roman"/>
          <w:lang w:val="ru-RU"/>
        </w:rPr>
        <w:t xml:space="preserve">байна. </w:t>
      </w:r>
      <w:r>
        <w:rPr>
          <w:rFonts w:ascii="Times New Roman" w:hAnsi="Times New Roman" w:cs="Times New Roman"/>
          <w:lang w:val="mn-MN"/>
        </w:rPr>
        <w:t>Найруулгын олон төрөл бүхий бичвэрүүдийг</w:t>
      </w:r>
      <w:r w:rsidRPr="00BD2FD1">
        <w:rPr>
          <w:rFonts w:ascii="Times New Roman" w:hAnsi="Times New Roman" w:cs="Times New Roman"/>
          <w:lang w:val="ru-RU"/>
        </w:rPr>
        <w:t xml:space="preserve"> 1 долоо</w:t>
      </w:r>
      <w:r>
        <w:rPr>
          <w:rFonts w:ascii="Times New Roman" w:hAnsi="Times New Roman" w:cs="Times New Roman"/>
          <w:lang w:val="mn-MN"/>
        </w:rPr>
        <w:t>н</w:t>
      </w:r>
      <w:r>
        <w:rPr>
          <w:rFonts w:ascii="Times New Roman" w:hAnsi="Times New Roman" w:cs="Times New Roman"/>
          <w:lang w:val="ru-RU"/>
        </w:rPr>
        <w:t xml:space="preserve"> хоногыг турш уншуулж</w:t>
      </w:r>
      <w:r w:rsidRPr="00BD2FD1">
        <w:rPr>
          <w:rFonts w:ascii="Times New Roman" w:hAnsi="Times New Roman" w:cs="Times New Roman"/>
          <w:lang w:val="ru-RU"/>
        </w:rPr>
        <w:t xml:space="preserve"> дараа </w:t>
      </w:r>
      <w:r>
        <w:rPr>
          <w:rFonts w:ascii="Times New Roman" w:hAnsi="Times New Roman" w:cs="Times New Roman"/>
          <w:lang w:val="mn-MN"/>
        </w:rPr>
        <w:t>нь</w:t>
      </w:r>
      <w:r w:rsidRPr="00BD2FD1">
        <w:rPr>
          <w:rFonts w:ascii="Times New Roman" w:hAnsi="Times New Roman" w:cs="Times New Roman"/>
          <w:lang w:val="ru-RU"/>
        </w:rPr>
        <w:t>10 асуулт бүхий ойлг</w:t>
      </w:r>
      <w:r>
        <w:rPr>
          <w:rFonts w:ascii="Times New Roman" w:hAnsi="Times New Roman" w:cs="Times New Roman"/>
          <w:lang w:val="ru-RU"/>
        </w:rPr>
        <w:t>ох чадварыг тогтоох тест авсан байна. Үр дүнгээс харахад хэлний түвшин сайн оюутнууд сайн ойлгож байсан ба текстий</w:t>
      </w:r>
      <w:r w:rsidRPr="00BD2FD1">
        <w:rPr>
          <w:rFonts w:ascii="Times New Roman" w:hAnsi="Times New Roman" w:cs="Times New Roman"/>
          <w:lang w:val="ru-RU"/>
        </w:rPr>
        <w:t xml:space="preserve">н бүтэц </w:t>
      </w:r>
      <w:r>
        <w:rPr>
          <w:rFonts w:ascii="Times New Roman" w:hAnsi="Times New Roman" w:cs="Times New Roman"/>
          <w:lang w:val="ru-RU"/>
        </w:rPr>
        <w:t>нь ойлгох чадвар болон унших арга барилыг</w:t>
      </w:r>
      <w:r w:rsidRPr="00BD2FD1">
        <w:rPr>
          <w:rFonts w:ascii="Times New Roman" w:hAnsi="Times New Roman" w:cs="Times New Roman"/>
          <w:lang w:val="ru-RU"/>
        </w:rPr>
        <w:t xml:space="preserve"> сонгоход нэг их нөлөөлөхгүй байсан байна.</w:t>
      </w:r>
    </w:p>
    <w:p w:rsidR="00F978A8" w:rsidRPr="00BD2FD1" w:rsidRDefault="00F978A8" w:rsidP="00F978A8">
      <w:pPr>
        <w:rPr>
          <w:rFonts w:ascii="Times New Roman" w:hAnsi="Times New Roman" w:cs="Times New Roman"/>
          <w:lang w:val="ru-RU"/>
        </w:rPr>
      </w:pPr>
      <w:r w:rsidRPr="00BD2FD1">
        <w:rPr>
          <w:rFonts w:ascii="Times New Roman" w:hAnsi="Times New Roman" w:cs="Times New Roman"/>
          <w:lang w:val="ru-RU"/>
        </w:rPr>
        <w:tab/>
        <w:t>Энэ чиглэлээр</w:t>
      </w:r>
      <w:r>
        <w:rPr>
          <w:rFonts w:ascii="Times New Roman" w:hAnsi="Times New Roman" w:cs="Times New Roman"/>
          <w:lang w:val="ru-RU"/>
        </w:rPr>
        <w:t xml:space="preserve"> хийгдсэн эдгээр болон бусад судал</w:t>
      </w:r>
      <w:r w:rsidRPr="00BD2FD1">
        <w:rPr>
          <w:rFonts w:ascii="Times New Roman" w:hAnsi="Times New Roman" w:cs="Times New Roman"/>
          <w:lang w:val="ru-RU"/>
        </w:rPr>
        <w:t>гаана</w:t>
      </w:r>
      <w:r>
        <w:rPr>
          <w:rFonts w:ascii="Times New Roman" w:hAnsi="Times New Roman" w:cs="Times New Roman"/>
          <w:lang w:val="ru-RU"/>
        </w:rPr>
        <w:t xml:space="preserve">ас </w:t>
      </w:r>
      <w:r w:rsidRPr="00BD2FD1">
        <w:rPr>
          <w:rFonts w:ascii="Times New Roman" w:hAnsi="Times New Roman" w:cs="Times New Roman"/>
          <w:lang w:val="ru-RU"/>
        </w:rPr>
        <w:t xml:space="preserve">нарийн судалсан судалгаа ховор байна гэдэг нь тогтоогдсон. </w:t>
      </w:r>
    </w:p>
    <w:p w:rsidR="00F978A8" w:rsidRPr="00BD2FD1" w:rsidRDefault="00F978A8" w:rsidP="00F978A8">
      <w:pPr>
        <w:rPr>
          <w:rFonts w:ascii="Times New Roman" w:hAnsi="Times New Roman" w:cs="Times New Roman"/>
          <w:lang w:val="ru-RU"/>
        </w:rPr>
      </w:pPr>
    </w:p>
    <w:p w:rsidR="00F978A8" w:rsidRPr="00BD2FD1" w:rsidRDefault="00F978A8" w:rsidP="00F978A8">
      <w:pPr>
        <w:tabs>
          <w:tab w:val="left" w:pos="2544"/>
        </w:tabs>
        <w:rPr>
          <w:rFonts w:ascii="Times New Roman" w:hAnsi="Times New Roman" w:cs="Times New Roman"/>
          <w:b/>
          <w:lang w:val="ru-RU"/>
        </w:rPr>
      </w:pPr>
      <w:r w:rsidRPr="00BD2FD1">
        <w:rPr>
          <w:rFonts w:ascii="Times New Roman" w:hAnsi="Times New Roman" w:cs="Times New Roman"/>
          <w:b/>
          <w:lang w:val="ru-RU"/>
        </w:rPr>
        <w:t>Судалгааны арга зүй</w:t>
      </w:r>
      <w:r w:rsidRPr="00BD2FD1">
        <w:rPr>
          <w:rFonts w:ascii="Times New Roman" w:hAnsi="Times New Roman" w:cs="Times New Roman"/>
          <w:b/>
          <w:lang w:val="ru-RU"/>
        </w:rPr>
        <w:tab/>
      </w:r>
    </w:p>
    <w:p w:rsidR="00F978A8" w:rsidRPr="00BD2FD1" w:rsidRDefault="00F978A8" w:rsidP="00F978A8">
      <w:pPr>
        <w:rPr>
          <w:rFonts w:ascii="Times New Roman" w:hAnsi="Times New Roman" w:cs="Times New Roman"/>
          <w:b/>
          <w:lang w:val="ru-RU"/>
        </w:rPr>
      </w:pPr>
      <w:r>
        <w:rPr>
          <w:rFonts w:ascii="Times New Roman" w:hAnsi="Times New Roman" w:cs="Times New Roman"/>
          <w:b/>
          <w:lang w:val="ru-RU"/>
        </w:rPr>
        <w:t>Судалгаанд</w:t>
      </w:r>
      <w:r w:rsidRPr="00BD2FD1">
        <w:rPr>
          <w:rFonts w:ascii="Times New Roman" w:hAnsi="Times New Roman" w:cs="Times New Roman"/>
          <w:b/>
          <w:lang w:val="ru-RU"/>
        </w:rPr>
        <w:t xml:space="preserve"> оролцогчид   </w:t>
      </w:r>
    </w:p>
    <w:p w:rsidR="00F978A8" w:rsidRPr="00BD2FD1" w:rsidRDefault="00F978A8" w:rsidP="00F978A8">
      <w:pPr>
        <w:rPr>
          <w:rFonts w:ascii="Times New Roman" w:hAnsi="Times New Roman" w:cs="Times New Roman"/>
          <w:lang w:val="ru-RU"/>
        </w:rPr>
      </w:pPr>
    </w:p>
    <w:p w:rsidR="00F978A8" w:rsidRPr="00BD2FD1" w:rsidRDefault="00F978A8" w:rsidP="00F978A8">
      <w:pPr>
        <w:rPr>
          <w:rFonts w:ascii="Times New Roman" w:hAnsi="Times New Roman" w:cs="Times New Roman"/>
          <w:lang w:val="ru-RU"/>
        </w:rPr>
      </w:pPr>
      <w:r>
        <w:rPr>
          <w:rFonts w:ascii="Times New Roman" w:hAnsi="Times New Roman" w:cs="Times New Roman"/>
          <w:lang w:val="ru-RU"/>
        </w:rPr>
        <w:t xml:space="preserve">Англи хэлийг </w:t>
      </w:r>
      <w:r>
        <w:rPr>
          <w:rFonts w:ascii="Times New Roman" w:hAnsi="Times New Roman" w:cs="Times New Roman"/>
          <w:lang w:val="en-US"/>
        </w:rPr>
        <w:t>2-</w:t>
      </w:r>
      <w:r w:rsidRPr="00BD2FD1">
        <w:rPr>
          <w:rFonts w:ascii="Times New Roman" w:hAnsi="Times New Roman" w:cs="Times New Roman"/>
          <w:lang w:val="ru-RU"/>
        </w:rPr>
        <w:t>догч хэл</w:t>
      </w:r>
      <w:r>
        <w:rPr>
          <w:rFonts w:ascii="Times New Roman" w:hAnsi="Times New Roman" w:cs="Times New Roman"/>
          <w:lang w:val="mn-MN"/>
        </w:rPr>
        <w:t>ээ</w:t>
      </w:r>
      <w:r>
        <w:rPr>
          <w:rFonts w:ascii="Times New Roman" w:hAnsi="Times New Roman" w:cs="Times New Roman"/>
          <w:lang w:val="ru-RU"/>
        </w:rPr>
        <w:t xml:space="preserve"> болгон судалж байгаа дунд түвшин</w:t>
      </w:r>
      <w:r>
        <w:rPr>
          <w:rFonts w:ascii="Times New Roman" w:hAnsi="Times New Roman" w:cs="Times New Roman"/>
          <w:lang w:val="mn-MN"/>
        </w:rPr>
        <w:t>гийн</w:t>
      </w:r>
      <w:r w:rsidRPr="00BD2FD1">
        <w:rPr>
          <w:rFonts w:ascii="Times New Roman" w:hAnsi="Times New Roman" w:cs="Times New Roman"/>
          <w:lang w:val="ru-RU"/>
        </w:rPr>
        <w:t xml:space="preserve"> оюутнууд уг судалгаа</w:t>
      </w:r>
      <w:r>
        <w:rPr>
          <w:rFonts w:ascii="Times New Roman" w:hAnsi="Times New Roman" w:cs="Times New Roman"/>
          <w:lang w:val="ru-RU"/>
        </w:rPr>
        <w:t xml:space="preserve">нд оролцсон. Тэд 16-17 насны </w:t>
      </w:r>
      <w:r>
        <w:rPr>
          <w:rFonts w:ascii="Times New Roman" w:hAnsi="Times New Roman" w:cs="Times New Roman"/>
          <w:lang w:val="mn-MN"/>
        </w:rPr>
        <w:t>,</w:t>
      </w:r>
      <w:r>
        <w:rPr>
          <w:rFonts w:ascii="Times New Roman" w:hAnsi="Times New Roman" w:cs="Times New Roman"/>
          <w:lang w:val="en-US"/>
        </w:rPr>
        <w:t>15</w:t>
      </w:r>
      <w:r>
        <w:rPr>
          <w:rFonts w:ascii="Times New Roman" w:hAnsi="Times New Roman" w:cs="Times New Roman"/>
          <w:lang w:val="mn-MN"/>
        </w:rPr>
        <w:t xml:space="preserve"> эрэгтэй, </w:t>
      </w:r>
      <w:r>
        <w:rPr>
          <w:rFonts w:ascii="Times New Roman" w:hAnsi="Times New Roman" w:cs="Times New Roman"/>
          <w:lang w:val="en-US"/>
        </w:rPr>
        <w:t xml:space="preserve">6 </w:t>
      </w:r>
      <w:r>
        <w:rPr>
          <w:rFonts w:ascii="Times New Roman" w:hAnsi="Times New Roman" w:cs="Times New Roman"/>
          <w:lang w:val="mn-MN"/>
        </w:rPr>
        <w:t xml:space="preserve">эмэгтэй </w:t>
      </w:r>
      <w:r>
        <w:rPr>
          <w:rFonts w:ascii="Times New Roman" w:hAnsi="Times New Roman" w:cs="Times New Roman"/>
          <w:lang w:val="ru-RU"/>
        </w:rPr>
        <w:t>инженер техникийн  ангийн</w:t>
      </w:r>
      <w:r>
        <w:rPr>
          <w:rFonts w:ascii="Times New Roman" w:hAnsi="Times New Roman" w:cs="Times New Roman"/>
          <w:lang w:val="mn-MN"/>
        </w:rPr>
        <w:t xml:space="preserve"> </w:t>
      </w:r>
      <w:r>
        <w:rPr>
          <w:rFonts w:ascii="Times New Roman" w:hAnsi="Times New Roman" w:cs="Times New Roman"/>
          <w:lang w:val="en-US"/>
        </w:rPr>
        <w:t>1-</w:t>
      </w:r>
      <w:r>
        <w:rPr>
          <w:rFonts w:ascii="Times New Roman" w:hAnsi="Times New Roman" w:cs="Times New Roman"/>
          <w:lang w:val="ru-RU"/>
        </w:rPr>
        <w:t xml:space="preserve"> </w:t>
      </w:r>
      <w:r>
        <w:rPr>
          <w:rFonts w:ascii="Times New Roman" w:hAnsi="Times New Roman" w:cs="Times New Roman"/>
          <w:lang w:val="mn-MN"/>
        </w:rPr>
        <w:t xml:space="preserve">р ангийн </w:t>
      </w:r>
      <w:r>
        <w:rPr>
          <w:rFonts w:ascii="Times New Roman" w:hAnsi="Times New Roman" w:cs="Times New Roman"/>
          <w:lang w:val="ru-RU"/>
        </w:rPr>
        <w:t>оюутнууд байсан ба уг судалгаанд хамрагдахдаа Англи хэлийг 10 жил судалсан байсан. Судалгаанд оролцохоосоо өмнө нь олон төрлийн унших арга барилыг</w:t>
      </w:r>
      <w:r w:rsidRPr="00BD2FD1">
        <w:rPr>
          <w:rFonts w:ascii="Times New Roman" w:hAnsi="Times New Roman" w:cs="Times New Roman"/>
          <w:lang w:val="ru-RU"/>
        </w:rPr>
        <w:t xml:space="preserve"> хэрэглэдэг</w:t>
      </w:r>
      <w:r>
        <w:rPr>
          <w:rFonts w:ascii="Times New Roman" w:hAnsi="Times New Roman" w:cs="Times New Roman"/>
          <w:lang w:val="ru-RU"/>
        </w:rPr>
        <w:t xml:space="preserve"> байсан ба олон төрлийн текстүүдий</w:t>
      </w:r>
      <w:r w:rsidRPr="00BD2FD1">
        <w:rPr>
          <w:rFonts w:ascii="Times New Roman" w:hAnsi="Times New Roman" w:cs="Times New Roman"/>
          <w:lang w:val="ru-RU"/>
        </w:rPr>
        <w:t>г уншиж</w:t>
      </w:r>
      <w:r>
        <w:rPr>
          <w:rFonts w:ascii="Times New Roman" w:hAnsi="Times New Roman" w:cs="Times New Roman"/>
          <w:lang w:val="ru-RU"/>
        </w:rPr>
        <w:t xml:space="preserve"> байсан байна. Жишээ нь, бичвэрийн бүт</w:t>
      </w:r>
      <w:r w:rsidRPr="00BD2FD1">
        <w:rPr>
          <w:rFonts w:ascii="Times New Roman" w:hAnsi="Times New Roman" w:cs="Times New Roman"/>
          <w:lang w:val="ru-RU"/>
        </w:rPr>
        <w:t>цийг</w:t>
      </w:r>
      <w:r>
        <w:rPr>
          <w:rFonts w:ascii="Times New Roman" w:hAnsi="Times New Roman" w:cs="Times New Roman"/>
          <w:lang w:val="mn-MN"/>
        </w:rPr>
        <w:t xml:space="preserve"> хэрхэн</w:t>
      </w:r>
      <w:r>
        <w:rPr>
          <w:rFonts w:ascii="Times New Roman" w:hAnsi="Times New Roman" w:cs="Times New Roman"/>
          <w:lang w:val="ru-RU"/>
        </w:rPr>
        <w:t xml:space="preserve"> яаж танин мэдэх, хам сэд</w:t>
      </w:r>
      <w:r w:rsidRPr="00BD2FD1">
        <w:rPr>
          <w:rFonts w:ascii="Times New Roman" w:hAnsi="Times New Roman" w:cs="Times New Roman"/>
          <w:lang w:val="ru-RU"/>
        </w:rPr>
        <w:t>вээс</w:t>
      </w:r>
      <w:r>
        <w:rPr>
          <w:rFonts w:ascii="Times New Roman" w:hAnsi="Times New Roman" w:cs="Times New Roman"/>
          <w:lang w:val="ru-RU"/>
        </w:rPr>
        <w:t xml:space="preserve"> таах, ургуулан бодох, өмнөх</w:t>
      </w:r>
      <w:r w:rsidRPr="00BD2FD1">
        <w:rPr>
          <w:rFonts w:ascii="Times New Roman" w:hAnsi="Times New Roman" w:cs="Times New Roman"/>
          <w:lang w:val="ru-RU"/>
        </w:rPr>
        <w:t xml:space="preserve"> мэдлэгтэйгээ холбон о</w:t>
      </w:r>
      <w:r>
        <w:rPr>
          <w:rFonts w:ascii="Times New Roman" w:hAnsi="Times New Roman" w:cs="Times New Roman"/>
          <w:lang w:val="ru-RU"/>
        </w:rPr>
        <w:t xml:space="preserve">йлгох гэх мэт </w:t>
      </w:r>
      <w:r w:rsidRPr="00BD2FD1">
        <w:rPr>
          <w:rFonts w:ascii="Times New Roman" w:hAnsi="Times New Roman" w:cs="Times New Roman"/>
          <w:lang w:val="ru-RU"/>
        </w:rPr>
        <w:t xml:space="preserve">хэрэглэж байсан байна. </w:t>
      </w:r>
    </w:p>
    <w:p w:rsidR="00F978A8" w:rsidRPr="00BD2FD1" w:rsidRDefault="00F978A8" w:rsidP="00F978A8">
      <w:pPr>
        <w:rPr>
          <w:rFonts w:ascii="Times New Roman" w:hAnsi="Times New Roman" w:cs="Times New Roman"/>
          <w:lang w:val="ru-RU"/>
        </w:rPr>
      </w:pPr>
    </w:p>
    <w:p w:rsidR="00F978A8" w:rsidRPr="00BD2FD1" w:rsidRDefault="00F978A8" w:rsidP="00F978A8">
      <w:pPr>
        <w:rPr>
          <w:rFonts w:ascii="Times New Roman" w:hAnsi="Times New Roman" w:cs="Times New Roman"/>
          <w:b/>
          <w:lang w:val="ru-RU"/>
        </w:rPr>
      </w:pPr>
      <w:r w:rsidRPr="00BD2FD1">
        <w:rPr>
          <w:rFonts w:ascii="Times New Roman" w:hAnsi="Times New Roman" w:cs="Times New Roman"/>
          <w:b/>
          <w:lang w:val="ru-RU"/>
        </w:rPr>
        <w:t>Аргууд</w:t>
      </w:r>
    </w:p>
    <w:p w:rsidR="00F978A8" w:rsidRPr="00BD2FD1" w:rsidRDefault="00F978A8" w:rsidP="00F978A8">
      <w:pPr>
        <w:rPr>
          <w:rFonts w:ascii="Times New Roman" w:hAnsi="Times New Roman" w:cs="Times New Roman"/>
          <w:lang w:val="ru-RU"/>
        </w:rPr>
      </w:pPr>
    </w:p>
    <w:p w:rsidR="00F978A8" w:rsidRPr="00BD2FD1" w:rsidRDefault="00F978A8" w:rsidP="00F978A8">
      <w:pPr>
        <w:rPr>
          <w:rFonts w:ascii="Times New Roman" w:hAnsi="Times New Roman" w:cs="Times New Roman"/>
          <w:lang w:val="ru-RU"/>
        </w:rPr>
      </w:pPr>
      <w:r w:rsidRPr="00BD2FD1">
        <w:rPr>
          <w:rFonts w:ascii="Times New Roman" w:hAnsi="Times New Roman" w:cs="Times New Roman"/>
          <w:lang w:val="ru-RU"/>
        </w:rPr>
        <w:t>Уг судалгаанд Mokhta</w:t>
      </w:r>
      <w:r>
        <w:rPr>
          <w:rFonts w:ascii="Times New Roman" w:hAnsi="Times New Roman" w:cs="Times New Roman"/>
          <w:lang w:val="ru-RU"/>
        </w:rPr>
        <w:t>ri ба Sheorey (2002) ын судалсан унших арга барилыг хэрэглэж байгаа талаарх</w:t>
      </w:r>
      <w:r w:rsidRPr="00BD2FD1">
        <w:rPr>
          <w:rFonts w:ascii="Times New Roman" w:hAnsi="Times New Roman" w:cs="Times New Roman"/>
          <w:lang w:val="ru-RU"/>
        </w:rPr>
        <w:t xml:space="preserve"> </w:t>
      </w:r>
      <w:r>
        <w:rPr>
          <w:rFonts w:ascii="Times New Roman" w:hAnsi="Times New Roman" w:cs="Times New Roman"/>
          <w:lang w:val="en-AU"/>
        </w:rPr>
        <w:t xml:space="preserve">танин мэдэхүйн </w:t>
      </w:r>
      <w:r>
        <w:rPr>
          <w:rFonts w:ascii="Times New Roman" w:hAnsi="Times New Roman" w:cs="Times New Roman"/>
          <w:lang w:val="mn-MN"/>
        </w:rPr>
        <w:t>ч</w:t>
      </w:r>
      <w:r>
        <w:rPr>
          <w:rFonts w:ascii="Times New Roman" w:hAnsi="Times New Roman" w:cs="Times New Roman"/>
          <w:lang w:val="ru-RU"/>
        </w:rPr>
        <w:t>адварыг олж тогтоох асуулгыг хэрэглэсэн (Хавсралт</w:t>
      </w:r>
      <w:r w:rsidRPr="00BD2FD1">
        <w:rPr>
          <w:rFonts w:ascii="Times New Roman" w:hAnsi="Times New Roman" w:cs="Times New Roman"/>
          <w:lang w:val="ru-RU"/>
        </w:rPr>
        <w:t>1). Энэ</w:t>
      </w:r>
      <w:r>
        <w:rPr>
          <w:rFonts w:ascii="Times New Roman" w:hAnsi="Times New Roman" w:cs="Times New Roman"/>
          <w:lang w:val="mn-MN"/>
        </w:rPr>
        <w:t>хүү</w:t>
      </w:r>
      <w:r w:rsidRPr="00BD2FD1">
        <w:rPr>
          <w:rFonts w:ascii="Times New Roman" w:hAnsi="Times New Roman" w:cs="Times New Roman"/>
          <w:lang w:val="ru-RU"/>
        </w:rPr>
        <w:t xml:space="preserve"> асуул</w:t>
      </w:r>
      <w:r>
        <w:rPr>
          <w:rFonts w:ascii="Times New Roman" w:hAnsi="Times New Roman" w:cs="Times New Roman"/>
          <w:lang w:val="ru-RU"/>
        </w:rPr>
        <w:t>гад Англи хэлний хөтөлбөрийн дагуу уншл</w:t>
      </w:r>
      <w:r w:rsidRPr="00BD2FD1">
        <w:rPr>
          <w:rFonts w:ascii="Times New Roman" w:hAnsi="Times New Roman" w:cs="Times New Roman"/>
          <w:lang w:val="ru-RU"/>
        </w:rPr>
        <w:t xml:space="preserve">агын аргуудыг </w:t>
      </w:r>
      <w:r>
        <w:rPr>
          <w:rFonts w:ascii="Times New Roman" w:hAnsi="Times New Roman" w:cs="Times New Roman"/>
          <w:lang w:val="ru-RU"/>
        </w:rPr>
        <w:lastRenderedPageBreak/>
        <w:t>оруулсан. Бүгд 16 асуултыг</w:t>
      </w:r>
      <w:r w:rsidRPr="00BD2FD1">
        <w:rPr>
          <w:rFonts w:ascii="Times New Roman" w:hAnsi="Times New Roman" w:cs="Times New Roman"/>
          <w:lang w:val="ru-RU"/>
        </w:rPr>
        <w:t xml:space="preserve"> 3 ангилсан- ерөнхий, асуудал шийдвэрлэх, ба туслах </w:t>
      </w:r>
      <w:r>
        <w:rPr>
          <w:rFonts w:ascii="Times New Roman" w:hAnsi="Times New Roman" w:cs="Times New Roman"/>
          <w:lang w:val="ru-RU"/>
        </w:rPr>
        <w:t>аргууд гэж (Mokhtari ба Sheorey</w:t>
      </w:r>
      <w:r w:rsidRPr="00BD2FD1">
        <w:rPr>
          <w:rFonts w:ascii="Times New Roman" w:hAnsi="Times New Roman" w:cs="Times New Roman"/>
          <w:lang w:val="ru-RU"/>
        </w:rPr>
        <w:t xml:space="preserve"> 2002). </w:t>
      </w:r>
    </w:p>
    <w:p w:rsidR="00F978A8" w:rsidRPr="00BD2FD1" w:rsidRDefault="00F978A8" w:rsidP="00F978A8">
      <w:pPr>
        <w:rPr>
          <w:rFonts w:ascii="Times New Roman" w:hAnsi="Times New Roman" w:cs="Times New Roman"/>
          <w:lang w:val="ru-RU"/>
        </w:rPr>
      </w:pPr>
      <w:r>
        <w:rPr>
          <w:rFonts w:ascii="Times New Roman" w:hAnsi="Times New Roman" w:cs="Times New Roman"/>
          <w:lang w:val="ru-RU"/>
        </w:rPr>
        <w:tab/>
        <w:t>Оюутнууд өөрийн</w:t>
      </w:r>
      <w:r w:rsidRPr="00BD2FD1">
        <w:rPr>
          <w:rFonts w:ascii="Times New Roman" w:hAnsi="Times New Roman" w:cs="Times New Roman"/>
          <w:lang w:val="ru-RU"/>
        </w:rPr>
        <w:t xml:space="preserve"> үнэлгээ өг</w:t>
      </w:r>
      <w:r>
        <w:rPr>
          <w:rFonts w:ascii="Times New Roman" w:hAnsi="Times New Roman" w:cs="Times New Roman"/>
          <w:lang w:val="mn-MN"/>
        </w:rPr>
        <w:t>өх тохиолдолд</w:t>
      </w:r>
      <w:r w:rsidRPr="00BD2FD1">
        <w:rPr>
          <w:rFonts w:ascii="Times New Roman" w:hAnsi="Times New Roman" w:cs="Times New Roman"/>
          <w:lang w:val="ru-RU"/>
        </w:rPr>
        <w:t xml:space="preserve"> өөрийгөө </w:t>
      </w:r>
      <w:r>
        <w:rPr>
          <w:rFonts w:ascii="Times New Roman" w:hAnsi="Times New Roman" w:cs="Times New Roman"/>
          <w:lang w:val="mn-MN"/>
        </w:rPr>
        <w:t xml:space="preserve">хэт үнэлэх эсвэл </w:t>
      </w:r>
      <w:r w:rsidRPr="00BD2FD1">
        <w:rPr>
          <w:rFonts w:ascii="Times New Roman" w:hAnsi="Times New Roman" w:cs="Times New Roman"/>
          <w:lang w:val="ru-RU"/>
        </w:rPr>
        <w:t>д</w:t>
      </w:r>
      <w:r>
        <w:rPr>
          <w:rFonts w:ascii="Times New Roman" w:hAnsi="Times New Roman" w:cs="Times New Roman"/>
          <w:lang w:val="ru-RU"/>
        </w:rPr>
        <w:t>оогуур үнэлэх хандлага харагддаж байлаа. (Cohen 1998). А</w:t>
      </w:r>
      <w:r w:rsidRPr="00BD2FD1">
        <w:rPr>
          <w:rFonts w:ascii="Times New Roman" w:hAnsi="Times New Roman" w:cs="Times New Roman"/>
          <w:lang w:val="ru-RU"/>
        </w:rPr>
        <w:t>суу</w:t>
      </w:r>
      <w:r>
        <w:rPr>
          <w:rFonts w:ascii="Times New Roman" w:hAnsi="Times New Roman" w:cs="Times New Roman"/>
          <w:lang w:val="ru-RU"/>
        </w:rPr>
        <w:t>лтуудыг өөр утгаар ойлгон хариулах үе ч байлаа.</w:t>
      </w:r>
      <w:r w:rsidRPr="00BD2FD1">
        <w:rPr>
          <w:rFonts w:ascii="Times New Roman" w:hAnsi="Times New Roman" w:cs="Times New Roman"/>
          <w:lang w:val="ru-RU"/>
        </w:rPr>
        <w:t>(Ox</w:t>
      </w:r>
      <w:r>
        <w:rPr>
          <w:rFonts w:ascii="Times New Roman" w:hAnsi="Times New Roman" w:cs="Times New Roman"/>
          <w:lang w:val="ru-RU"/>
        </w:rPr>
        <w:t>ford et al. 2004). Үүнээс гарахын тулд унших дасгал ажиллаж дуусахаар нь асуултанд хари</w:t>
      </w:r>
      <w:r w:rsidRPr="00BD2FD1">
        <w:rPr>
          <w:rFonts w:ascii="Times New Roman" w:hAnsi="Times New Roman" w:cs="Times New Roman"/>
          <w:lang w:val="ru-RU"/>
        </w:rPr>
        <w:t xml:space="preserve">улахаар тохируулсан юм. </w:t>
      </w:r>
    </w:p>
    <w:p w:rsidR="00F978A8" w:rsidRPr="00BD2FD1" w:rsidRDefault="00F978A8" w:rsidP="00F978A8">
      <w:pPr>
        <w:rPr>
          <w:rFonts w:ascii="Times New Roman" w:hAnsi="Times New Roman" w:cs="Times New Roman"/>
          <w:lang w:val="ru-RU"/>
        </w:rPr>
      </w:pPr>
    </w:p>
    <w:p w:rsidR="00F978A8" w:rsidRPr="00BD2FD1" w:rsidRDefault="00F978A8" w:rsidP="00F978A8">
      <w:pPr>
        <w:rPr>
          <w:rFonts w:ascii="Times New Roman" w:hAnsi="Times New Roman" w:cs="Times New Roman"/>
          <w:b/>
          <w:lang w:val="ru-RU"/>
        </w:rPr>
      </w:pPr>
      <w:r w:rsidRPr="00BD2FD1">
        <w:rPr>
          <w:rFonts w:ascii="Times New Roman" w:hAnsi="Times New Roman" w:cs="Times New Roman"/>
          <w:b/>
          <w:lang w:val="ru-RU"/>
        </w:rPr>
        <w:t>Үйл</w:t>
      </w:r>
      <w:r>
        <w:rPr>
          <w:rFonts w:ascii="Times New Roman" w:hAnsi="Times New Roman" w:cs="Times New Roman"/>
          <w:b/>
          <w:lang w:val="ru-RU"/>
        </w:rPr>
        <w:t xml:space="preserve"> явц</w:t>
      </w:r>
    </w:p>
    <w:p w:rsidR="00F978A8" w:rsidRPr="00BD2FD1" w:rsidRDefault="00F978A8" w:rsidP="00F978A8">
      <w:pPr>
        <w:rPr>
          <w:rFonts w:ascii="Times New Roman" w:hAnsi="Times New Roman" w:cs="Times New Roman"/>
          <w:b/>
          <w:lang w:val="ru-RU"/>
        </w:rPr>
      </w:pPr>
    </w:p>
    <w:p w:rsidR="00F978A8" w:rsidRPr="00BD2FD1" w:rsidRDefault="00F978A8" w:rsidP="00F978A8">
      <w:pPr>
        <w:rPr>
          <w:rFonts w:ascii="Times New Roman" w:hAnsi="Times New Roman" w:cs="Times New Roman"/>
          <w:lang w:val="ru-RU"/>
        </w:rPr>
      </w:pPr>
      <w:r>
        <w:rPr>
          <w:rFonts w:ascii="Times New Roman" w:hAnsi="Times New Roman" w:cs="Times New Roman"/>
          <w:lang w:val="ru-RU"/>
        </w:rPr>
        <w:t>Олон</w:t>
      </w:r>
      <w:r w:rsidRPr="00BD2FD1">
        <w:rPr>
          <w:rFonts w:ascii="Times New Roman" w:hAnsi="Times New Roman" w:cs="Times New Roman"/>
          <w:lang w:val="ru-RU"/>
        </w:rPr>
        <w:t xml:space="preserve"> төрлийн </w:t>
      </w:r>
      <w:r>
        <w:rPr>
          <w:rFonts w:ascii="Times New Roman" w:hAnsi="Times New Roman" w:cs="Times New Roman"/>
          <w:lang w:val="ru-RU"/>
        </w:rPr>
        <w:t xml:space="preserve">дасгал нь </w:t>
      </w:r>
      <w:r w:rsidRPr="00BD2FD1">
        <w:rPr>
          <w:rFonts w:ascii="Times New Roman" w:hAnsi="Times New Roman" w:cs="Times New Roman"/>
          <w:lang w:val="ru-RU"/>
        </w:rPr>
        <w:t>ойролцоогоор</w:t>
      </w:r>
      <w:r>
        <w:rPr>
          <w:rFonts w:ascii="Times New Roman" w:hAnsi="Times New Roman" w:cs="Times New Roman"/>
          <w:lang w:val="mn-MN"/>
        </w:rPr>
        <w:t xml:space="preserve"> </w:t>
      </w:r>
      <w:r w:rsidRPr="00BD2FD1">
        <w:rPr>
          <w:rFonts w:ascii="Times New Roman" w:hAnsi="Times New Roman" w:cs="Times New Roman"/>
          <w:lang w:val="ru-RU"/>
        </w:rPr>
        <w:t xml:space="preserve"> 400-500 үгтэй </w:t>
      </w:r>
      <w:r>
        <w:rPr>
          <w:rFonts w:ascii="Times New Roman" w:hAnsi="Times New Roman" w:cs="Times New Roman"/>
          <w:lang w:val="en-US"/>
        </w:rPr>
        <w:t>6</w:t>
      </w:r>
      <w:r w:rsidRPr="00BD2FD1">
        <w:rPr>
          <w:rFonts w:ascii="Times New Roman" w:hAnsi="Times New Roman" w:cs="Times New Roman"/>
          <w:lang w:val="ru-RU"/>
        </w:rPr>
        <w:t xml:space="preserve"> бүл</w:t>
      </w:r>
      <w:r>
        <w:rPr>
          <w:rFonts w:ascii="Times New Roman" w:hAnsi="Times New Roman" w:cs="Times New Roman"/>
          <w:lang w:val="ru-RU"/>
        </w:rPr>
        <w:t>эг текс</w:t>
      </w:r>
      <w:r>
        <w:rPr>
          <w:rFonts w:ascii="Times New Roman" w:hAnsi="Times New Roman" w:cs="Times New Roman"/>
          <w:lang w:val="mn-MN"/>
        </w:rPr>
        <w:t>ий</w:t>
      </w:r>
      <w:r>
        <w:rPr>
          <w:rFonts w:ascii="Times New Roman" w:hAnsi="Times New Roman" w:cs="Times New Roman"/>
          <w:lang w:val="ru-RU"/>
        </w:rPr>
        <w:t>г унших байсан</w:t>
      </w:r>
      <w:r w:rsidRPr="00BD2FD1">
        <w:rPr>
          <w:rFonts w:ascii="Times New Roman" w:hAnsi="Times New Roman" w:cs="Times New Roman"/>
          <w:lang w:val="ru-RU"/>
        </w:rPr>
        <w:t xml:space="preserve"> (n=20)</w:t>
      </w:r>
      <w:r>
        <w:rPr>
          <w:rFonts w:ascii="Times New Roman" w:hAnsi="Times New Roman" w:cs="Times New Roman"/>
          <w:lang w:val="ru-RU"/>
        </w:rPr>
        <w:t xml:space="preserve">. Оюутнуудад текстийг тараахааас </w:t>
      </w:r>
      <w:r w:rsidRPr="00BD2FD1">
        <w:rPr>
          <w:rFonts w:ascii="Times New Roman" w:hAnsi="Times New Roman" w:cs="Times New Roman"/>
          <w:lang w:val="ru-RU"/>
        </w:rPr>
        <w:t>өмнө</w:t>
      </w:r>
      <w:r>
        <w:rPr>
          <w:rFonts w:ascii="Times New Roman" w:hAnsi="Times New Roman" w:cs="Times New Roman"/>
          <w:lang w:val="ru-RU"/>
        </w:rPr>
        <w:t xml:space="preserve"> тү</w:t>
      </w:r>
      <w:r w:rsidRPr="00BD2FD1">
        <w:rPr>
          <w:rFonts w:ascii="Times New Roman" w:hAnsi="Times New Roman" w:cs="Times New Roman"/>
          <w:lang w:val="ru-RU"/>
        </w:rPr>
        <w:t xml:space="preserve">вшинд тохирсон </w:t>
      </w:r>
      <w:r>
        <w:rPr>
          <w:rFonts w:ascii="Times New Roman" w:hAnsi="Times New Roman" w:cs="Times New Roman"/>
          <w:lang w:val="mn-MN"/>
        </w:rPr>
        <w:t>эсэхийг</w:t>
      </w:r>
      <w:r>
        <w:rPr>
          <w:rFonts w:ascii="Times New Roman" w:hAnsi="Times New Roman" w:cs="Times New Roman"/>
          <w:lang w:val="ru-RU"/>
        </w:rPr>
        <w:t xml:space="preserve"> </w:t>
      </w:r>
      <w:r w:rsidRPr="00BD2FD1">
        <w:rPr>
          <w:rFonts w:ascii="Times New Roman" w:hAnsi="Times New Roman" w:cs="Times New Roman"/>
          <w:lang w:val="ru-RU"/>
        </w:rPr>
        <w:t xml:space="preserve"> шалгасан. Үүнийг хийхийн ту</w:t>
      </w:r>
      <w:r>
        <w:rPr>
          <w:rFonts w:ascii="Times New Roman" w:hAnsi="Times New Roman" w:cs="Times New Roman"/>
          <w:lang w:val="ru-RU"/>
        </w:rPr>
        <w:t>лд тусгай зориулалтын программ хангамжийг</w:t>
      </w:r>
      <w:r w:rsidRPr="00BD2FD1">
        <w:rPr>
          <w:rFonts w:ascii="Times New Roman" w:hAnsi="Times New Roman" w:cs="Times New Roman"/>
          <w:lang w:val="ru-RU"/>
        </w:rPr>
        <w:t xml:space="preserve"> ашигласан (S</w:t>
      </w:r>
      <w:r>
        <w:rPr>
          <w:rFonts w:ascii="Times New Roman" w:hAnsi="Times New Roman" w:cs="Times New Roman"/>
          <w:lang w:val="ru-RU"/>
        </w:rPr>
        <w:t xml:space="preserve">heehan et al. 2010). Гарчиг нь </w:t>
      </w:r>
      <w:r w:rsidRPr="00BD2FD1">
        <w:rPr>
          <w:rFonts w:ascii="Times New Roman" w:hAnsi="Times New Roman" w:cs="Times New Roman"/>
          <w:lang w:val="ru-RU"/>
        </w:rPr>
        <w:t>оюутнуудын сонирхол болон schema дээр ту</w:t>
      </w:r>
      <w:r>
        <w:rPr>
          <w:rFonts w:ascii="Times New Roman" w:hAnsi="Times New Roman" w:cs="Times New Roman"/>
          <w:lang w:val="ru-RU"/>
        </w:rPr>
        <w:t>лгуурлан сонгосон.  Тодорхой мэдээлэл</w:t>
      </w:r>
      <w:r>
        <w:rPr>
          <w:rFonts w:ascii="Times New Roman" w:hAnsi="Times New Roman" w:cs="Times New Roman"/>
          <w:lang w:val="mn-MN"/>
        </w:rPr>
        <w:t xml:space="preserve"> </w:t>
      </w:r>
      <w:r w:rsidRPr="00BD2FD1">
        <w:rPr>
          <w:rFonts w:ascii="Times New Roman" w:hAnsi="Times New Roman" w:cs="Times New Roman"/>
          <w:lang w:val="ru-RU"/>
        </w:rPr>
        <w:t xml:space="preserve"> Хүснэг 1 ээс харах. </w:t>
      </w:r>
    </w:p>
    <w:p w:rsidR="00F978A8" w:rsidRPr="00BD2FD1" w:rsidRDefault="00F978A8" w:rsidP="00F978A8">
      <w:pPr>
        <w:rPr>
          <w:rFonts w:ascii="Times New Roman" w:hAnsi="Times New Roman" w:cs="Times New Roman"/>
          <w:lang w:val="ru-RU"/>
        </w:rPr>
      </w:pPr>
    </w:p>
    <w:p w:rsidR="00F978A8" w:rsidRPr="00BD2FD1" w:rsidRDefault="00F978A8" w:rsidP="00F978A8">
      <w:pPr>
        <w:rPr>
          <w:rFonts w:ascii="Times New Roman" w:hAnsi="Times New Roman" w:cs="Times New Roman"/>
          <w:lang w:val="ru-RU"/>
        </w:rPr>
      </w:pPr>
      <w:r w:rsidRPr="00BD2FD1">
        <w:rPr>
          <w:rFonts w:ascii="Times New Roman" w:hAnsi="Times New Roman" w:cs="Times New Roman"/>
          <w:lang w:val="ru-RU"/>
        </w:rPr>
        <w:t>Хүснэгт 1</w:t>
      </w:r>
    </w:p>
    <w:p w:rsidR="00F978A8" w:rsidRPr="00BD2FD1" w:rsidRDefault="00F978A8" w:rsidP="00F978A8">
      <w:pPr>
        <w:rPr>
          <w:rFonts w:ascii="Times New Roman" w:hAnsi="Times New Roman" w:cs="Times New Roman"/>
          <w:lang w:val="ru-RU"/>
        </w:rPr>
      </w:pPr>
    </w:p>
    <w:p w:rsidR="00F978A8" w:rsidRPr="00BD2FD1" w:rsidRDefault="00F978A8" w:rsidP="00F978A8">
      <w:pPr>
        <w:pBdr>
          <w:top w:val="single" w:sz="6" w:space="1" w:color="auto"/>
          <w:bottom w:val="single" w:sz="6" w:space="1" w:color="auto"/>
        </w:pBdr>
        <w:rPr>
          <w:rFonts w:ascii="Times New Roman" w:hAnsi="Times New Roman" w:cs="Times New Roman"/>
          <w:lang w:val="ru-RU"/>
        </w:rPr>
      </w:pPr>
      <w:r>
        <w:rPr>
          <w:rFonts w:ascii="Times New Roman" w:hAnsi="Times New Roman" w:cs="Times New Roman"/>
          <w:lang w:val="ru-RU"/>
        </w:rPr>
        <w:t xml:space="preserve">Бүлэг </w:t>
      </w:r>
      <w:r>
        <w:rPr>
          <w:rFonts w:ascii="Times New Roman" w:hAnsi="Times New Roman" w:cs="Times New Roman"/>
          <w:lang w:val="ru-RU"/>
        </w:rPr>
        <w:tab/>
        <w:t>Бичвэрийн</w:t>
      </w:r>
      <w:r w:rsidRPr="00BD2FD1">
        <w:rPr>
          <w:rFonts w:ascii="Times New Roman" w:hAnsi="Times New Roman" w:cs="Times New Roman"/>
          <w:lang w:val="ru-RU"/>
        </w:rPr>
        <w:t xml:space="preserve"> төрөл   </w:t>
      </w:r>
      <w:r w:rsidRPr="00BD2FD1">
        <w:rPr>
          <w:rFonts w:ascii="Times New Roman" w:hAnsi="Times New Roman" w:cs="Times New Roman"/>
          <w:lang w:val="ru-RU"/>
        </w:rPr>
        <w:tab/>
      </w:r>
      <w:r>
        <w:rPr>
          <w:rFonts w:ascii="Times New Roman" w:hAnsi="Times New Roman" w:cs="Times New Roman"/>
          <w:lang w:val="ru-RU"/>
        </w:rPr>
        <w:t>Дугаар n=20    Бичвэрийн агуулга</w:t>
      </w:r>
    </w:p>
    <w:p w:rsidR="00F978A8" w:rsidRPr="00BD2FD1" w:rsidRDefault="00F978A8" w:rsidP="00F978A8">
      <w:pPr>
        <w:rPr>
          <w:rFonts w:ascii="Times New Roman" w:hAnsi="Times New Roman" w:cs="Times New Roman"/>
          <w:lang w:val="ru-RU"/>
        </w:rPr>
      </w:pPr>
      <w:r w:rsidRPr="00BD2FD1">
        <w:rPr>
          <w:rFonts w:ascii="Times New Roman" w:hAnsi="Times New Roman" w:cs="Times New Roman"/>
          <w:lang w:val="ru-RU"/>
        </w:rPr>
        <w:t>1</w:t>
      </w:r>
      <w:r w:rsidRPr="00BD2FD1">
        <w:rPr>
          <w:rFonts w:ascii="Times New Roman" w:hAnsi="Times New Roman" w:cs="Times New Roman"/>
          <w:lang w:val="ru-RU"/>
        </w:rPr>
        <w:tab/>
        <w:t xml:space="preserve">Болсон явдал, </w:t>
      </w:r>
      <w:r>
        <w:rPr>
          <w:rFonts w:ascii="Times New Roman" w:hAnsi="Times New Roman" w:cs="Times New Roman"/>
          <w:lang w:val="ru-RU"/>
        </w:rPr>
        <w:tab/>
      </w:r>
      <w:r>
        <w:rPr>
          <w:rFonts w:ascii="Times New Roman" w:hAnsi="Times New Roman" w:cs="Times New Roman"/>
          <w:lang w:val="ru-RU"/>
        </w:rPr>
        <w:tab/>
        <w:t>3</w:t>
      </w:r>
      <w:r>
        <w:rPr>
          <w:rFonts w:ascii="Times New Roman" w:hAnsi="Times New Roman" w:cs="Times New Roman"/>
          <w:lang w:val="ru-RU"/>
        </w:rPr>
        <w:tab/>
        <w:t>Намтар</w:t>
      </w:r>
      <w:r w:rsidRPr="00BD2FD1">
        <w:rPr>
          <w:rFonts w:ascii="Times New Roman" w:hAnsi="Times New Roman" w:cs="Times New Roman"/>
          <w:lang w:val="ru-RU"/>
        </w:rPr>
        <w:t xml:space="preserve"> ба сонины өгүүллэг</w:t>
      </w:r>
    </w:p>
    <w:p w:rsidR="00F978A8" w:rsidRPr="00BD2FD1" w:rsidRDefault="00F978A8" w:rsidP="00F978A8">
      <w:pPr>
        <w:rPr>
          <w:rFonts w:ascii="Times New Roman" w:hAnsi="Times New Roman" w:cs="Times New Roman"/>
          <w:lang w:val="ru-RU"/>
        </w:rPr>
      </w:pPr>
      <w:r w:rsidRPr="00BD2FD1">
        <w:rPr>
          <w:rFonts w:ascii="Times New Roman" w:hAnsi="Times New Roman" w:cs="Times New Roman"/>
          <w:lang w:val="ru-RU"/>
        </w:rPr>
        <w:t>2</w:t>
      </w:r>
      <w:r w:rsidRPr="00BD2FD1">
        <w:rPr>
          <w:rFonts w:ascii="Times New Roman" w:hAnsi="Times New Roman" w:cs="Times New Roman"/>
          <w:lang w:val="ru-RU"/>
        </w:rPr>
        <w:tab/>
        <w:t>Дүрэм журам</w:t>
      </w:r>
      <w:r w:rsidRPr="00BD2FD1">
        <w:rPr>
          <w:rFonts w:ascii="Times New Roman" w:hAnsi="Times New Roman" w:cs="Times New Roman"/>
          <w:lang w:val="ru-RU"/>
        </w:rPr>
        <w:tab/>
      </w:r>
      <w:r w:rsidRPr="00BD2FD1">
        <w:rPr>
          <w:rFonts w:ascii="Times New Roman" w:hAnsi="Times New Roman" w:cs="Times New Roman"/>
          <w:lang w:val="ru-RU"/>
        </w:rPr>
        <w:tab/>
      </w:r>
      <w:r w:rsidRPr="00BD2FD1">
        <w:rPr>
          <w:rFonts w:ascii="Times New Roman" w:hAnsi="Times New Roman" w:cs="Times New Roman"/>
          <w:lang w:val="ru-RU"/>
        </w:rPr>
        <w:tab/>
        <w:t>3</w:t>
      </w:r>
      <w:r w:rsidRPr="00BD2FD1">
        <w:rPr>
          <w:rFonts w:ascii="Times New Roman" w:hAnsi="Times New Roman" w:cs="Times New Roman"/>
          <w:lang w:val="ru-RU"/>
        </w:rPr>
        <w:tab/>
        <w:t>Аливаа зйүлийг хийх зааварчилгаа журам</w:t>
      </w:r>
    </w:p>
    <w:p w:rsidR="00F978A8" w:rsidRPr="00BD2FD1" w:rsidRDefault="00F978A8" w:rsidP="00F978A8">
      <w:pPr>
        <w:rPr>
          <w:rFonts w:ascii="Times New Roman" w:hAnsi="Times New Roman" w:cs="Times New Roman"/>
          <w:lang w:val="ru-RU"/>
        </w:rPr>
      </w:pPr>
      <w:r w:rsidRPr="00BD2FD1">
        <w:rPr>
          <w:rFonts w:ascii="Times New Roman" w:hAnsi="Times New Roman" w:cs="Times New Roman"/>
          <w:lang w:val="ru-RU"/>
        </w:rPr>
        <w:t>3</w:t>
      </w:r>
      <w:r w:rsidRPr="00BD2FD1">
        <w:rPr>
          <w:rFonts w:ascii="Times New Roman" w:hAnsi="Times New Roman" w:cs="Times New Roman"/>
          <w:lang w:val="ru-RU"/>
        </w:rPr>
        <w:tab/>
        <w:t>Өгүүлэл</w:t>
      </w:r>
      <w:r w:rsidRPr="00BD2FD1">
        <w:rPr>
          <w:rFonts w:ascii="Times New Roman" w:hAnsi="Times New Roman" w:cs="Times New Roman"/>
          <w:lang w:val="ru-RU"/>
        </w:rPr>
        <w:tab/>
      </w:r>
      <w:r w:rsidRPr="00BD2FD1">
        <w:rPr>
          <w:rFonts w:ascii="Times New Roman" w:hAnsi="Times New Roman" w:cs="Times New Roman"/>
          <w:lang w:val="ru-RU"/>
        </w:rPr>
        <w:tab/>
      </w:r>
      <w:r w:rsidRPr="00BD2FD1">
        <w:rPr>
          <w:rFonts w:ascii="Times New Roman" w:hAnsi="Times New Roman" w:cs="Times New Roman"/>
          <w:lang w:val="ru-RU"/>
        </w:rPr>
        <w:tab/>
        <w:t>3</w:t>
      </w:r>
      <w:r w:rsidRPr="00BD2FD1">
        <w:rPr>
          <w:rFonts w:ascii="Times New Roman" w:hAnsi="Times New Roman" w:cs="Times New Roman"/>
          <w:lang w:val="ru-RU"/>
        </w:rPr>
        <w:tab/>
        <w:t>Уран зохиол, хувь хүний түүх</w:t>
      </w:r>
    </w:p>
    <w:p w:rsidR="00F978A8" w:rsidRPr="00BD2FD1" w:rsidRDefault="00F978A8" w:rsidP="00F978A8">
      <w:pPr>
        <w:rPr>
          <w:rFonts w:ascii="Times New Roman" w:hAnsi="Times New Roman" w:cs="Times New Roman"/>
          <w:lang w:val="ru-RU"/>
        </w:rPr>
      </w:pPr>
      <w:r w:rsidRPr="00BD2FD1">
        <w:rPr>
          <w:rFonts w:ascii="Times New Roman" w:hAnsi="Times New Roman" w:cs="Times New Roman"/>
          <w:lang w:val="ru-RU"/>
        </w:rPr>
        <w:t>4</w:t>
      </w:r>
      <w:r w:rsidRPr="00BD2FD1">
        <w:rPr>
          <w:rFonts w:ascii="Times New Roman" w:hAnsi="Times New Roman" w:cs="Times New Roman"/>
          <w:lang w:val="ru-RU"/>
        </w:rPr>
        <w:tab/>
      </w:r>
      <w:r>
        <w:rPr>
          <w:rFonts w:ascii="Times New Roman" w:hAnsi="Times New Roman" w:cs="Times New Roman"/>
          <w:lang w:val="ru-RU"/>
        </w:rPr>
        <w:t>Үргэлжилсэн зохиол</w:t>
      </w:r>
      <w:r w:rsidRPr="00BD2FD1">
        <w:rPr>
          <w:rFonts w:ascii="Times New Roman" w:hAnsi="Times New Roman" w:cs="Times New Roman"/>
          <w:lang w:val="ru-RU"/>
        </w:rPr>
        <w:tab/>
      </w:r>
      <w:r w:rsidRPr="00BD2FD1">
        <w:rPr>
          <w:rFonts w:ascii="Times New Roman" w:hAnsi="Times New Roman" w:cs="Times New Roman"/>
          <w:lang w:val="ru-RU"/>
        </w:rPr>
        <w:tab/>
        <w:t>3</w:t>
      </w:r>
      <w:r w:rsidRPr="00BD2FD1">
        <w:rPr>
          <w:rFonts w:ascii="Times New Roman" w:hAnsi="Times New Roman" w:cs="Times New Roman"/>
          <w:lang w:val="ru-RU"/>
        </w:rPr>
        <w:tab/>
        <w:t>Харьцуулалт, шалтгаан ба үндэслэл, тайлбар</w:t>
      </w:r>
    </w:p>
    <w:p w:rsidR="00F978A8" w:rsidRPr="00BD2FD1" w:rsidRDefault="00F978A8" w:rsidP="00F978A8">
      <w:pPr>
        <w:rPr>
          <w:rFonts w:ascii="Times New Roman" w:hAnsi="Times New Roman" w:cs="Times New Roman"/>
          <w:lang w:val="ru-RU"/>
        </w:rPr>
      </w:pPr>
      <w:r w:rsidRPr="00BD2FD1">
        <w:rPr>
          <w:rFonts w:ascii="Times New Roman" w:hAnsi="Times New Roman" w:cs="Times New Roman"/>
          <w:lang w:val="ru-RU"/>
        </w:rPr>
        <w:t>5</w:t>
      </w:r>
      <w:r w:rsidRPr="00BD2FD1">
        <w:rPr>
          <w:rFonts w:ascii="Times New Roman" w:hAnsi="Times New Roman" w:cs="Times New Roman"/>
          <w:lang w:val="ru-RU"/>
        </w:rPr>
        <w:tab/>
      </w:r>
      <w:r>
        <w:rPr>
          <w:rFonts w:ascii="Times New Roman" w:hAnsi="Times New Roman" w:cs="Times New Roman"/>
          <w:lang w:val="ru-RU"/>
        </w:rPr>
        <w:t>Ятгалт</w:t>
      </w:r>
      <w:r w:rsidRPr="00BD2FD1">
        <w:rPr>
          <w:rFonts w:ascii="Times New Roman" w:hAnsi="Times New Roman" w:cs="Times New Roman"/>
          <w:lang w:val="ru-RU"/>
        </w:rPr>
        <w:tab/>
      </w:r>
      <w:r w:rsidRPr="00BD2FD1">
        <w:rPr>
          <w:rFonts w:ascii="Times New Roman" w:hAnsi="Times New Roman" w:cs="Times New Roman"/>
          <w:lang w:val="ru-RU"/>
        </w:rPr>
        <w:tab/>
      </w:r>
      <w:r w:rsidRPr="00BD2FD1">
        <w:rPr>
          <w:rFonts w:ascii="Times New Roman" w:hAnsi="Times New Roman" w:cs="Times New Roman"/>
          <w:lang w:val="ru-RU"/>
        </w:rPr>
        <w:tab/>
      </w:r>
      <w:r>
        <w:rPr>
          <w:rFonts w:ascii="Times New Roman" w:hAnsi="Times New Roman" w:cs="Times New Roman"/>
          <w:lang w:val="mn-MN"/>
        </w:rPr>
        <w:t xml:space="preserve">            </w:t>
      </w:r>
      <w:r w:rsidRPr="00BD2FD1">
        <w:rPr>
          <w:rFonts w:ascii="Times New Roman" w:hAnsi="Times New Roman" w:cs="Times New Roman"/>
          <w:lang w:val="ru-RU"/>
        </w:rPr>
        <w:t>3</w:t>
      </w:r>
      <w:r w:rsidRPr="00BD2FD1">
        <w:rPr>
          <w:rFonts w:ascii="Times New Roman" w:hAnsi="Times New Roman" w:cs="Times New Roman"/>
          <w:lang w:val="ru-RU"/>
        </w:rPr>
        <w:tab/>
        <w:t>Байр сууриа илэрхийлсэн</w:t>
      </w:r>
    </w:p>
    <w:p w:rsidR="00F978A8" w:rsidRPr="00BD2FD1" w:rsidRDefault="00F978A8" w:rsidP="00F978A8">
      <w:pPr>
        <w:pBdr>
          <w:bottom w:val="single" w:sz="6" w:space="1" w:color="auto"/>
        </w:pBdr>
        <w:rPr>
          <w:rFonts w:ascii="Times New Roman" w:hAnsi="Times New Roman" w:cs="Times New Roman"/>
          <w:lang w:val="ru-RU"/>
        </w:rPr>
      </w:pPr>
      <w:r w:rsidRPr="00BD2FD1">
        <w:rPr>
          <w:rFonts w:ascii="Times New Roman" w:hAnsi="Times New Roman" w:cs="Times New Roman"/>
          <w:lang w:val="ru-RU"/>
        </w:rPr>
        <w:t>6</w:t>
      </w:r>
      <w:r w:rsidRPr="00BD2FD1">
        <w:rPr>
          <w:rFonts w:ascii="Times New Roman" w:hAnsi="Times New Roman" w:cs="Times New Roman"/>
          <w:lang w:val="ru-RU"/>
        </w:rPr>
        <w:tab/>
      </w:r>
      <w:r>
        <w:rPr>
          <w:rFonts w:ascii="Times New Roman" w:hAnsi="Times New Roman" w:cs="Times New Roman"/>
          <w:lang w:val="ru-RU"/>
        </w:rPr>
        <w:t>Харилцан яриа</w:t>
      </w:r>
      <w:r w:rsidRPr="00BD2FD1">
        <w:rPr>
          <w:rFonts w:ascii="Times New Roman" w:hAnsi="Times New Roman" w:cs="Times New Roman"/>
          <w:lang w:val="ru-RU"/>
        </w:rPr>
        <w:tab/>
      </w:r>
      <w:r w:rsidRPr="00BD2FD1">
        <w:rPr>
          <w:rFonts w:ascii="Times New Roman" w:hAnsi="Times New Roman" w:cs="Times New Roman"/>
          <w:lang w:val="ru-RU"/>
        </w:rPr>
        <w:tab/>
        <w:t>3</w:t>
      </w:r>
      <w:r w:rsidRPr="00BD2FD1">
        <w:rPr>
          <w:rFonts w:ascii="Times New Roman" w:hAnsi="Times New Roman" w:cs="Times New Roman"/>
          <w:lang w:val="ru-RU"/>
        </w:rPr>
        <w:tab/>
        <w:t>Харилцан яриа, бизнес захиа гэх мэт.</w:t>
      </w:r>
    </w:p>
    <w:p w:rsidR="00F978A8" w:rsidRPr="00BD2FD1" w:rsidRDefault="00F978A8" w:rsidP="00F978A8">
      <w:pPr>
        <w:rPr>
          <w:rFonts w:ascii="Times New Roman" w:hAnsi="Times New Roman" w:cs="Times New Roman"/>
          <w:lang w:val="ru-RU"/>
        </w:rPr>
      </w:pPr>
    </w:p>
    <w:p w:rsidR="00F978A8" w:rsidRPr="00BD2FD1" w:rsidRDefault="00F978A8" w:rsidP="00F978A8">
      <w:pPr>
        <w:rPr>
          <w:rFonts w:ascii="Times New Roman" w:hAnsi="Times New Roman" w:cs="Times New Roman"/>
          <w:b/>
          <w:lang w:val="ru-RU"/>
        </w:rPr>
      </w:pPr>
      <w:r>
        <w:rPr>
          <w:rFonts w:ascii="Times New Roman" w:hAnsi="Times New Roman" w:cs="Times New Roman"/>
          <w:b/>
          <w:lang w:val="ru-RU"/>
        </w:rPr>
        <w:t xml:space="preserve">Судалгааны </w:t>
      </w:r>
      <w:r>
        <w:rPr>
          <w:rFonts w:ascii="Times New Roman" w:hAnsi="Times New Roman" w:cs="Times New Roman"/>
          <w:b/>
          <w:lang w:val="mn-MN"/>
        </w:rPr>
        <w:t xml:space="preserve">баримтад </w:t>
      </w:r>
      <w:r>
        <w:rPr>
          <w:rFonts w:ascii="Times New Roman" w:hAnsi="Times New Roman" w:cs="Times New Roman"/>
          <w:b/>
          <w:lang w:val="ru-RU"/>
        </w:rPr>
        <w:t>үнэлгээ</w:t>
      </w:r>
      <w:r w:rsidRPr="00BD2FD1">
        <w:rPr>
          <w:rFonts w:ascii="Times New Roman" w:hAnsi="Times New Roman" w:cs="Times New Roman"/>
          <w:b/>
          <w:lang w:val="ru-RU"/>
        </w:rPr>
        <w:t xml:space="preserve"> хийх</w:t>
      </w:r>
    </w:p>
    <w:p w:rsidR="00F978A8" w:rsidRPr="00BD2FD1" w:rsidRDefault="00F978A8" w:rsidP="00F978A8">
      <w:pPr>
        <w:rPr>
          <w:rFonts w:ascii="Times New Roman" w:hAnsi="Times New Roman" w:cs="Times New Roman"/>
          <w:lang w:val="ru-RU"/>
        </w:rPr>
      </w:pPr>
    </w:p>
    <w:p w:rsidR="00F978A8" w:rsidRPr="00BD2FD1" w:rsidRDefault="00F978A8" w:rsidP="00F978A8">
      <w:pPr>
        <w:rPr>
          <w:rFonts w:ascii="Times New Roman" w:hAnsi="Times New Roman" w:cs="Times New Roman"/>
          <w:lang w:val="ru-RU"/>
        </w:rPr>
      </w:pPr>
      <w:r w:rsidRPr="00BD2FD1">
        <w:rPr>
          <w:rFonts w:ascii="Times New Roman" w:hAnsi="Times New Roman" w:cs="Times New Roman"/>
          <w:lang w:val="ru-RU"/>
        </w:rPr>
        <w:t>Тайлбарын болон дүг</w:t>
      </w:r>
      <w:r>
        <w:rPr>
          <w:rFonts w:ascii="Times New Roman" w:hAnsi="Times New Roman" w:cs="Times New Roman"/>
          <w:lang w:val="ru-RU"/>
        </w:rPr>
        <w:t>нэлтийн статистик аргыг хэрэглэн үнэлгээ дүгнэлт хийсэн. Эхлээд судалгаагаа</w:t>
      </w:r>
      <w:r w:rsidRPr="00BD2FD1">
        <w:rPr>
          <w:rFonts w:ascii="Times New Roman" w:hAnsi="Times New Roman" w:cs="Times New Roman"/>
          <w:lang w:val="ru-RU"/>
        </w:rPr>
        <w:t xml:space="preserve"> тайлбарлан дараа нь M</w:t>
      </w:r>
      <w:r>
        <w:rPr>
          <w:rFonts w:ascii="Times New Roman" w:hAnsi="Times New Roman" w:cs="Times New Roman"/>
          <w:lang w:val="ru-RU"/>
        </w:rPr>
        <w:t>okhtari ба Reichard (2002) ын гаргасан арга барилыг</w:t>
      </w:r>
      <w:r w:rsidRPr="00BD2FD1">
        <w:rPr>
          <w:rFonts w:ascii="Times New Roman" w:hAnsi="Times New Roman" w:cs="Times New Roman"/>
          <w:lang w:val="ru-RU"/>
        </w:rPr>
        <w:t xml:space="preserve"> ашиглан дүгнэсэн – 3.50 – 5.00 (өндөр), 2.50-3.40 (д</w:t>
      </w:r>
      <w:r>
        <w:rPr>
          <w:rFonts w:ascii="Times New Roman" w:hAnsi="Times New Roman" w:cs="Times New Roman"/>
          <w:lang w:val="ru-RU"/>
        </w:rPr>
        <w:t>ундаж), ба 2.40 ба түүнээс муу</w:t>
      </w:r>
      <w:r w:rsidRPr="00BD2FD1">
        <w:rPr>
          <w:rFonts w:ascii="Times New Roman" w:hAnsi="Times New Roman" w:cs="Times New Roman"/>
          <w:lang w:val="ru-RU"/>
        </w:rPr>
        <w:t xml:space="preserve"> (сул) гэх мэт. Уншл</w:t>
      </w:r>
      <w:r>
        <w:rPr>
          <w:rFonts w:ascii="Times New Roman" w:hAnsi="Times New Roman" w:cs="Times New Roman"/>
          <w:lang w:val="ru-RU"/>
        </w:rPr>
        <w:t>агын арга ба хэлний түвшин хоёрын хооронд</w:t>
      </w:r>
      <w:r w:rsidRPr="00BD2FD1">
        <w:rPr>
          <w:rFonts w:ascii="Times New Roman" w:hAnsi="Times New Roman" w:cs="Times New Roman"/>
          <w:lang w:val="ru-RU"/>
        </w:rPr>
        <w:t xml:space="preserve"> ялгаа байгааг гаргахын тулд Ялгааг Гаргах Анализ (ANOVA) г ашигласан. 0.70 аас дээш тоог хүлээн зөвшөөрөхөөр тооцсон. </w:t>
      </w:r>
    </w:p>
    <w:p w:rsidR="00F978A8" w:rsidRPr="00BD2FD1" w:rsidRDefault="00F978A8" w:rsidP="00F978A8">
      <w:pPr>
        <w:rPr>
          <w:rFonts w:ascii="Times New Roman" w:hAnsi="Times New Roman" w:cs="Times New Roman"/>
          <w:lang w:val="ru-RU"/>
        </w:rPr>
      </w:pPr>
    </w:p>
    <w:p w:rsidR="00F978A8" w:rsidRPr="00BD2FD1" w:rsidRDefault="00F978A8" w:rsidP="00F978A8">
      <w:pPr>
        <w:rPr>
          <w:rFonts w:ascii="Times New Roman" w:hAnsi="Times New Roman" w:cs="Times New Roman"/>
          <w:b/>
          <w:lang w:val="ru-RU"/>
        </w:rPr>
      </w:pPr>
      <w:r w:rsidRPr="00BD2FD1">
        <w:rPr>
          <w:rFonts w:ascii="Times New Roman" w:hAnsi="Times New Roman" w:cs="Times New Roman"/>
          <w:b/>
          <w:lang w:val="ru-RU"/>
        </w:rPr>
        <w:t>Судалгааны үр дүн</w:t>
      </w:r>
    </w:p>
    <w:p w:rsidR="00F978A8" w:rsidRPr="00BD2FD1" w:rsidRDefault="00F978A8" w:rsidP="00F978A8">
      <w:pPr>
        <w:rPr>
          <w:rFonts w:ascii="Times New Roman" w:hAnsi="Times New Roman" w:cs="Times New Roman"/>
          <w:lang w:val="ru-RU"/>
        </w:rPr>
      </w:pPr>
    </w:p>
    <w:p w:rsidR="00F978A8" w:rsidRPr="00BD2FD1" w:rsidRDefault="00F978A8" w:rsidP="00F978A8">
      <w:pPr>
        <w:rPr>
          <w:rFonts w:ascii="Times New Roman" w:hAnsi="Times New Roman" w:cs="Times New Roman"/>
          <w:lang w:val="ru-RU"/>
        </w:rPr>
      </w:pPr>
      <w:r w:rsidRPr="00BD2FD1">
        <w:rPr>
          <w:rFonts w:ascii="Times New Roman" w:hAnsi="Times New Roman" w:cs="Times New Roman"/>
          <w:lang w:val="ru-RU"/>
        </w:rPr>
        <w:t>Судалганы үр дүнгээ</w:t>
      </w:r>
      <w:r>
        <w:rPr>
          <w:rFonts w:ascii="Times New Roman" w:hAnsi="Times New Roman" w:cs="Times New Roman"/>
          <w:lang w:val="ru-RU"/>
        </w:rPr>
        <w:t>с харахад ерөнхий уншлагын арга барилыг их</w:t>
      </w:r>
      <w:r w:rsidRPr="00BD2FD1">
        <w:rPr>
          <w:rFonts w:ascii="Times New Roman" w:hAnsi="Times New Roman" w:cs="Times New Roman"/>
          <w:lang w:val="ru-RU"/>
        </w:rPr>
        <w:t xml:space="preserve"> хэ</w:t>
      </w:r>
      <w:r>
        <w:rPr>
          <w:rFonts w:ascii="Times New Roman" w:hAnsi="Times New Roman" w:cs="Times New Roman"/>
          <w:lang w:val="ru-RU"/>
        </w:rPr>
        <w:t xml:space="preserve">рэглэж байсан тул </w:t>
      </w:r>
      <w:r w:rsidRPr="00BD2FD1">
        <w:rPr>
          <w:rFonts w:ascii="Times New Roman" w:hAnsi="Times New Roman" w:cs="Times New Roman"/>
          <w:lang w:val="ru-RU"/>
        </w:rPr>
        <w:t xml:space="preserve">үзүүлэлт нь </w:t>
      </w:r>
      <w:r w:rsidRPr="00BD2FD1">
        <w:rPr>
          <w:rFonts w:ascii="Times New Roman" w:hAnsi="Times New Roman" w:cs="Times New Roman"/>
          <w:u w:val="single"/>
          <w:lang w:val="ru-RU"/>
        </w:rPr>
        <w:t>өндөр</w:t>
      </w:r>
      <w:r>
        <w:rPr>
          <w:rFonts w:ascii="Times New Roman" w:hAnsi="Times New Roman" w:cs="Times New Roman"/>
          <w:lang w:val="ru-RU"/>
        </w:rPr>
        <w:t xml:space="preserve"> гэж гарсан. Бусад хоёр унших </w:t>
      </w:r>
      <w:r w:rsidRPr="00BD2FD1">
        <w:rPr>
          <w:rFonts w:ascii="Times New Roman" w:hAnsi="Times New Roman" w:cs="Times New Roman"/>
          <w:lang w:val="ru-RU"/>
        </w:rPr>
        <w:t>арга</w:t>
      </w:r>
      <w:r>
        <w:rPr>
          <w:rFonts w:ascii="Times New Roman" w:hAnsi="Times New Roman" w:cs="Times New Roman"/>
          <w:lang w:val="mn-MN"/>
        </w:rPr>
        <w:t xml:space="preserve"> барилыг</w:t>
      </w:r>
      <w:r w:rsidRPr="00BD2FD1">
        <w:rPr>
          <w:rFonts w:ascii="Times New Roman" w:hAnsi="Times New Roman" w:cs="Times New Roman"/>
          <w:lang w:val="ru-RU"/>
        </w:rPr>
        <w:t xml:space="preserve"> буюу асуудал </w:t>
      </w:r>
      <w:r>
        <w:rPr>
          <w:rFonts w:ascii="Times New Roman" w:hAnsi="Times New Roman" w:cs="Times New Roman"/>
          <w:lang w:val="ru-RU"/>
        </w:rPr>
        <w:t>шийдвэрлэх арга ба туслах арг</w:t>
      </w:r>
      <w:r w:rsidRPr="00BD2FD1">
        <w:rPr>
          <w:rFonts w:ascii="Times New Roman" w:hAnsi="Times New Roman" w:cs="Times New Roman"/>
          <w:lang w:val="ru-RU"/>
        </w:rPr>
        <w:t xml:space="preserve">ыг </w:t>
      </w:r>
      <w:r w:rsidRPr="00BD2FD1">
        <w:rPr>
          <w:rFonts w:ascii="Times New Roman" w:hAnsi="Times New Roman" w:cs="Times New Roman"/>
          <w:u w:val="single"/>
          <w:lang w:val="ru-RU"/>
        </w:rPr>
        <w:t xml:space="preserve">дундаж </w:t>
      </w:r>
      <w:r>
        <w:rPr>
          <w:rFonts w:ascii="Times New Roman" w:hAnsi="Times New Roman" w:cs="Times New Roman"/>
          <w:lang w:val="ru-RU"/>
        </w:rPr>
        <w:t>тү</w:t>
      </w:r>
      <w:r w:rsidRPr="00BD2FD1">
        <w:rPr>
          <w:rFonts w:ascii="Times New Roman" w:hAnsi="Times New Roman" w:cs="Times New Roman"/>
          <w:lang w:val="ru-RU"/>
        </w:rPr>
        <w:t xml:space="preserve">вшинд хэрэглэж байсан. </w:t>
      </w:r>
      <w:r>
        <w:rPr>
          <w:rFonts w:ascii="Times New Roman" w:hAnsi="Times New Roman" w:cs="Times New Roman"/>
          <w:lang w:val="ru-RU"/>
        </w:rPr>
        <w:t xml:space="preserve">Тодруулбал, асуулт 5 буюу текстийг тааварлан </w:t>
      </w:r>
      <w:r w:rsidRPr="00BD2FD1">
        <w:rPr>
          <w:rFonts w:ascii="Times New Roman" w:hAnsi="Times New Roman" w:cs="Times New Roman"/>
          <w:lang w:val="ru-RU"/>
        </w:rPr>
        <w:t>ойлгох аргыг хэрэглэх т</w:t>
      </w:r>
      <w:r>
        <w:rPr>
          <w:rFonts w:ascii="Times New Roman" w:hAnsi="Times New Roman" w:cs="Times New Roman"/>
          <w:lang w:val="ru-RU"/>
        </w:rPr>
        <w:t>ухай асуулт ба асуулт 7 – текстий</w:t>
      </w:r>
      <w:r w:rsidRPr="00BD2FD1">
        <w:rPr>
          <w:rFonts w:ascii="Times New Roman" w:hAnsi="Times New Roman" w:cs="Times New Roman"/>
          <w:lang w:val="ru-RU"/>
        </w:rPr>
        <w:t>н г</w:t>
      </w:r>
      <w:r>
        <w:rPr>
          <w:rFonts w:ascii="Times New Roman" w:hAnsi="Times New Roman" w:cs="Times New Roman"/>
          <w:lang w:val="ru-RU"/>
        </w:rPr>
        <w:t>ол санаа найруулгыг ойлгох тухай асуултын хариултад</w:t>
      </w:r>
      <w:r w:rsidRPr="00BD2FD1">
        <w:rPr>
          <w:rFonts w:ascii="Times New Roman" w:hAnsi="Times New Roman" w:cs="Times New Roman"/>
          <w:lang w:val="ru-RU"/>
        </w:rPr>
        <w:t xml:space="preserve"> оюутнууд дундажаар хэрэгл</w:t>
      </w:r>
      <w:r>
        <w:rPr>
          <w:rFonts w:ascii="Times New Roman" w:hAnsi="Times New Roman" w:cs="Times New Roman"/>
          <w:lang w:val="ru-RU"/>
        </w:rPr>
        <w:t>эж байсан гэдгийг харуулжээ.</w:t>
      </w:r>
      <w:r w:rsidRPr="00BD2FD1">
        <w:rPr>
          <w:rFonts w:ascii="Times New Roman" w:hAnsi="Times New Roman" w:cs="Times New Roman"/>
          <w:lang w:val="ru-RU"/>
        </w:rPr>
        <w:t xml:space="preserve">. </w:t>
      </w:r>
    </w:p>
    <w:p w:rsidR="00F978A8" w:rsidRPr="00BD2FD1" w:rsidRDefault="00F978A8" w:rsidP="00F978A8">
      <w:pPr>
        <w:rPr>
          <w:rFonts w:ascii="Times New Roman" w:hAnsi="Times New Roman" w:cs="Times New Roman"/>
          <w:lang w:val="ru-RU"/>
        </w:rPr>
      </w:pPr>
      <w:r w:rsidRPr="00BD2FD1">
        <w:rPr>
          <w:rFonts w:ascii="Times New Roman" w:hAnsi="Times New Roman" w:cs="Times New Roman"/>
          <w:lang w:val="ru-RU"/>
        </w:rPr>
        <w:tab/>
        <w:t>Харин асуудал шийдвэрлэх аргыг хэрэглэж байгааг ажиглахад энэ аргыг болсон явдал, дүрэм</w:t>
      </w:r>
      <w:r>
        <w:rPr>
          <w:rFonts w:ascii="Times New Roman" w:hAnsi="Times New Roman" w:cs="Times New Roman"/>
          <w:lang w:val="mn-MN"/>
        </w:rPr>
        <w:t xml:space="preserve"> журам</w:t>
      </w:r>
      <w:r w:rsidRPr="00BD2FD1">
        <w:rPr>
          <w:rFonts w:ascii="Times New Roman" w:hAnsi="Times New Roman" w:cs="Times New Roman"/>
          <w:lang w:val="ru-RU"/>
        </w:rPr>
        <w:t>, өгүүллэг</w:t>
      </w:r>
      <w:r>
        <w:rPr>
          <w:rFonts w:ascii="Times New Roman" w:hAnsi="Times New Roman" w:cs="Times New Roman"/>
          <w:lang w:val="ru-RU"/>
        </w:rPr>
        <w:t>, ба харилцан яриа унших явцад</w:t>
      </w:r>
      <w:r w:rsidRPr="00BD2FD1">
        <w:rPr>
          <w:rFonts w:ascii="Times New Roman" w:hAnsi="Times New Roman" w:cs="Times New Roman"/>
          <w:lang w:val="ru-RU"/>
        </w:rPr>
        <w:t xml:space="preserve"> дундажаар хэрэглэж байсан. Харин нарийв</w:t>
      </w:r>
      <w:r>
        <w:rPr>
          <w:rFonts w:ascii="Times New Roman" w:hAnsi="Times New Roman" w:cs="Times New Roman"/>
          <w:lang w:val="ru-RU"/>
        </w:rPr>
        <w:t xml:space="preserve">чилсан ба ятгасан төрлийн текстийг </w:t>
      </w:r>
      <w:r w:rsidRPr="00BD2FD1">
        <w:rPr>
          <w:rFonts w:ascii="Times New Roman" w:hAnsi="Times New Roman" w:cs="Times New Roman"/>
          <w:lang w:val="ru-RU"/>
        </w:rPr>
        <w:t xml:space="preserve">уншихад уг аргыг байнга ашиглаж байсан ба үзүүлэлт нь өндөр гэж гарч байсан. </w:t>
      </w:r>
    </w:p>
    <w:p w:rsidR="00F978A8" w:rsidRPr="00BD2FD1" w:rsidRDefault="00F978A8" w:rsidP="00F978A8">
      <w:pPr>
        <w:rPr>
          <w:rFonts w:ascii="Times New Roman" w:hAnsi="Times New Roman" w:cs="Times New Roman"/>
          <w:lang w:val="ru-RU"/>
        </w:rPr>
      </w:pPr>
      <w:r>
        <w:rPr>
          <w:rFonts w:ascii="Times New Roman" w:hAnsi="Times New Roman" w:cs="Times New Roman"/>
          <w:lang w:val="ru-RU"/>
        </w:rPr>
        <w:tab/>
        <w:t>Туслах аргын хувьд</w:t>
      </w:r>
      <w:r w:rsidRPr="00BD2FD1">
        <w:rPr>
          <w:rFonts w:ascii="Times New Roman" w:hAnsi="Times New Roman" w:cs="Times New Roman"/>
          <w:lang w:val="ru-RU"/>
        </w:rPr>
        <w:t xml:space="preserve"> дундаж үзүүлэлттэй </w:t>
      </w:r>
      <w:r>
        <w:rPr>
          <w:rFonts w:ascii="Times New Roman" w:hAnsi="Times New Roman" w:cs="Times New Roman"/>
          <w:lang w:val="mn-MN"/>
        </w:rPr>
        <w:t xml:space="preserve">гарсан </w:t>
      </w:r>
      <w:r>
        <w:rPr>
          <w:rFonts w:ascii="Times New Roman" w:hAnsi="Times New Roman" w:cs="Times New Roman"/>
          <w:lang w:val="ru-RU"/>
        </w:rPr>
        <w:t>байсан.Эцэст нь</w:t>
      </w:r>
      <w:r w:rsidRPr="00BD2FD1">
        <w:rPr>
          <w:rFonts w:ascii="Times New Roman" w:hAnsi="Times New Roman" w:cs="Times New Roman"/>
          <w:lang w:val="ru-RU"/>
        </w:rPr>
        <w:t xml:space="preserve"> дүгнээд хэлэх</w:t>
      </w:r>
      <w:r>
        <w:rPr>
          <w:rFonts w:ascii="Times New Roman" w:hAnsi="Times New Roman" w:cs="Times New Roman"/>
          <w:lang w:val="ru-RU"/>
        </w:rPr>
        <w:t>эд, оюутнууд унших арга барилыг</w:t>
      </w:r>
      <w:r w:rsidRPr="00BD2FD1">
        <w:rPr>
          <w:rFonts w:ascii="Times New Roman" w:hAnsi="Times New Roman" w:cs="Times New Roman"/>
          <w:lang w:val="ru-RU"/>
        </w:rPr>
        <w:t xml:space="preserve"> ашиглах </w:t>
      </w:r>
      <w:r>
        <w:rPr>
          <w:rFonts w:ascii="Times New Roman" w:hAnsi="Times New Roman" w:cs="Times New Roman"/>
          <w:lang w:val="ru-RU"/>
        </w:rPr>
        <w:t>байдал нь янз янз байсан. Өөрөөр</w:t>
      </w:r>
      <w:r w:rsidRPr="00BD2FD1">
        <w:rPr>
          <w:rFonts w:ascii="Times New Roman" w:hAnsi="Times New Roman" w:cs="Times New Roman"/>
          <w:lang w:val="ru-RU"/>
        </w:rPr>
        <w:t xml:space="preserve"> хэлбэл, оюутнууд ерөнхий аргыг илүү өргөнөөр хэрэглэх сонирхолтой байсан. Дараа нь асуудал шийдвэрлэх орж байсан. </w:t>
      </w:r>
    </w:p>
    <w:p w:rsidR="00F978A8" w:rsidRPr="00BD2FD1" w:rsidRDefault="00F978A8" w:rsidP="00F978A8">
      <w:pPr>
        <w:rPr>
          <w:rFonts w:ascii="Times New Roman" w:hAnsi="Times New Roman" w:cs="Times New Roman"/>
          <w:lang w:val="ru-RU"/>
        </w:rPr>
      </w:pPr>
    </w:p>
    <w:p w:rsidR="00F978A8" w:rsidRPr="00BD2FD1" w:rsidRDefault="00F978A8" w:rsidP="00F978A8">
      <w:pPr>
        <w:rPr>
          <w:rFonts w:ascii="Times New Roman" w:hAnsi="Times New Roman" w:cs="Times New Roman"/>
          <w:b/>
          <w:lang w:val="ru-RU"/>
        </w:rPr>
      </w:pPr>
      <w:r w:rsidRPr="00BD2FD1">
        <w:rPr>
          <w:rFonts w:ascii="Times New Roman" w:hAnsi="Times New Roman" w:cs="Times New Roman"/>
          <w:b/>
          <w:lang w:val="ru-RU"/>
        </w:rPr>
        <w:t>Судалгаа</w:t>
      </w:r>
      <w:r>
        <w:rPr>
          <w:rFonts w:ascii="Times New Roman" w:hAnsi="Times New Roman" w:cs="Times New Roman"/>
          <w:b/>
          <w:lang w:val="ru-RU"/>
        </w:rPr>
        <w:t xml:space="preserve">ны үр дүнг өмнөх </w:t>
      </w:r>
      <w:r w:rsidRPr="00BD2FD1">
        <w:rPr>
          <w:rFonts w:ascii="Times New Roman" w:hAnsi="Times New Roman" w:cs="Times New Roman"/>
          <w:b/>
          <w:lang w:val="ru-RU"/>
        </w:rPr>
        <w:t>судалгаа болон онолтой холбон тайлбарлах нь</w:t>
      </w:r>
    </w:p>
    <w:p w:rsidR="00F978A8" w:rsidRPr="00BD2FD1" w:rsidRDefault="00F978A8" w:rsidP="00F978A8">
      <w:pPr>
        <w:rPr>
          <w:rFonts w:ascii="Times New Roman" w:hAnsi="Times New Roman" w:cs="Times New Roman"/>
          <w:lang w:val="ru-RU"/>
        </w:rPr>
      </w:pPr>
    </w:p>
    <w:p w:rsidR="00F978A8" w:rsidRPr="00BD2FD1" w:rsidRDefault="00F978A8" w:rsidP="00F978A8">
      <w:pPr>
        <w:rPr>
          <w:rFonts w:ascii="Times New Roman" w:hAnsi="Times New Roman" w:cs="Times New Roman"/>
          <w:lang w:val="ru-RU"/>
        </w:rPr>
      </w:pPr>
      <w:r w:rsidRPr="00BD2FD1">
        <w:rPr>
          <w:rFonts w:ascii="Times New Roman" w:hAnsi="Times New Roman" w:cs="Times New Roman"/>
          <w:lang w:val="ru-RU"/>
        </w:rPr>
        <w:t xml:space="preserve">Sun (2003), Cakir (2008), Lei (2009)-ы гаргасан үр дүнг бодвол, уг судалгааны үр дүн нь Chomphuchart (2006) ба Lee (2006)-ы судалгаанаас гарсан үр дүнтэй </w:t>
      </w:r>
      <w:r>
        <w:rPr>
          <w:rFonts w:ascii="Times New Roman" w:hAnsi="Times New Roman" w:cs="Times New Roman"/>
          <w:lang w:val="ru-RU"/>
        </w:rPr>
        <w:t>ойролцоо байсан. Өөрөө хэлбэл, о</w:t>
      </w:r>
      <w:r w:rsidRPr="00BD2FD1">
        <w:rPr>
          <w:rFonts w:ascii="Times New Roman" w:hAnsi="Times New Roman" w:cs="Times New Roman"/>
          <w:lang w:val="ru-RU"/>
        </w:rPr>
        <w:t>юутнуудыг текст унших арга</w:t>
      </w:r>
      <w:r>
        <w:rPr>
          <w:rFonts w:ascii="Times New Roman" w:hAnsi="Times New Roman" w:cs="Times New Roman"/>
          <w:lang w:val="mn-MN"/>
        </w:rPr>
        <w:t xml:space="preserve"> барил</w:t>
      </w:r>
      <w:r w:rsidRPr="00BD2FD1">
        <w:rPr>
          <w:rFonts w:ascii="Times New Roman" w:hAnsi="Times New Roman" w:cs="Times New Roman"/>
          <w:lang w:val="ru-RU"/>
        </w:rPr>
        <w:t xml:space="preserve"> нь нээх их өөрчлөгддөггүй гэдгийг баталсан.  Schema онолын үүднээс харахад энэ </w:t>
      </w:r>
      <w:r>
        <w:rPr>
          <w:rFonts w:ascii="Times New Roman" w:hAnsi="Times New Roman" w:cs="Times New Roman"/>
          <w:lang w:val="ru-RU"/>
        </w:rPr>
        <w:t>нь уншигч болон уншиж буй текстий</w:t>
      </w:r>
      <w:r w:rsidRPr="00BD2FD1">
        <w:rPr>
          <w:rFonts w:ascii="Times New Roman" w:hAnsi="Times New Roman" w:cs="Times New Roman"/>
          <w:lang w:val="ru-RU"/>
        </w:rPr>
        <w:t>н хооронд өрнөж байгаа харилцааг харуулж байгаа юм (Rumelhart 1977).</w:t>
      </w:r>
      <w:r>
        <w:rPr>
          <w:rFonts w:ascii="Times New Roman" w:hAnsi="Times New Roman" w:cs="Times New Roman"/>
          <w:lang w:val="ru-RU"/>
        </w:rPr>
        <w:t xml:space="preserve"> Яагаад гэвэл, Англи хэлийг </w:t>
      </w:r>
      <w:r>
        <w:rPr>
          <w:rFonts w:ascii="Times New Roman" w:hAnsi="Times New Roman" w:cs="Times New Roman"/>
          <w:lang w:val="en-US"/>
        </w:rPr>
        <w:t>2-</w:t>
      </w:r>
      <w:r>
        <w:rPr>
          <w:rFonts w:ascii="Times New Roman" w:hAnsi="Times New Roman" w:cs="Times New Roman"/>
          <w:lang w:val="ru-RU"/>
        </w:rPr>
        <w:t xml:space="preserve">догч хэл болгон судалж байгаа оюутнууд </w:t>
      </w:r>
      <w:r w:rsidRPr="00BD2FD1">
        <w:rPr>
          <w:rFonts w:ascii="Times New Roman" w:hAnsi="Times New Roman" w:cs="Times New Roman"/>
          <w:lang w:val="ru-RU"/>
        </w:rPr>
        <w:t>өмнө</w:t>
      </w:r>
      <w:r>
        <w:rPr>
          <w:rFonts w:ascii="Times New Roman" w:hAnsi="Times New Roman" w:cs="Times New Roman"/>
          <w:lang w:val="ru-RU"/>
        </w:rPr>
        <w:t xml:space="preserve"> нь текстий</w:t>
      </w:r>
      <w:r w:rsidRPr="00BD2FD1">
        <w:rPr>
          <w:rFonts w:ascii="Times New Roman" w:hAnsi="Times New Roman" w:cs="Times New Roman"/>
          <w:lang w:val="ru-RU"/>
        </w:rPr>
        <w:t>н төрлүүдийг мэдд</w:t>
      </w:r>
      <w:r>
        <w:rPr>
          <w:rFonts w:ascii="Times New Roman" w:hAnsi="Times New Roman" w:cs="Times New Roman"/>
          <w:lang w:val="ru-RU"/>
        </w:rPr>
        <w:t>эг байсан ба тиймээс</w:t>
      </w:r>
      <w:r w:rsidRPr="00BD2FD1">
        <w:rPr>
          <w:rFonts w:ascii="Times New Roman" w:hAnsi="Times New Roman" w:cs="Times New Roman"/>
          <w:lang w:val="ru-RU"/>
        </w:rPr>
        <w:t xml:space="preserve"> текст уншихад ямар уншлагын аргыг хэрэглэж байгаад нарийн ялгаа байхгүй байсан гэдгийг ойлгож болно. Үүнийг Carrell (1992</w:t>
      </w:r>
      <w:r>
        <w:rPr>
          <w:rFonts w:ascii="Times New Roman" w:hAnsi="Times New Roman" w:cs="Times New Roman"/>
          <w:lang w:val="ru-RU"/>
        </w:rPr>
        <w:t>) ба Zhang (2008) судалгаагаар</w:t>
      </w:r>
      <w:r w:rsidRPr="00BD2FD1">
        <w:rPr>
          <w:rFonts w:ascii="Times New Roman" w:hAnsi="Times New Roman" w:cs="Times New Roman"/>
          <w:lang w:val="ru-RU"/>
        </w:rPr>
        <w:t xml:space="preserve"> нотолсон байна. </w:t>
      </w:r>
    </w:p>
    <w:p w:rsidR="00F978A8" w:rsidRPr="00BD2FD1" w:rsidRDefault="00F978A8" w:rsidP="00F978A8">
      <w:pPr>
        <w:rPr>
          <w:rFonts w:ascii="Times New Roman" w:hAnsi="Times New Roman" w:cs="Times New Roman"/>
          <w:lang w:val="ru-RU"/>
        </w:rPr>
      </w:pPr>
      <w:r w:rsidRPr="00BD2FD1">
        <w:rPr>
          <w:rFonts w:ascii="Times New Roman" w:hAnsi="Times New Roman" w:cs="Times New Roman"/>
          <w:lang w:val="ru-RU"/>
        </w:rPr>
        <w:tab/>
        <w:t>Гэхдээ уг су</w:t>
      </w:r>
      <w:r>
        <w:rPr>
          <w:rFonts w:ascii="Times New Roman" w:hAnsi="Times New Roman" w:cs="Times New Roman"/>
          <w:lang w:val="ru-RU"/>
        </w:rPr>
        <w:t>далгааны үр дүн нь Lee (2006) гийн</w:t>
      </w:r>
      <w:r w:rsidRPr="00BD2FD1">
        <w:rPr>
          <w:rFonts w:ascii="Times New Roman" w:hAnsi="Times New Roman" w:cs="Times New Roman"/>
          <w:lang w:val="ru-RU"/>
        </w:rPr>
        <w:t xml:space="preserve"> судалгааны үр дүнгээс ялгаатай байсан. Жишээ нь, Lee-гын судалгаа нь нарийвчилсан текст уншихад оюутнууд </w:t>
      </w:r>
      <w:r>
        <w:rPr>
          <w:rFonts w:ascii="Times New Roman" w:hAnsi="Times New Roman" w:cs="Times New Roman"/>
          <w:lang w:val="ru-RU"/>
        </w:rPr>
        <w:t>асуудал шийдвэрлэх</w:t>
      </w:r>
      <w:r w:rsidRPr="00BD2FD1">
        <w:rPr>
          <w:rFonts w:ascii="Times New Roman" w:hAnsi="Times New Roman" w:cs="Times New Roman"/>
          <w:lang w:val="ru-RU"/>
        </w:rPr>
        <w:t xml:space="preserve"> аргыг хэрэглэж, харин ерөнхий</w:t>
      </w:r>
      <w:r>
        <w:rPr>
          <w:rFonts w:ascii="Times New Roman" w:hAnsi="Times New Roman" w:cs="Times New Roman"/>
          <w:lang w:val="ru-RU"/>
        </w:rPr>
        <w:t xml:space="preserve"> болон туслах аргуудыг дундаж тү</w:t>
      </w:r>
      <w:r w:rsidRPr="00BD2FD1">
        <w:rPr>
          <w:rFonts w:ascii="Times New Roman" w:hAnsi="Times New Roman" w:cs="Times New Roman"/>
          <w:lang w:val="ru-RU"/>
        </w:rPr>
        <w:t>вшинтэй хэ</w:t>
      </w:r>
      <w:r>
        <w:rPr>
          <w:rFonts w:ascii="Times New Roman" w:hAnsi="Times New Roman" w:cs="Times New Roman"/>
          <w:lang w:val="ru-RU"/>
        </w:rPr>
        <w:t xml:space="preserve">рэглэж байсан байна. Үүнтэй харьцуулахад </w:t>
      </w:r>
      <w:r w:rsidRPr="00BD2FD1">
        <w:rPr>
          <w:rFonts w:ascii="Times New Roman" w:hAnsi="Times New Roman" w:cs="Times New Roman"/>
          <w:lang w:val="ru-RU"/>
        </w:rPr>
        <w:t>уг судалгаа нь оюутнууд ерөнхий унш</w:t>
      </w:r>
      <w:r>
        <w:rPr>
          <w:rFonts w:ascii="Times New Roman" w:hAnsi="Times New Roman" w:cs="Times New Roman"/>
          <w:lang w:val="mn-MN"/>
        </w:rPr>
        <w:t>л</w:t>
      </w:r>
      <w:r w:rsidRPr="00BD2FD1">
        <w:rPr>
          <w:rFonts w:ascii="Times New Roman" w:hAnsi="Times New Roman" w:cs="Times New Roman"/>
          <w:lang w:val="ru-RU"/>
        </w:rPr>
        <w:t>агын аргыг өргөн хэрэглэж байсан гэж харуулса</w:t>
      </w:r>
      <w:r>
        <w:rPr>
          <w:rFonts w:ascii="Times New Roman" w:hAnsi="Times New Roman" w:cs="Times New Roman"/>
          <w:lang w:val="ru-RU"/>
        </w:rPr>
        <w:t>н ба энэ нь хэлний тү</w:t>
      </w:r>
      <w:r w:rsidRPr="00BD2FD1">
        <w:rPr>
          <w:rFonts w:ascii="Times New Roman" w:hAnsi="Times New Roman" w:cs="Times New Roman"/>
          <w:lang w:val="ru-RU"/>
        </w:rPr>
        <w:t>вшинтэй холбоотой байсан. Mokhtari ба Reich</w:t>
      </w:r>
      <w:r>
        <w:rPr>
          <w:rFonts w:ascii="Times New Roman" w:hAnsi="Times New Roman" w:cs="Times New Roman"/>
          <w:lang w:val="ru-RU"/>
        </w:rPr>
        <w:t>ard (2002) хэлний т</w:t>
      </w:r>
      <w:r>
        <w:rPr>
          <w:rFonts w:ascii="Times New Roman" w:hAnsi="Times New Roman" w:cs="Times New Roman"/>
          <w:lang w:val="mn-MN"/>
        </w:rPr>
        <w:t>ү</w:t>
      </w:r>
      <w:r>
        <w:rPr>
          <w:rFonts w:ascii="Times New Roman" w:hAnsi="Times New Roman" w:cs="Times New Roman"/>
          <w:lang w:val="ru-RU"/>
        </w:rPr>
        <w:t>вшин өндөр оюутнууд сул оюутнууды</w:t>
      </w:r>
      <w:r w:rsidRPr="00BD2FD1">
        <w:rPr>
          <w:rFonts w:ascii="Times New Roman" w:hAnsi="Times New Roman" w:cs="Times New Roman"/>
          <w:lang w:val="ru-RU"/>
        </w:rPr>
        <w:t>г бодвол ерөнхий болон асуудал ший</w:t>
      </w:r>
      <w:r>
        <w:rPr>
          <w:rFonts w:ascii="Times New Roman" w:hAnsi="Times New Roman" w:cs="Times New Roman"/>
          <w:lang w:val="ru-RU"/>
        </w:rPr>
        <w:t>двэрлэх аргыг өргөн хэрэглэдэг</w:t>
      </w:r>
      <w:r w:rsidRPr="00BD2FD1">
        <w:rPr>
          <w:rFonts w:ascii="Times New Roman" w:hAnsi="Times New Roman" w:cs="Times New Roman"/>
          <w:lang w:val="ru-RU"/>
        </w:rPr>
        <w:t xml:space="preserve"> гэж таамагласан байдаг. </w:t>
      </w:r>
    </w:p>
    <w:p w:rsidR="00F978A8" w:rsidRPr="00BD2FD1" w:rsidRDefault="00F978A8" w:rsidP="00F978A8">
      <w:pPr>
        <w:rPr>
          <w:rFonts w:ascii="Times New Roman" w:hAnsi="Times New Roman" w:cs="Times New Roman"/>
          <w:lang w:val="ru-RU"/>
        </w:rPr>
      </w:pPr>
      <w:r w:rsidRPr="00BD2FD1">
        <w:rPr>
          <w:rFonts w:ascii="Times New Roman" w:hAnsi="Times New Roman" w:cs="Times New Roman"/>
          <w:lang w:val="ru-RU"/>
        </w:rPr>
        <w:tab/>
        <w:t>Энэ</w:t>
      </w:r>
      <w:r>
        <w:rPr>
          <w:rFonts w:ascii="Times New Roman" w:hAnsi="Times New Roman" w:cs="Times New Roman"/>
          <w:lang w:val="ru-RU"/>
        </w:rPr>
        <w:t xml:space="preserve"> судалгаа нь</w:t>
      </w:r>
      <w:r w:rsidRPr="00BD2FD1">
        <w:rPr>
          <w:rFonts w:ascii="Times New Roman" w:hAnsi="Times New Roman" w:cs="Times New Roman"/>
          <w:lang w:val="ru-RU"/>
        </w:rPr>
        <w:t xml:space="preserve"> онолын болон практик ач холбогдолтой</w:t>
      </w:r>
      <w:r>
        <w:rPr>
          <w:rFonts w:ascii="Times New Roman" w:hAnsi="Times New Roman" w:cs="Times New Roman"/>
          <w:lang w:val="ru-RU"/>
        </w:rPr>
        <w:t xml:space="preserve">. Пратик ач холбогдол унших арга барилыг сургах ба сурах үйл явцад  хэрэглэж болно. Оюутнууд аливаа бичвэрийг унших явцад </w:t>
      </w:r>
      <w:r w:rsidRPr="00BD2FD1">
        <w:rPr>
          <w:rFonts w:ascii="Times New Roman" w:hAnsi="Times New Roman" w:cs="Times New Roman"/>
          <w:lang w:val="ru-RU"/>
        </w:rPr>
        <w:t xml:space="preserve"> за</w:t>
      </w:r>
      <w:r>
        <w:rPr>
          <w:rFonts w:ascii="Times New Roman" w:hAnsi="Times New Roman" w:cs="Times New Roman"/>
          <w:lang w:val="ru-RU"/>
        </w:rPr>
        <w:t>авал эдгээр аргуудыг</w:t>
      </w:r>
      <w:r>
        <w:rPr>
          <w:rFonts w:ascii="Times New Roman" w:hAnsi="Times New Roman" w:cs="Times New Roman"/>
          <w:lang w:val="mn-MN"/>
        </w:rPr>
        <w:t xml:space="preserve"> </w:t>
      </w:r>
      <w:r>
        <w:rPr>
          <w:rFonts w:ascii="Times New Roman" w:hAnsi="Times New Roman" w:cs="Times New Roman"/>
          <w:lang w:val="ru-RU"/>
        </w:rPr>
        <w:t>хавсарган сурах ба сургах</w:t>
      </w:r>
      <w:r w:rsidRPr="00BD2FD1">
        <w:rPr>
          <w:rFonts w:ascii="Times New Roman" w:hAnsi="Times New Roman" w:cs="Times New Roman"/>
          <w:lang w:val="ru-RU"/>
        </w:rPr>
        <w:t xml:space="preserve"> хэрэгтэй. </w:t>
      </w:r>
      <w:r>
        <w:rPr>
          <w:rFonts w:ascii="Times New Roman" w:hAnsi="Times New Roman" w:cs="Times New Roman"/>
          <w:lang w:val="ru-RU"/>
        </w:rPr>
        <w:t>Онолын ач холбогдол нь</w:t>
      </w:r>
      <w:r w:rsidRPr="00BD2FD1">
        <w:rPr>
          <w:rFonts w:ascii="Times New Roman" w:hAnsi="Times New Roman" w:cs="Times New Roman"/>
          <w:lang w:val="ru-RU"/>
        </w:rPr>
        <w:t xml:space="preserve"> уншигч болон текст хоёрын холбоог унш</w:t>
      </w:r>
      <w:r>
        <w:rPr>
          <w:rFonts w:ascii="Times New Roman" w:hAnsi="Times New Roman" w:cs="Times New Roman"/>
          <w:lang w:val="ru-RU"/>
        </w:rPr>
        <w:t>их арга барилаар</w:t>
      </w:r>
      <w:r w:rsidRPr="00BD2FD1">
        <w:rPr>
          <w:rFonts w:ascii="Times New Roman" w:hAnsi="Times New Roman" w:cs="Times New Roman"/>
          <w:lang w:val="ru-RU"/>
        </w:rPr>
        <w:t xml:space="preserve"> дамжуулан сайн ойлгож болно гэдгийг харуулсан - өөрөөр хэлбэл э</w:t>
      </w:r>
      <w:r>
        <w:rPr>
          <w:rFonts w:ascii="Times New Roman" w:hAnsi="Times New Roman" w:cs="Times New Roman"/>
          <w:lang w:val="ru-RU"/>
        </w:rPr>
        <w:t>нэ нь оюутны schema, уншлагын түвшин, текстийн бүтцээс хамааралтай</w:t>
      </w:r>
      <w:r w:rsidRPr="00BD2FD1">
        <w:rPr>
          <w:rFonts w:ascii="Times New Roman" w:hAnsi="Times New Roman" w:cs="Times New Roman"/>
          <w:lang w:val="ru-RU"/>
        </w:rPr>
        <w:t xml:space="preserve"> гэдгийг ойлгоход хэрэг болж байна. </w:t>
      </w:r>
    </w:p>
    <w:p w:rsidR="00F978A8" w:rsidRPr="00BD2FD1" w:rsidRDefault="00F978A8" w:rsidP="00F978A8">
      <w:pPr>
        <w:rPr>
          <w:rFonts w:ascii="Times New Roman" w:hAnsi="Times New Roman" w:cs="Times New Roman"/>
          <w:lang w:val="ru-RU"/>
        </w:rPr>
      </w:pPr>
    </w:p>
    <w:p w:rsidR="00F978A8" w:rsidRPr="0043426A" w:rsidRDefault="00F978A8" w:rsidP="00F978A8">
      <w:pPr>
        <w:rPr>
          <w:rFonts w:ascii="Times New Roman" w:hAnsi="Times New Roman" w:cs="Times New Roman"/>
          <w:b/>
          <w:lang w:val="en-US"/>
        </w:rPr>
      </w:pPr>
      <w:r w:rsidRPr="00BD2FD1">
        <w:rPr>
          <w:rFonts w:ascii="Times New Roman" w:hAnsi="Times New Roman" w:cs="Times New Roman"/>
          <w:b/>
          <w:lang w:val="ru-RU"/>
        </w:rPr>
        <w:t>Дүгнэлт</w:t>
      </w:r>
    </w:p>
    <w:p w:rsidR="00F978A8" w:rsidRPr="00BD2FD1" w:rsidRDefault="00F978A8" w:rsidP="00F978A8">
      <w:pPr>
        <w:rPr>
          <w:rFonts w:ascii="Times New Roman" w:hAnsi="Times New Roman" w:cs="Times New Roman"/>
          <w:lang w:val="ru-RU"/>
        </w:rPr>
      </w:pPr>
      <w:r w:rsidRPr="00BD2FD1">
        <w:rPr>
          <w:rFonts w:ascii="Times New Roman" w:hAnsi="Times New Roman" w:cs="Times New Roman"/>
          <w:lang w:val="ru-RU"/>
        </w:rPr>
        <w:t xml:space="preserve">  </w:t>
      </w:r>
    </w:p>
    <w:p w:rsidR="00F978A8" w:rsidRPr="00BD2FD1" w:rsidRDefault="00F978A8" w:rsidP="00F978A8">
      <w:pPr>
        <w:rPr>
          <w:rFonts w:ascii="Times New Roman" w:hAnsi="Times New Roman" w:cs="Times New Roman"/>
          <w:lang w:val="ru-RU"/>
        </w:rPr>
      </w:pPr>
      <w:r>
        <w:rPr>
          <w:rFonts w:ascii="Times New Roman" w:hAnsi="Times New Roman" w:cs="Times New Roman"/>
          <w:lang w:val="ru-RU"/>
        </w:rPr>
        <w:t xml:space="preserve">Уг судалгаа нь Англи хэлийг </w:t>
      </w:r>
      <w:r>
        <w:rPr>
          <w:rFonts w:ascii="Times New Roman" w:hAnsi="Times New Roman" w:cs="Times New Roman"/>
          <w:lang w:val="en-US"/>
        </w:rPr>
        <w:t>2-</w:t>
      </w:r>
      <w:r>
        <w:rPr>
          <w:rFonts w:ascii="Times New Roman" w:hAnsi="Times New Roman" w:cs="Times New Roman"/>
          <w:lang w:val="ru-RU"/>
        </w:rPr>
        <w:t>догч хэл</w:t>
      </w:r>
      <w:r>
        <w:rPr>
          <w:rFonts w:ascii="Times New Roman" w:hAnsi="Times New Roman" w:cs="Times New Roman"/>
          <w:lang w:val="mn-MN"/>
        </w:rPr>
        <w:t xml:space="preserve">ээ </w:t>
      </w:r>
      <w:r w:rsidRPr="00BD2FD1">
        <w:rPr>
          <w:rFonts w:ascii="Times New Roman" w:hAnsi="Times New Roman" w:cs="Times New Roman"/>
          <w:lang w:val="ru-RU"/>
        </w:rPr>
        <w:t>болгон</w:t>
      </w:r>
      <w:r>
        <w:rPr>
          <w:rFonts w:ascii="Times New Roman" w:hAnsi="Times New Roman" w:cs="Times New Roman"/>
          <w:lang w:val="ru-RU"/>
        </w:rPr>
        <w:t xml:space="preserve"> судалж буй </w:t>
      </w:r>
      <w:r w:rsidRPr="00BD2FD1">
        <w:rPr>
          <w:rFonts w:ascii="Times New Roman" w:hAnsi="Times New Roman" w:cs="Times New Roman"/>
          <w:lang w:val="ru-RU"/>
        </w:rPr>
        <w:t xml:space="preserve">оюутнууд </w:t>
      </w:r>
      <w:r>
        <w:rPr>
          <w:rFonts w:ascii="Times New Roman" w:hAnsi="Times New Roman" w:cs="Times New Roman"/>
          <w:lang w:val="mn-MN"/>
        </w:rPr>
        <w:t xml:space="preserve">найруулгын олон </w:t>
      </w:r>
      <w:r>
        <w:rPr>
          <w:rFonts w:ascii="Times New Roman" w:hAnsi="Times New Roman" w:cs="Times New Roman"/>
          <w:lang w:val="ru-RU"/>
        </w:rPr>
        <w:t>төрөл бүхий текстийг уншихдаа унших арга барилы</w:t>
      </w:r>
      <w:r w:rsidRPr="00BD2FD1">
        <w:rPr>
          <w:rFonts w:ascii="Times New Roman" w:hAnsi="Times New Roman" w:cs="Times New Roman"/>
          <w:lang w:val="ru-RU"/>
        </w:rPr>
        <w:t xml:space="preserve">г </w:t>
      </w:r>
      <w:r>
        <w:rPr>
          <w:rFonts w:ascii="Times New Roman" w:hAnsi="Times New Roman" w:cs="Times New Roman"/>
          <w:lang w:val="ru-RU"/>
        </w:rPr>
        <w:t>хэрэглэдэг эсэхийг судлахыг зорьсон. Судалгаандаа тайлбарын болон дүгнэлт</w:t>
      </w:r>
      <w:r w:rsidRPr="00BD2FD1">
        <w:rPr>
          <w:rFonts w:ascii="Times New Roman" w:hAnsi="Times New Roman" w:cs="Times New Roman"/>
          <w:lang w:val="ru-RU"/>
        </w:rPr>
        <w:t xml:space="preserve"> стати</w:t>
      </w:r>
      <w:r>
        <w:rPr>
          <w:rFonts w:ascii="Times New Roman" w:hAnsi="Times New Roman" w:cs="Times New Roman"/>
          <w:lang w:val="ru-RU"/>
        </w:rPr>
        <w:t>стик аргыг хэрэглэж дүгнэлт</w:t>
      </w:r>
      <w:r w:rsidRPr="00BD2FD1">
        <w:rPr>
          <w:rFonts w:ascii="Times New Roman" w:hAnsi="Times New Roman" w:cs="Times New Roman"/>
          <w:lang w:val="ru-RU"/>
        </w:rPr>
        <w:t xml:space="preserve"> хийсэн. Судалганы үр дүнгээс харахад ерөнхий уншлагын аргыг өргөнөөр хэрэглэж б</w:t>
      </w:r>
      <w:r>
        <w:rPr>
          <w:rFonts w:ascii="Times New Roman" w:hAnsi="Times New Roman" w:cs="Times New Roman"/>
          <w:lang w:val="ru-RU"/>
        </w:rPr>
        <w:t xml:space="preserve">айсан ба бусад хоёр уншлагын аргыг </w:t>
      </w:r>
      <w:r w:rsidRPr="00BD2FD1">
        <w:rPr>
          <w:rFonts w:ascii="Times New Roman" w:hAnsi="Times New Roman" w:cs="Times New Roman"/>
          <w:u w:val="single"/>
          <w:lang w:val="ru-RU"/>
        </w:rPr>
        <w:t xml:space="preserve">дундаж </w:t>
      </w:r>
      <w:r>
        <w:rPr>
          <w:rFonts w:ascii="Times New Roman" w:hAnsi="Times New Roman" w:cs="Times New Roman"/>
          <w:lang w:val="ru-RU"/>
        </w:rPr>
        <w:t>тү</w:t>
      </w:r>
      <w:r w:rsidRPr="00BD2FD1">
        <w:rPr>
          <w:rFonts w:ascii="Times New Roman" w:hAnsi="Times New Roman" w:cs="Times New Roman"/>
          <w:lang w:val="ru-RU"/>
        </w:rPr>
        <w:t xml:space="preserve">вшинд хэрэглэж </w:t>
      </w:r>
      <w:r>
        <w:rPr>
          <w:rFonts w:ascii="Times New Roman" w:hAnsi="Times New Roman" w:cs="Times New Roman"/>
          <w:lang w:val="ru-RU"/>
        </w:rPr>
        <w:t xml:space="preserve">байсан. Судалгаа </w:t>
      </w:r>
      <w:r>
        <w:rPr>
          <w:rFonts w:ascii="Times New Roman" w:hAnsi="Times New Roman" w:cs="Times New Roman"/>
          <w:lang w:val="mn-MN"/>
        </w:rPr>
        <w:t>нь</w:t>
      </w:r>
      <w:r w:rsidRPr="00BD2FD1">
        <w:rPr>
          <w:rFonts w:ascii="Times New Roman" w:hAnsi="Times New Roman" w:cs="Times New Roman"/>
          <w:lang w:val="ru-RU"/>
        </w:rPr>
        <w:t xml:space="preserve"> онолын болон практик ач холбогдолтой.</w:t>
      </w:r>
    </w:p>
    <w:p w:rsidR="00F978A8" w:rsidRPr="00BD2FD1" w:rsidRDefault="00F978A8" w:rsidP="00F978A8">
      <w:pPr>
        <w:rPr>
          <w:rFonts w:ascii="Times New Roman" w:hAnsi="Times New Roman" w:cs="Times New Roman"/>
          <w:lang w:val="ru-RU"/>
        </w:rPr>
      </w:pPr>
      <w:r w:rsidRPr="00BD2FD1">
        <w:rPr>
          <w:rFonts w:ascii="Times New Roman" w:hAnsi="Times New Roman" w:cs="Times New Roman"/>
          <w:lang w:val="ru-RU"/>
        </w:rPr>
        <w:tab/>
        <w:t xml:space="preserve">Судалгаанд сул тал ажиглагдсан. Энэ нь асуулгад оруулсан Англи хэлний хөтөлбөрт оруулсан уншлагын аргыг л оруулсан байсан. Энэ нь оюутнууд түүнээс өөр ямар арга мэдэх эсвэл хэрэглэж байсан гэдгийг тогтоох боломжийг хязгаарласан байсан. Мөн түүнчлэн, энэ судалгааг Филиппины хувийн их сургуулийн оюутнуудад хийсэн тул, гарсан үр дүнг ерөнхийлж болохгүй юм. </w:t>
      </w:r>
    </w:p>
    <w:p w:rsidR="00F978A8" w:rsidRPr="00BD2FD1" w:rsidRDefault="00F978A8" w:rsidP="00F978A8">
      <w:pPr>
        <w:rPr>
          <w:rFonts w:ascii="Times New Roman" w:hAnsi="Times New Roman" w:cs="Times New Roman"/>
          <w:lang w:val="ru-RU"/>
        </w:rPr>
      </w:pPr>
      <w:r w:rsidRPr="00BD2FD1">
        <w:rPr>
          <w:rFonts w:ascii="Times New Roman" w:hAnsi="Times New Roman" w:cs="Times New Roman"/>
          <w:lang w:val="ru-RU"/>
        </w:rPr>
        <w:tab/>
        <w:t>Гэхдээ энэ суда</w:t>
      </w:r>
      <w:r>
        <w:rPr>
          <w:rFonts w:ascii="Times New Roman" w:hAnsi="Times New Roman" w:cs="Times New Roman"/>
          <w:lang w:val="mn-MN"/>
        </w:rPr>
        <w:t>л</w:t>
      </w:r>
      <w:r w:rsidRPr="00BD2FD1">
        <w:rPr>
          <w:rFonts w:ascii="Times New Roman" w:hAnsi="Times New Roman" w:cs="Times New Roman"/>
          <w:lang w:val="ru-RU"/>
        </w:rPr>
        <w:t>гааны үр</w:t>
      </w:r>
      <w:r>
        <w:rPr>
          <w:rFonts w:ascii="Times New Roman" w:hAnsi="Times New Roman" w:cs="Times New Roman"/>
          <w:lang w:val="ru-RU"/>
        </w:rPr>
        <w:t xml:space="preserve"> дүн дээр үндэслэн дэвшүү</w:t>
      </w:r>
      <w:r>
        <w:rPr>
          <w:rFonts w:ascii="Times New Roman" w:hAnsi="Times New Roman" w:cs="Times New Roman"/>
          <w:lang w:val="mn-MN"/>
        </w:rPr>
        <w:t>л</w:t>
      </w:r>
      <w:r>
        <w:rPr>
          <w:rFonts w:ascii="Times New Roman" w:hAnsi="Times New Roman" w:cs="Times New Roman"/>
          <w:lang w:val="ru-RU"/>
        </w:rPr>
        <w:t>эх санал</w:t>
      </w:r>
      <w:r w:rsidRPr="00BD2FD1">
        <w:rPr>
          <w:rFonts w:ascii="Times New Roman" w:hAnsi="Times New Roman" w:cs="Times New Roman"/>
          <w:lang w:val="ru-RU"/>
        </w:rPr>
        <w:t xml:space="preserve"> (implications) бий. Оюутнууд хэ</w:t>
      </w:r>
      <w:r>
        <w:rPr>
          <w:rFonts w:ascii="Times New Roman" w:hAnsi="Times New Roman" w:cs="Times New Roman"/>
          <w:lang w:val="ru-RU"/>
        </w:rPr>
        <w:t>рэглэж байгаа арга барилаа ашиглан бичвэрээ илүү сайн</w:t>
      </w:r>
      <w:r>
        <w:rPr>
          <w:rFonts w:ascii="Times New Roman" w:hAnsi="Times New Roman" w:cs="Times New Roman"/>
          <w:lang w:val="mn-MN"/>
        </w:rPr>
        <w:t xml:space="preserve"> тунгаан</w:t>
      </w:r>
      <w:r>
        <w:rPr>
          <w:rFonts w:ascii="Times New Roman" w:hAnsi="Times New Roman" w:cs="Times New Roman"/>
          <w:lang w:val="ru-RU"/>
        </w:rPr>
        <w:t xml:space="preserve"> ойлго</w:t>
      </w:r>
      <w:r w:rsidRPr="00BD2FD1">
        <w:rPr>
          <w:rFonts w:ascii="Times New Roman" w:hAnsi="Times New Roman" w:cs="Times New Roman"/>
          <w:lang w:val="ru-RU"/>
        </w:rPr>
        <w:t>ж болох ю</w:t>
      </w:r>
      <w:r>
        <w:rPr>
          <w:rFonts w:ascii="Times New Roman" w:hAnsi="Times New Roman" w:cs="Times New Roman"/>
          <w:lang w:val="ru-RU"/>
        </w:rPr>
        <w:t>м (Harrison 2004). Алива текстий</w:t>
      </w:r>
      <w:r w:rsidRPr="00BD2FD1">
        <w:rPr>
          <w:rFonts w:ascii="Times New Roman" w:hAnsi="Times New Roman" w:cs="Times New Roman"/>
          <w:lang w:val="ru-RU"/>
        </w:rPr>
        <w:t>г уншихад ямар аргуудыг хэрэглэвэл илүү сайн унших вэ гэдгийг мэдлэг дээрээ тулгуурлан эргэцүүлэн үзэх хэрэгтэй. Багш нар, энэ судалгаанаас гарсан үр дүн дээр тулгу</w:t>
      </w:r>
      <w:r>
        <w:rPr>
          <w:rFonts w:ascii="Times New Roman" w:hAnsi="Times New Roman" w:cs="Times New Roman"/>
          <w:lang w:val="ru-RU"/>
        </w:rPr>
        <w:t>урлан, уншлагын аргуудын ээлжлэн</w:t>
      </w:r>
      <w:r w:rsidRPr="00BD2FD1">
        <w:rPr>
          <w:rFonts w:ascii="Times New Roman" w:hAnsi="Times New Roman" w:cs="Times New Roman"/>
          <w:lang w:val="ru-RU"/>
        </w:rPr>
        <w:t xml:space="preserve"> хэрэглэх арга </w:t>
      </w:r>
      <w:r>
        <w:rPr>
          <w:rFonts w:ascii="Times New Roman" w:hAnsi="Times New Roman" w:cs="Times New Roman"/>
          <w:lang w:val="ru-RU"/>
        </w:rPr>
        <w:t>замыг олж тогтоон түүнийг сургах үйл</w:t>
      </w:r>
      <w:r w:rsidRPr="00BD2FD1">
        <w:rPr>
          <w:rFonts w:ascii="Times New Roman" w:hAnsi="Times New Roman" w:cs="Times New Roman"/>
          <w:lang w:val="ru-RU"/>
        </w:rPr>
        <w:t xml:space="preserve"> х</w:t>
      </w:r>
      <w:r>
        <w:rPr>
          <w:rFonts w:ascii="Times New Roman" w:hAnsi="Times New Roman" w:cs="Times New Roman"/>
          <w:lang w:val="ru-RU"/>
        </w:rPr>
        <w:t xml:space="preserve">эрэгт </w:t>
      </w:r>
      <w:r>
        <w:rPr>
          <w:rFonts w:ascii="Times New Roman" w:hAnsi="Times New Roman" w:cs="Times New Roman"/>
          <w:lang w:val="mn-MN"/>
        </w:rPr>
        <w:t xml:space="preserve">ашиглахад </w:t>
      </w:r>
      <w:r>
        <w:rPr>
          <w:rFonts w:ascii="Times New Roman" w:hAnsi="Times New Roman" w:cs="Times New Roman"/>
          <w:lang w:val="ru-RU"/>
        </w:rPr>
        <w:t>тус нэмэр болно.</w:t>
      </w:r>
    </w:p>
    <w:p w:rsidR="00F978A8" w:rsidRPr="00BD2FD1" w:rsidRDefault="00F978A8" w:rsidP="00F978A8">
      <w:pPr>
        <w:rPr>
          <w:rFonts w:ascii="Times New Roman" w:hAnsi="Times New Roman" w:cs="Times New Roman"/>
          <w:lang w:val="ru-RU"/>
        </w:rPr>
      </w:pPr>
    </w:p>
    <w:p w:rsidR="00F978A8" w:rsidRPr="00BD2FD1" w:rsidRDefault="00F978A8" w:rsidP="00F978A8">
      <w:pPr>
        <w:rPr>
          <w:rFonts w:ascii="Times New Roman" w:hAnsi="Times New Roman" w:cs="Times New Roman"/>
          <w:lang w:val="ru-RU"/>
        </w:rPr>
      </w:pPr>
    </w:p>
    <w:p w:rsidR="00F978A8" w:rsidRPr="00BD2FD1" w:rsidRDefault="00F978A8" w:rsidP="00F978A8">
      <w:pPr>
        <w:rPr>
          <w:rFonts w:ascii="Times New Roman" w:hAnsi="Times New Roman" w:cs="Times New Roman"/>
          <w:lang w:val="ru-RU"/>
        </w:rPr>
      </w:pPr>
    </w:p>
    <w:p w:rsidR="00F978A8" w:rsidRPr="00BD2FD1" w:rsidRDefault="00F978A8" w:rsidP="00F978A8">
      <w:pPr>
        <w:rPr>
          <w:rFonts w:ascii="Times New Roman" w:hAnsi="Times New Roman" w:cs="Times New Roman"/>
          <w:lang w:val="ru-RU"/>
        </w:rPr>
      </w:pPr>
      <w:r w:rsidRPr="00BD2FD1">
        <w:rPr>
          <w:rFonts w:ascii="Times New Roman" w:hAnsi="Times New Roman" w:cs="Times New Roman"/>
          <w:lang w:val="ru-RU"/>
        </w:rPr>
        <w:lastRenderedPageBreak/>
        <w:t>Ном зүй</w:t>
      </w:r>
    </w:p>
    <w:p w:rsidR="00F978A8" w:rsidRPr="00BD2FD1" w:rsidRDefault="00F978A8" w:rsidP="00F978A8">
      <w:pPr>
        <w:rPr>
          <w:rFonts w:ascii="Times New Roman" w:hAnsi="Times New Roman" w:cs="Times New Roman"/>
          <w:lang w:val="ru-RU"/>
        </w:rPr>
      </w:pPr>
    </w:p>
    <w:p w:rsidR="00F978A8" w:rsidRPr="00BD2FD1" w:rsidRDefault="00F978A8" w:rsidP="00F978A8">
      <w:pPr>
        <w:widowControl w:val="0"/>
        <w:autoSpaceDE w:val="0"/>
        <w:autoSpaceDN w:val="0"/>
        <w:adjustRightInd w:val="0"/>
        <w:spacing w:after="240"/>
        <w:ind w:left="567" w:hanging="567"/>
        <w:rPr>
          <w:rFonts w:ascii="Times New Roman" w:hAnsi="Times New Roman" w:cs="Times New Roman"/>
          <w:color w:val="000000"/>
        </w:rPr>
      </w:pPr>
      <w:r w:rsidRPr="00BD2FD1">
        <w:rPr>
          <w:rFonts w:ascii="Times New Roman" w:hAnsi="Times New Roman" w:cs="Times New Roman"/>
          <w:color w:val="000000"/>
        </w:rPr>
        <w:t xml:space="preserve">Afflerbach, P., David Pearson, P., &amp; Paris, S. (2008). Clarifying differences between reading skills and reading strategies. The Reading Teacher, 61(5), 364–373. </w:t>
      </w:r>
    </w:p>
    <w:p w:rsidR="00F978A8" w:rsidRPr="00BD2FD1" w:rsidRDefault="00F978A8" w:rsidP="00F978A8">
      <w:pPr>
        <w:widowControl w:val="0"/>
        <w:autoSpaceDE w:val="0"/>
        <w:autoSpaceDN w:val="0"/>
        <w:adjustRightInd w:val="0"/>
        <w:spacing w:after="240"/>
        <w:ind w:left="567" w:hanging="567"/>
        <w:rPr>
          <w:rFonts w:ascii="Times New Roman" w:hAnsi="Times New Roman" w:cs="Times New Roman"/>
          <w:color w:val="000000"/>
        </w:rPr>
      </w:pPr>
      <w:r w:rsidRPr="00BD2FD1">
        <w:rPr>
          <w:rFonts w:ascii="Times New Roman" w:hAnsi="Times New Roman" w:cs="Times New Roman"/>
          <w:color w:val="000000"/>
        </w:rPr>
        <w:t xml:space="preserve">Anderson, N. J. (1991). Individual differences in strategy use in second language reading and testing. Modern Language Journal, 75, 460–472. </w:t>
      </w:r>
    </w:p>
    <w:p w:rsidR="00F978A8" w:rsidRPr="00BD2FD1" w:rsidRDefault="00F978A8" w:rsidP="00F978A8">
      <w:pPr>
        <w:widowControl w:val="0"/>
        <w:autoSpaceDE w:val="0"/>
        <w:autoSpaceDN w:val="0"/>
        <w:adjustRightInd w:val="0"/>
        <w:spacing w:after="240"/>
        <w:ind w:left="567" w:hanging="567"/>
        <w:rPr>
          <w:rFonts w:ascii="Times New Roman" w:hAnsi="Times New Roman" w:cs="Times New Roman"/>
          <w:color w:val="000000"/>
        </w:rPr>
      </w:pPr>
      <w:r w:rsidRPr="00BD2FD1">
        <w:rPr>
          <w:rFonts w:ascii="Times New Roman" w:hAnsi="Times New Roman" w:cs="Times New Roman"/>
          <w:color w:val="000000"/>
        </w:rPr>
        <w:t xml:space="preserve">Barnett, M. (1989). More than meets the eye: Foreign language reading: Theory and practice. Upper Saddle River: Prentice- Hall. </w:t>
      </w:r>
    </w:p>
    <w:p w:rsidR="00F978A8" w:rsidRPr="00BD2FD1" w:rsidRDefault="00F978A8" w:rsidP="00F978A8">
      <w:pPr>
        <w:widowControl w:val="0"/>
        <w:autoSpaceDE w:val="0"/>
        <w:autoSpaceDN w:val="0"/>
        <w:adjustRightInd w:val="0"/>
        <w:spacing w:after="240"/>
        <w:ind w:left="567" w:hanging="567"/>
        <w:rPr>
          <w:rFonts w:ascii="Times New Roman" w:hAnsi="Times New Roman" w:cs="Times New Roman"/>
          <w:color w:val="000000"/>
        </w:rPr>
      </w:pPr>
      <w:r w:rsidRPr="00BD2FD1">
        <w:rPr>
          <w:rFonts w:ascii="Times New Roman" w:hAnsi="Times New Roman" w:cs="Times New Roman"/>
          <w:color w:val="000000"/>
        </w:rPr>
        <w:t xml:space="preserve">Barrot, J. S. (2013). Revisiting the role of linguistic complexity in ESL reading comprehension. 3L; Language, Linguistics and Literature, The Southeast Asian Journal of English Language Studies, 19(1), 5–18. </w:t>
      </w:r>
    </w:p>
    <w:p w:rsidR="00F978A8" w:rsidRPr="00BD2FD1" w:rsidRDefault="00F978A8" w:rsidP="00F978A8">
      <w:pPr>
        <w:widowControl w:val="0"/>
        <w:autoSpaceDE w:val="0"/>
        <w:autoSpaceDN w:val="0"/>
        <w:adjustRightInd w:val="0"/>
        <w:spacing w:after="240"/>
        <w:ind w:left="567" w:hanging="567"/>
        <w:rPr>
          <w:rFonts w:ascii="Times New Roman" w:hAnsi="Times New Roman" w:cs="Times New Roman"/>
          <w:color w:val="000000"/>
        </w:rPr>
      </w:pPr>
      <w:r w:rsidRPr="00BD2FD1">
        <w:rPr>
          <w:rFonts w:ascii="Times New Roman" w:hAnsi="Times New Roman" w:cs="Times New Roman"/>
          <w:color w:val="000000"/>
        </w:rPr>
        <w:t xml:space="preserve">Barrot, J. S. (2014a). Combining isolated and integrated form-focused instruction: Effects on productive skills. Language, Culture and Curriculum, 27(3), 278–293. </w:t>
      </w:r>
    </w:p>
    <w:p w:rsidR="00F978A8" w:rsidRPr="00BD2FD1" w:rsidRDefault="00F978A8" w:rsidP="00F978A8">
      <w:pPr>
        <w:widowControl w:val="0"/>
        <w:autoSpaceDE w:val="0"/>
        <w:autoSpaceDN w:val="0"/>
        <w:adjustRightInd w:val="0"/>
        <w:spacing w:after="240"/>
        <w:ind w:left="567" w:hanging="567"/>
        <w:rPr>
          <w:rFonts w:ascii="Times New Roman" w:hAnsi="Times New Roman" w:cs="Times New Roman"/>
          <w:color w:val="000000"/>
        </w:rPr>
      </w:pPr>
      <w:r w:rsidRPr="00BD2FD1">
        <w:rPr>
          <w:rFonts w:ascii="Times New Roman" w:hAnsi="Times New Roman" w:cs="Times New Roman"/>
          <w:color w:val="000000"/>
        </w:rPr>
        <w:t xml:space="preserve">Barrot, J. S. (2014b). A macro perspective on key issues in English as second language (ESL) pedagogy in the postmethod era: Confronting challenges through sociocognitive-transformative approach. The Asia-Pacific Education Researcher, 23(3), 435–449. </w:t>
      </w:r>
    </w:p>
    <w:p w:rsidR="00F978A8" w:rsidRPr="00BD2FD1" w:rsidRDefault="00F978A8" w:rsidP="00F978A8">
      <w:pPr>
        <w:widowControl w:val="0"/>
        <w:autoSpaceDE w:val="0"/>
        <w:autoSpaceDN w:val="0"/>
        <w:adjustRightInd w:val="0"/>
        <w:spacing w:after="240"/>
        <w:ind w:left="567" w:hanging="567"/>
        <w:rPr>
          <w:rFonts w:ascii="Times New Roman" w:hAnsi="Times New Roman" w:cs="Times New Roman"/>
          <w:color w:val="000000"/>
        </w:rPr>
      </w:pPr>
      <w:r w:rsidRPr="00BD2FD1">
        <w:rPr>
          <w:rFonts w:ascii="Times New Roman" w:hAnsi="Times New Roman" w:cs="Times New Roman"/>
          <w:color w:val="000000"/>
        </w:rPr>
        <w:t xml:space="preserve">Butler, Y. G., &amp; Lee, J. (2006). On-task versus off-task self- assessments among Korean elementary school students studying English. Modern Language Journal, 90(4), 506–518. </w:t>
      </w:r>
    </w:p>
    <w:p w:rsidR="00F978A8" w:rsidRPr="00BD2FD1" w:rsidRDefault="00F978A8" w:rsidP="00F978A8">
      <w:pPr>
        <w:widowControl w:val="0"/>
        <w:autoSpaceDE w:val="0"/>
        <w:autoSpaceDN w:val="0"/>
        <w:adjustRightInd w:val="0"/>
        <w:spacing w:after="240"/>
        <w:ind w:left="567" w:hanging="567"/>
        <w:rPr>
          <w:rFonts w:ascii="Times New Roman" w:eastAsia="MS Mincho" w:hAnsi="Times New Roman" w:cs="Times New Roman"/>
          <w:color w:val="000000"/>
        </w:rPr>
      </w:pPr>
      <w:r w:rsidRPr="00BD2FD1">
        <w:rPr>
          <w:rFonts w:ascii="Times New Roman" w:hAnsi="Times New Roman" w:cs="Times New Roman"/>
          <w:color w:val="000000"/>
        </w:rPr>
        <w:t>Cakir, O. (2008). The effect of textual differences on children’s processing strategies. Reading Improvement, 45(2), 69–83. Carrell, P. L. (1984). The effects of rhetorical organization on ESL readers. TESOL Quarterly, 17(4), 441–469.</w:t>
      </w:r>
      <w:r w:rsidRPr="00BD2FD1">
        <w:rPr>
          <w:rFonts w:ascii="MS Mincho" w:eastAsia="MS Mincho" w:hAnsi="MS Mincho" w:cs="MS Mincho"/>
          <w:color w:val="000000"/>
        </w:rPr>
        <w:t> </w:t>
      </w:r>
    </w:p>
    <w:p w:rsidR="00F978A8" w:rsidRPr="00BD2FD1" w:rsidRDefault="00F978A8" w:rsidP="00F978A8">
      <w:pPr>
        <w:widowControl w:val="0"/>
        <w:autoSpaceDE w:val="0"/>
        <w:autoSpaceDN w:val="0"/>
        <w:adjustRightInd w:val="0"/>
        <w:spacing w:after="240"/>
        <w:ind w:left="567" w:hanging="567"/>
        <w:rPr>
          <w:rFonts w:ascii="Times New Roman" w:eastAsia="MS Mincho" w:hAnsi="Times New Roman" w:cs="Times New Roman"/>
          <w:color w:val="000000"/>
        </w:rPr>
      </w:pPr>
      <w:r w:rsidRPr="00BD2FD1">
        <w:rPr>
          <w:rFonts w:ascii="Times New Roman" w:hAnsi="Times New Roman" w:cs="Times New Roman"/>
          <w:color w:val="000000"/>
        </w:rPr>
        <w:t>Carrell, P. L. (1992). Awareness of text structure: Effects on recall. Language Learning, 42(1), 1–18.</w:t>
      </w:r>
      <w:r w:rsidRPr="00BD2FD1">
        <w:rPr>
          <w:rFonts w:ascii="MS Mincho" w:eastAsia="MS Mincho" w:hAnsi="MS Mincho" w:cs="MS Mincho"/>
          <w:color w:val="000000"/>
        </w:rPr>
        <w:t> </w:t>
      </w:r>
    </w:p>
    <w:p w:rsidR="00F978A8" w:rsidRPr="00BD2FD1" w:rsidRDefault="00F978A8" w:rsidP="00F978A8">
      <w:pPr>
        <w:widowControl w:val="0"/>
        <w:autoSpaceDE w:val="0"/>
        <w:autoSpaceDN w:val="0"/>
        <w:adjustRightInd w:val="0"/>
        <w:spacing w:after="240"/>
        <w:ind w:left="567" w:hanging="567"/>
        <w:rPr>
          <w:rFonts w:ascii="Times New Roman" w:hAnsi="Times New Roman" w:cs="Times New Roman"/>
          <w:color w:val="000000"/>
        </w:rPr>
      </w:pPr>
      <w:r w:rsidRPr="00BD2FD1">
        <w:rPr>
          <w:rFonts w:ascii="Times New Roman" w:hAnsi="Times New Roman" w:cs="Times New Roman"/>
          <w:color w:val="000000"/>
        </w:rPr>
        <w:t>Chomphuchart, N. (2006). The effect of text genre on Thai graduate students’ reading strategy use. Unpublished dissertation, State University of New York at Buffalo.</w:t>
      </w:r>
      <w:r w:rsidRPr="00BD2FD1">
        <w:rPr>
          <w:rFonts w:ascii="MS Mincho" w:eastAsia="MS Mincho" w:hAnsi="MS Mincho" w:cs="MS Mincho"/>
          <w:color w:val="000000"/>
        </w:rPr>
        <w:t> </w:t>
      </w:r>
    </w:p>
    <w:p w:rsidR="00F978A8" w:rsidRPr="00BD2FD1" w:rsidRDefault="00F978A8" w:rsidP="00F978A8">
      <w:pPr>
        <w:widowControl w:val="0"/>
        <w:autoSpaceDE w:val="0"/>
        <w:autoSpaceDN w:val="0"/>
        <w:adjustRightInd w:val="0"/>
        <w:spacing w:after="240"/>
        <w:ind w:left="567" w:hanging="567"/>
        <w:rPr>
          <w:rFonts w:ascii="Times New Roman" w:hAnsi="Times New Roman" w:cs="Times New Roman"/>
          <w:color w:val="000000"/>
        </w:rPr>
      </w:pPr>
      <w:r w:rsidRPr="00BD2FD1">
        <w:rPr>
          <w:rFonts w:ascii="Times New Roman" w:hAnsi="Times New Roman" w:cs="Times New Roman"/>
          <w:color w:val="000000"/>
        </w:rPr>
        <w:t>Cohen, A. D. (1998). Strategies in learning and using a second language. Reading, MA: Addison Wesley Longman.</w:t>
      </w:r>
      <w:r w:rsidRPr="00BD2FD1">
        <w:rPr>
          <w:rFonts w:ascii="MS Mincho" w:eastAsia="MS Mincho" w:hAnsi="MS Mincho" w:cs="MS Mincho"/>
          <w:color w:val="000000"/>
        </w:rPr>
        <w:t> </w:t>
      </w:r>
    </w:p>
    <w:p w:rsidR="00F978A8" w:rsidRPr="00BD2FD1" w:rsidRDefault="00F978A8" w:rsidP="00F978A8">
      <w:pPr>
        <w:widowControl w:val="0"/>
        <w:autoSpaceDE w:val="0"/>
        <w:autoSpaceDN w:val="0"/>
        <w:adjustRightInd w:val="0"/>
        <w:spacing w:after="240"/>
        <w:ind w:left="567" w:hanging="567"/>
        <w:rPr>
          <w:rFonts w:ascii="Times New Roman" w:eastAsia="MS Mincho" w:hAnsi="Times New Roman" w:cs="Times New Roman"/>
          <w:color w:val="000000"/>
        </w:rPr>
      </w:pPr>
      <w:r w:rsidRPr="00BD2FD1">
        <w:rPr>
          <w:rFonts w:ascii="Times New Roman" w:hAnsi="Times New Roman" w:cs="Times New Roman"/>
          <w:color w:val="000000"/>
        </w:rPr>
        <w:t>Coiro, J., &amp; Dobler, E. (2007). Exploring the online reading comprehension strategies used by sixth-grade skilled readers to search for and locate information on the internet. Reading Research Quarterly, 42(2), 214–257.</w:t>
      </w:r>
      <w:r w:rsidRPr="00BD2FD1">
        <w:rPr>
          <w:rFonts w:ascii="MS Mincho" w:eastAsia="MS Mincho" w:hAnsi="MS Mincho" w:cs="MS Mincho"/>
          <w:color w:val="000000"/>
        </w:rPr>
        <w:t> </w:t>
      </w:r>
    </w:p>
    <w:p w:rsidR="00F978A8" w:rsidRPr="00BD2FD1" w:rsidRDefault="00F978A8" w:rsidP="00F978A8">
      <w:pPr>
        <w:widowControl w:val="0"/>
        <w:autoSpaceDE w:val="0"/>
        <w:autoSpaceDN w:val="0"/>
        <w:adjustRightInd w:val="0"/>
        <w:spacing w:after="240"/>
        <w:ind w:left="567" w:hanging="567"/>
        <w:rPr>
          <w:rFonts w:ascii="Times New Roman" w:hAnsi="Times New Roman" w:cs="Times New Roman"/>
          <w:color w:val="000000"/>
        </w:rPr>
      </w:pPr>
      <w:r w:rsidRPr="00BD2FD1">
        <w:rPr>
          <w:rFonts w:ascii="Times New Roman" w:hAnsi="Times New Roman" w:cs="Times New Roman"/>
          <w:color w:val="000000"/>
        </w:rPr>
        <w:t xml:space="preserve">Denton, C. A., Wolters, C. A., York, M. J., Swanson, E., Kulesz, P. A., &amp; Francis, D. J. (2015). Adolescents’ use of reading comprehension strategies: Differences related to reading proficiency, grade level, and gender. Learning and Individual Differences, 37, 81–95. </w:t>
      </w:r>
    </w:p>
    <w:p w:rsidR="00F978A8" w:rsidRPr="00BD2FD1" w:rsidRDefault="00F978A8" w:rsidP="00F978A8">
      <w:pPr>
        <w:widowControl w:val="0"/>
        <w:autoSpaceDE w:val="0"/>
        <w:autoSpaceDN w:val="0"/>
        <w:adjustRightInd w:val="0"/>
        <w:spacing w:after="240"/>
        <w:ind w:left="567" w:hanging="567"/>
        <w:rPr>
          <w:rFonts w:ascii="Times New Roman" w:hAnsi="Times New Roman" w:cs="Times New Roman"/>
          <w:color w:val="000000"/>
        </w:rPr>
      </w:pPr>
      <w:r w:rsidRPr="00BD2FD1">
        <w:rPr>
          <w:rFonts w:ascii="Times New Roman" w:hAnsi="Times New Roman" w:cs="Times New Roman"/>
          <w:color w:val="000000"/>
        </w:rPr>
        <w:t xml:space="preserve">Duke, N. K., &amp; Pearson, P. D. (2008). Effective practices for developing reading comprehension. Journal of Education, 189(1/2), 107–122. </w:t>
      </w:r>
    </w:p>
    <w:p w:rsidR="00F978A8" w:rsidRPr="00BD2FD1" w:rsidRDefault="00F978A8" w:rsidP="00F978A8">
      <w:pPr>
        <w:widowControl w:val="0"/>
        <w:autoSpaceDE w:val="0"/>
        <w:autoSpaceDN w:val="0"/>
        <w:adjustRightInd w:val="0"/>
        <w:spacing w:after="240"/>
        <w:ind w:left="567" w:hanging="567"/>
        <w:rPr>
          <w:rFonts w:ascii="Times New Roman" w:hAnsi="Times New Roman" w:cs="Times New Roman"/>
          <w:color w:val="000000"/>
        </w:rPr>
      </w:pPr>
      <w:r w:rsidRPr="00BD2FD1">
        <w:rPr>
          <w:rFonts w:ascii="Times New Roman" w:hAnsi="Times New Roman" w:cs="Times New Roman"/>
          <w:color w:val="000000"/>
        </w:rPr>
        <w:lastRenderedPageBreak/>
        <w:t xml:space="preserve">Ellis, R. (2009). The differential effects of three types of task planning on the fluency, complexity, and accuracy in L2 oral production. Applied Linguistics, 30(4), 474–509. </w:t>
      </w:r>
    </w:p>
    <w:p w:rsidR="00F978A8" w:rsidRPr="00BD2FD1" w:rsidRDefault="00F978A8" w:rsidP="00F978A8">
      <w:pPr>
        <w:widowControl w:val="0"/>
        <w:autoSpaceDE w:val="0"/>
        <w:autoSpaceDN w:val="0"/>
        <w:adjustRightInd w:val="0"/>
        <w:spacing w:after="240"/>
        <w:ind w:left="567" w:hanging="567"/>
        <w:rPr>
          <w:rFonts w:ascii="Times New Roman" w:hAnsi="Times New Roman" w:cs="Times New Roman"/>
          <w:color w:val="000000"/>
        </w:rPr>
      </w:pPr>
      <w:r w:rsidRPr="00BD2FD1">
        <w:rPr>
          <w:rFonts w:ascii="Times New Roman" w:hAnsi="Times New Roman" w:cs="Times New Roman"/>
          <w:color w:val="000000"/>
        </w:rPr>
        <w:t>Fang, Z. (2008). Going beyond the Fab Five: Helping students cope with the unique linguistic challenges of expository reading in intermediate grades. Journal of Adolescent &amp; Adult Literacy, 51(6), 476–487.</w:t>
      </w:r>
    </w:p>
    <w:p w:rsidR="00F978A8" w:rsidRPr="00BD2FD1" w:rsidRDefault="00F978A8" w:rsidP="00F978A8">
      <w:pPr>
        <w:widowControl w:val="0"/>
        <w:autoSpaceDE w:val="0"/>
        <w:autoSpaceDN w:val="0"/>
        <w:adjustRightInd w:val="0"/>
        <w:spacing w:after="240"/>
        <w:ind w:left="567" w:hanging="567"/>
        <w:rPr>
          <w:rFonts w:ascii="Times New Roman" w:hAnsi="Times New Roman" w:cs="Times New Roman"/>
          <w:color w:val="000000"/>
        </w:rPr>
      </w:pPr>
      <w:r w:rsidRPr="00BD2FD1">
        <w:rPr>
          <w:rFonts w:ascii="Times New Roman" w:hAnsi="Times New Roman" w:cs="Times New Roman"/>
          <w:color w:val="000000"/>
        </w:rPr>
        <w:t xml:space="preserve">Field, A. (2009). Discovering statistics using SPSS (3rd ed.). Thousand Oaks, CA: Sage. </w:t>
      </w:r>
    </w:p>
    <w:p w:rsidR="00F978A8" w:rsidRPr="00BD2FD1" w:rsidRDefault="00F978A8" w:rsidP="00F978A8">
      <w:pPr>
        <w:widowControl w:val="0"/>
        <w:autoSpaceDE w:val="0"/>
        <w:autoSpaceDN w:val="0"/>
        <w:adjustRightInd w:val="0"/>
        <w:spacing w:after="240"/>
        <w:ind w:left="567" w:hanging="567"/>
        <w:rPr>
          <w:rFonts w:ascii="Times New Roman" w:hAnsi="Times New Roman" w:cs="Times New Roman"/>
          <w:color w:val="000000"/>
        </w:rPr>
      </w:pPr>
      <w:r w:rsidRPr="00BD2FD1">
        <w:rPr>
          <w:rFonts w:ascii="Times New Roman" w:hAnsi="Times New Roman" w:cs="Times New Roman"/>
          <w:color w:val="000000"/>
        </w:rPr>
        <w:t xml:space="preserve">Fludernik, M. (2000). Genres, text types, or discourse modes? Narrative modalities and generic categorization. Style, 34(2), 274. </w:t>
      </w:r>
    </w:p>
    <w:p w:rsidR="00F978A8" w:rsidRPr="00BD2FD1" w:rsidRDefault="00F978A8" w:rsidP="00F978A8">
      <w:pPr>
        <w:widowControl w:val="0"/>
        <w:autoSpaceDE w:val="0"/>
        <w:autoSpaceDN w:val="0"/>
        <w:adjustRightInd w:val="0"/>
        <w:spacing w:after="240"/>
        <w:ind w:left="567" w:hanging="567"/>
        <w:rPr>
          <w:rFonts w:ascii="Times New Roman" w:hAnsi="Times New Roman" w:cs="Times New Roman"/>
          <w:color w:val="000000"/>
        </w:rPr>
      </w:pPr>
      <w:r w:rsidRPr="00BD2FD1">
        <w:rPr>
          <w:rFonts w:ascii="Times New Roman" w:hAnsi="Times New Roman" w:cs="Times New Roman"/>
          <w:color w:val="000000"/>
        </w:rPr>
        <w:t xml:space="preserve">Frønes, T. S., Narvhus, E. K., &amp; Aasebø, M. C. (2013). Nordic results from the PISA digital reading assessment. Nordic Journal of Digital Literacy, 8(01–02), 13–31. </w:t>
      </w:r>
    </w:p>
    <w:p w:rsidR="00F978A8" w:rsidRPr="00BD2FD1" w:rsidRDefault="00F978A8" w:rsidP="00F978A8">
      <w:pPr>
        <w:widowControl w:val="0"/>
        <w:autoSpaceDE w:val="0"/>
        <w:autoSpaceDN w:val="0"/>
        <w:adjustRightInd w:val="0"/>
        <w:spacing w:after="240"/>
        <w:ind w:left="567" w:hanging="567"/>
        <w:rPr>
          <w:rFonts w:ascii="Times New Roman" w:hAnsi="Times New Roman" w:cs="Times New Roman"/>
          <w:color w:val="000000"/>
        </w:rPr>
      </w:pPr>
      <w:r w:rsidRPr="00BD2FD1">
        <w:rPr>
          <w:rFonts w:ascii="Times New Roman" w:hAnsi="Times New Roman" w:cs="Times New Roman"/>
          <w:color w:val="000000"/>
        </w:rPr>
        <w:t xml:space="preserve">Grabe, W. (1991). Current developments in second language reading research. TESOL Quarterly, 25(3), 375–406. </w:t>
      </w:r>
    </w:p>
    <w:p w:rsidR="00F978A8" w:rsidRPr="00BD2FD1" w:rsidRDefault="00F978A8" w:rsidP="00F978A8">
      <w:pPr>
        <w:widowControl w:val="0"/>
        <w:autoSpaceDE w:val="0"/>
        <w:autoSpaceDN w:val="0"/>
        <w:adjustRightInd w:val="0"/>
        <w:spacing w:after="240"/>
        <w:ind w:left="567" w:hanging="567"/>
        <w:rPr>
          <w:rFonts w:ascii="Times New Roman" w:hAnsi="Times New Roman" w:cs="Times New Roman"/>
          <w:color w:val="000000"/>
        </w:rPr>
      </w:pPr>
      <w:r w:rsidRPr="00BD2FD1">
        <w:rPr>
          <w:rFonts w:ascii="Times New Roman" w:hAnsi="Times New Roman" w:cs="Times New Roman"/>
          <w:color w:val="000000"/>
        </w:rPr>
        <w:t xml:space="preserve">Graves, M., Juel, C., &amp; Graves, B. (1998). Teaching reading in the 21st century. Needham Heights, MA: Allyn and Bacon. </w:t>
      </w:r>
    </w:p>
    <w:p w:rsidR="00F978A8" w:rsidRPr="00BD2FD1" w:rsidRDefault="00F978A8" w:rsidP="00F978A8">
      <w:pPr>
        <w:widowControl w:val="0"/>
        <w:autoSpaceDE w:val="0"/>
        <w:autoSpaceDN w:val="0"/>
        <w:adjustRightInd w:val="0"/>
        <w:spacing w:after="240"/>
        <w:ind w:left="567" w:hanging="567"/>
        <w:rPr>
          <w:rFonts w:ascii="Times New Roman" w:hAnsi="Times New Roman" w:cs="Times New Roman"/>
          <w:color w:val="000000"/>
        </w:rPr>
      </w:pPr>
      <w:r w:rsidRPr="00BD2FD1">
        <w:rPr>
          <w:rFonts w:ascii="Times New Roman" w:hAnsi="Times New Roman" w:cs="Times New Roman"/>
          <w:color w:val="000000"/>
        </w:rPr>
        <w:t>Harrison, C. (2004). Understanding reading development. Thousand Oaks, CA: SAGE Publications.</w:t>
      </w:r>
    </w:p>
    <w:p w:rsidR="00F978A8" w:rsidRPr="00BD2FD1" w:rsidRDefault="00F978A8" w:rsidP="00F978A8">
      <w:pPr>
        <w:widowControl w:val="0"/>
        <w:autoSpaceDE w:val="0"/>
        <w:autoSpaceDN w:val="0"/>
        <w:adjustRightInd w:val="0"/>
        <w:spacing w:after="240"/>
        <w:ind w:left="567" w:hanging="567"/>
        <w:rPr>
          <w:rFonts w:ascii="Times New Roman" w:hAnsi="Times New Roman" w:cs="Times New Roman"/>
          <w:color w:val="000000"/>
        </w:rPr>
      </w:pPr>
      <w:r w:rsidRPr="00BD2FD1">
        <w:rPr>
          <w:rFonts w:ascii="Times New Roman" w:hAnsi="Times New Roman" w:cs="Times New Roman"/>
          <w:color w:val="000000"/>
        </w:rPr>
        <w:t xml:space="preserve">Hedge, T. (1988). Writing. Oxford: Oxford University Press. </w:t>
      </w:r>
    </w:p>
    <w:p w:rsidR="00F978A8" w:rsidRPr="00BD2FD1" w:rsidRDefault="00F978A8" w:rsidP="00F978A8">
      <w:pPr>
        <w:widowControl w:val="0"/>
        <w:autoSpaceDE w:val="0"/>
        <w:autoSpaceDN w:val="0"/>
        <w:adjustRightInd w:val="0"/>
        <w:spacing w:after="240"/>
        <w:ind w:left="567" w:hanging="567"/>
        <w:rPr>
          <w:rFonts w:ascii="Times New Roman" w:hAnsi="Times New Roman" w:cs="Times New Roman"/>
          <w:color w:val="000000"/>
        </w:rPr>
      </w:pPr>
      <w:r w:rsidRPr="00BD2FD1">
        <w:rPr>
          <w:rFonts w:ascii="Times New Roman" w:hAnsi="Times New Roman" w:cs="Times New Roman"/>
          <w:color w:val="000000"/>
        </w:rPr>
        <w:t xml:space="preserve">Heilenman, L. K. (1990). Self-assessment of second language ability: The role of response effects. Language Testing, 7(2), 174–201. </w:t>
      </w:r>
    </w:p>
    <w:p w:rsidR="00F978A8" w:rsidRPr="00BD2FD1" w:rsidRDefault="00F978A8" w:rsidP="00F978A8">
      <w:pPr>
        <w:widowControl w:val="0"/>
        <w:autoSpaceDE w:val="0"/>
        <w:autoSpaceDN w:val="0"/>
        <w:adjustRightInd w:val="0"/>
        <w:spacing w:after="240"/>
        <w:ind w:left="567" w:hanging="567"/>
        <w:rPr>
          <w:rFonts w:ascii="Times New Roman" w:hAnsi="Times New Roman" w:cs="Times New Roman"/>
          <w:color w:val="000000"/>
        </w:rPr>
      </w:pPr>
      <w:r w:rsidRPr="00BD2FD1">
        <w:rPr>
          <w:rFonts w:ascii="Times New Roman" w:hAnsi="Times New Roman" w:cs="Times New Roman"/>
          <w:color w:val="000000"/>
        </w:rPr>
        <w:t xml:space="preserve">Hinkle, D., Wiersma, W., &amp; Jurs, S. (2003). Applied statistics for the behavioural sciences (5th ed.). Boston: Houghton Mifflin. </w:t>
      </w:r>
    </w:p>
    <w:p w:rsidR="00F978A8" w:rsidRPr="00BD2FD1" w:rsidRDefault="00F978A8" w:rsidP="00F978A8">
      <w:pPr>
        <w:widowControl w:val="0"/>
        <w:autoSpaceDE w:val="0"/>
        <w:autoSpaceDN w:val="0"/>
        <w:adjustRightInd w:val="0"/>
        <w:spacing w:after="240"/>
        <w:ind w:left="567" w:hanging="567"/>
        <w:rPr>
          <w:rFonts w:ascii="Times New Roman" w:hAnsi="Times New Roman" w:cs="Times New Roman"/>
          <w:color w:val="000000"/>
        </w:rPr>
      </w:pPr>
      <w:r w:rsidRPr="00BD2FD1">
        <w:rPr>
          <w:rFonts w:ascii="Times New Roman" w:hAnsi="Times New Roman" w:cs="Times New Roman"/>
          <w:color w:val="000000"/>
        </w:rPr>
        <w:t xml:space="preserve">Huang, H. C., Chern, C. L., &amp; Lin, C. C. (2009). EFL learners’ use of online reading strategies and comprehension of texts: An exploratory study. Computers &amp; Education, 52(1), 13–26. </w:t>
      </w:r>
    </w:p>
    <w:p w:rsidR="00F978A8" w:rsidRPr="00BD2FD1" w:rsidRDefault="00F978A8" w:rsidP="00F978A8">
      <w:pPr>
        <w:widowControl w:val="0"/>
        <w:autoSpaceDE w:val="0"/>
        <w:autoSpaceDN w:val="0"/>
        <w:adjustRightInd w:val="0"/>
        <w:spacing w:after="240"/>
        <w:ind w:left="567" w:hanging="567"/>
        <w:rPr>
          <w:rFonts w:ascii="Times New Roman" w:eastAsia="MS Mincho" w:hAnsi="Times New Roman" w:cs="Times New Roman"/>
          <w:color w:val="000000"/>
        </w:rPr>
      </w:pPr>
      <w:r w:rsidRPr="00BD2FD1">
        <w:rPr>
          <w:rFonts w:ascii="Times New Roman" w:hAnsi="Times New Roman" w:cs="Times New Roman"/>
          <w:color w:val="000000"/>
        </w:rPr>
        <w:t>Jacobs, G., &amp; Yong, S. (2004). Using cooperative learning to teach via text types. The Reading Matrix, 4(2), 117–122.</w:t>
      </w:r>
      <w:r w:rsidRPr="00BD2FD1">
        <w:rPr>
          <w:rFonts w:ascii="MS Mincho" w:eastAsia="MS Mincho" w:hAnsi="MS Mincho" w:cs="MS Mincho"/>
          <w:color w:val="000000"/>
        </w:rPr>
        <w:t> </w:t>
      </w:r>
    </w:p>
    <w:p w:rsidR="00F978A8" w:rsidRPr="00BD2FD1" w:rsidRDefault="00F978A8" w:rsidP="00F978A8">
      <w:pPr>
        <w:widowControl w:val="0"/>
        <w:autoSpaceDE w:val="0"/>
        <w:autoSpaceDN w:val="0"/>
        <w:adjustRightInd w:val="0"/>
        <w:spacing w:after="240"/>
        <w:ind w:left="567" w:hanging="567"/>
        <w:rPr>
          <w:rFonts w:ascii="Times New Roman" w:eastAsia="MS Mincho" w:hAnsi="Times New Roman" w:cs="Times New Roman"/>
          <w:color w:val="000000"/>
        </w:rPr>
      </w:pPr>
      <w:r w:rsidRPr="00BD2FD1">
        <w:rPr>
          <w:rFonts w:ascii="Times New Roman" w:hAnsi="Times New Roman" w:cs="Times New Roman"/>
          <w:color w:val="000000"/>
        </w:rPr>
        <w:t>Jiang, X., &amp; Grabe, W. (2007). Graphic organizers in reading instruction: Research findings and issues. Reading in a Foreign Language, 19(1), 34–55.</w:t>
      </w:r>
      <w:r w:rsidRPr="00BD2FD1">
        <w:rPr>
          <w:rFonts w:ascii="MS Mincho" w:eastAsia="MS Mincho" w:hAnsi="MS Mincho" w:cs="MS Mincho"/>
          <w:color w:val="000000"/>
        </w:rPr>
        <w:t> </w:t>
      </w:r>
    </w:p>
    <w:p w:rsidR="00F978A8" w:rsidRPr="00BD2FD1" w:rsidRDefault="00F978A8" w:rsidP="00F978A8">
      <w:pPr>
        <w:widowControl w:val="0"/>
        <w:autoSpaceDE w:val="0"/>
        <w:autoSpaceDN w:val="0"/>
        <w:adjustRightInd w:val="0"/>
        <w:spacing w:after="240"/>
        <w:ind w:left="567" w:hanging="567"/>
        <w:rPr>
          <w:rFonts w:ascii="Times New Roman" w:eastAsia="MS Mincho" w:hAnsi="Times New Roman" w:cs="Times New Roman"/>
          <w:color w:val="000000"/>
        </w:rPr>
      </w:pPr>
      <w:r w:rsidRPr="00BD2FD1">
        <w:rPr>
          <w:rFonts w:ascii="Times New Roman" w:hAnsi="Times New Roman" w:cs="Times New Roman"/>
          <w:color w:val="000000"/>
        </w:rPr>
        <w:t>Kletzien, S. B. (1991). Strategy use by good and poor comprehenders reading expository text of differing levels. Reading Research Quarterly, 67–86.</w:t>
      </w:r>
      <w:r w:rsidRPr="00BD2FD1">
        <w:rPr>
          <w:rFonts w:ascii="MS Mincho" w:eastAsia="MS Mincho" w:hAnsi="MS Mincho" w:cs="MS Mincho"/>
          <w:color w:val="000000"/>
        </w:rPr>
        <w:t> </w:t>
      </w:r>
    </w:p>
    <w:p w:rsidR="00F978A8" w:rsidRPr="00BD2FD1" w:rsidRDefault="00F978A8" w:rsidP="00F978A8">
      <w:pPr>
        <w:widowControl w:val="0"/>
        <w:autoSpaceDE w:val="0"/>
        <w:autoSpaceDN w:val="0"/>
        <w:adjustRightInd w:val="0"/>
        <w:spacing w:after="240"/>
        <w:ind w:left="567" w:hanging="567"/>
        <w:rPr>
          <w:rFonts w:ascii="Times New Roman" w:eastAsia="MS Mincho" w:hAnsi="Times New Roman" w:cs="Times New Roman"/>
          <w:color w:val="000000"/>
        </w:rPr>
      </w:pPr>
      <w:r w:rsidRPr="00BD2FD1">
        <w:rPr>
          <w:rFonts w:ascii="Times New Roman" w:hAnsi="Times New Roman" w:cs="Times New Roman"/>
          <w:color w:val="000000"/>
        </w:rPr>
        <w:t>Kobayashi, M. (2002). Method effects on reading comprehension test performance: Text organization and response format. Language Testing, 19(2), 193–220.</w:t>
      </w:r>
      <w:r w:rsidRPr="00BD2FD1">
        <w:rPr>
          <w:rFonts w:ascii="MS Mincho" w:eastAsia="MS Mincho" w:hAnsi="MS Mincho" w:cs="MS Mincho"/>
          <w:color w:val="000000"/>
        </w:rPr>
        <w:t> </w:t>
      </w:r>
    </w:p>
    <w:p w:rsidR="00F978A8" w:rsidRPr="00BD2FD1" w:rsidRDefault="00F978A8" w:rsidP="00F978A8">
      <w:pPr>
        <w:widowControl w:val="0"/>
        <w:autoSpaceDE w:val="0"/>
        <w:autoSpaceDN w:val="0"/>
        <w:adjustRightInd w:val="0"/>
        <w:spacing w:after="240"/>
        <w:ind w:left="567" w:hanging="567"/>
        <w:rPr>
          <w:rFonts w:ascii="Times New Roman" w:hAnsi="Times New Roman" w:cs="Times New Roman"/>
          <w:color w:val="000000"/>
        </w:rPr>
      </w:pPr>
      <w:r w:rsidRPr="00BD2FD1">
        <w:rPr>
          <w:rFonts w:ascii="Times New Roman" w:hAnsi="Times New Roman" w:cs="Times New Roman"/>
          <w:color w:val="000000"/>
        </w:rPr>
        <w:t xml:space="preserve">Koda, K. (2005). Insights into second language reading: A cross- linguistic approach. New York: Cambridge University Press. </w:t>
      </w:r>
    </w:p>
    <w:p w:rsidR="00F978A8" w:rsidRPr="00BD2FD1" w:rsidRDefault="00F978A8" w:rsidP="00F978A8">
      <w:pPr>
        <w:widowControl w:val="0"/>
        <w:autoSpaceDE w:val="0"/>
        <w:autoSpaceDN w:val="0"/>
        <w:adjustRightInd w:val="0"/>
        <w:spacing w:after="240"/>
        <w:ind w:left="567" w:hanging="567"/>
        <w:rPr>
          <w:rFonts w:ascii="Times New Roman" w:eastAsia="MS Mincho" w:hAnsi="Times New Roman" w:cs="Times New Roman"/>
          <w:color w:val="000000"/>
        </w:rPr>
      </w:pPr>
      <w:r w:rsidRPr="00BD2FD1">
        <w:rPr>
          <w:rFonts w:ascii="Times New Roman" w:hAnsi="Times New Roman" w:cs="Times New Roman"/>
          <w:color w:val="000000"/>
        </w:rPr>
        <w:t xml:space="preserve">Lau, K. L., &amp; Ho, E. S. C. (2015). Reading performance and self- regulated learning of Hong </w:t>
      </w:r>
      <w:r w:rsidRPr="00BD2FD1">
        <w:rPr>
          <w:rFonts w:ascii="Times New Roman" w:hAnsi="Times New Roman" w:cs="Times New Roman"/>
          <w:color w:val="000000"/>
        </w:rPr>
        <w:lastRenderedPageBreak/>
        <w:t>Kong students: What we learnt from PISA 2009. The Asia-Pacific Education Researcher, 25(1), 159–171.</w:t>
      </w:r>
      <w:r w:rsidRPr="00BD2FD1">
        <w:rPr>
          <w:rFonts w:ascii="MS Mincho" w:eastAsia="MS Mincho" w:hAnsi="MS Mincho" w:cs="MS Mincho"/>
          <w:color w:val="000000"/>
        </w:rPr>
        <w:t> </w:t>
      </w:r>
    </w:p>
    <w:p w:rsidR="00F978A8" w:rsidRPr="00BD2FD1" w:rsidRDefault="00F978A8" w:rsidP="00F978A8">
      <w:pPr>
        <w:widowControl w:val="0"/>
        <w:autoSpaceDE w:val="0"/>
        <w:autoSpaceDN w:val="0"/>
        <w:adjustRightInd w:val="0"/>
        <w:spacing w:after="240"/>
        <w:ind w:left="567" w:hanging="567"/>
        <w:rPr>
          <w:rFonts w:ascii="Times New Roman" w:hAnsi="Times New Roman" w:cs="Times New Roman"/>
          <w:color w:val="000000"/>
        </w:rPr>
      </w:pPr>
      <w:r w:rsidRPr="00BD2FD1">
        <w:rPr>
          <w:rFonts w:ascii="Times New Roman" w:hAnsi="Times New Roman" w:cs="Times New Roman"/>
          <w:color w:val="000000"/>
        </w:rPr>
        <w:t xml:space="preserve">Lee, M. (2006). A study of the effects of rhetorical text structure and English reading proficiency on the metacognitive strategies used by EFL Taiwanese college freshmen. Unpublished dissertation, University of Idaho, Moscow, ID. </w:t>
      </w:r>
    </w:p>
    <w:p w:rsidR="00F978A8" w:rsidRPr="00BD2FD1" w:rsidRDefault="00F978A8" w:rsidP="00F978A8">
      <w:pPr>
        <w:widowControl w:val="0"/>
        <w:autoSpaceDE w:val="0"/>
        <w:autoSpaceDN w:val="0"/>
        <w:adjustRightInd w:val="0"/>
        <w:spacing w:after="240"/>
        <w:ind w:left="567" w:hanging="567"/>
        <w:rPr>
          <w:rFonts w:ascii="Times New Roman" w:hAnsi="Times New Roman" w:cs="Times New Roman"/>
          <w:color w:val="000000"/>
        </w:rPr>
      </w:pPr>
      <w:r w:rsidRPr="00BD2FD1">
        <w:rPr>
          <w:rFonts w:ascii="Times New Roman" w:hAnsi="Times New Roman" w:cs="Times New Roman"/>
          <w:color w:val="000000"/>
        </w:rPr>
        <w:t xml:space="preserve">Lei, J. I. (2009). An investigation of the effects of discourse types on Taiwanese college students’ reading strategy use. Unpublished dissertation, Indiana University of Pennsylvania, Philadelphia. </w:t>
      </w:r>
    </w:p>
    <w:p w:rsidR="00F978A8" w:rsidRPr="00BD2FD1" w:rsidRDefault="00F978A8" w:rsidP="00F978A8">
      <w:pPr>
        <w:widowControl w:val="0"/>
        <w:autoSpaceDE w:val="0"/>
        <w:autoSpaceDN w:val="0"/>
        <w:adjustRightInd w:val="0"/>
        <w:spacing w:after="240"/>
        <w:ind w:left="567" w:hanging="567"/>
        <w:rPr>
          <w:rFonts w:ascii="Times New Roman" w:hAnsi="Times New Roman" w:cs="Times New Roman"/>
          <w:color w:val="000000"/>
        </w:rPr>
      </w:pPr>
      <w:r w:rsidRPr="00BD2FD1">
        <w:rPr>
          <w:rFonts w:ascii="Times New Roman" w:hAnsi="Times New Roman" w:cs="Times New Roman"/>
          <w:color w:val="000000"/>
        </w:rPr>
        <w:t xml:space="preserve">Liu, P. L., Chen, C. J., &amp; Chang, Y. J. (2010). Effects of a computer- assisted concept mapping learning strategy on EFL college students’ English reading comprehension. Computers &amp; Educa- tion, 54(2), 436–445. </w:t>
      </w:r>
    </w:p>
    <w:p w:rsidR="00F978A8" w:rsidRPr="00BD2FD1" w:rsidRDefault="00F978A8" w:rsidP="00F978A8">
      <w:pPr>
        <w:widowControl w:val="0"/>
        <w:autoSpaceDE w:val="0"/>
        <w:autoSpaceDN w:val="0"/>
        <w:adjustRightInd w:val="0"/>
        <w:spacing w:after="240"/>
        <w:ind w:left="567" w:hanging="567"/>
        <w:rPr>
          <w:rFonts w:ascii="Times New Roman" w:hAnsi="Times New Roman" w:cs="Times New Roman"/>
          <w:color w:val="000000"/>
        </w:rPr>
      </w:pPr>
      <w:r w:rsidRPr="00BD2FD1">
        <w:rPr>
          <w:rFonts w:ascii="Times New Roman" w:hAnsi="Times New Roman" w:cs="Times New Roman"/>
          <w:color w:val="000000"/>
        </w:rPr>
        <w:t xml:space="preserve">McNamara, D. S., Ozuru, Y., &amp; Floyd, R. G. (2011). Comprehension challenges in the fourth grade: The roles of text cohesion, text genre, and readers’ prior knowledge. International Electronic Journal of Elementary Education, 4(1), 229–257. </w:t>
      </w:r>
    </w:p>
    <w:p w:rsidR="00F978A8" w:rsidRPr="00BD2FD1" w:rsidRDefault="00F978A8" w:rsidP="00F978A8">
      <w:pPr>
        <w:widowControl w:val="0"/>
        <w:autoSpaceDE w:val="0"/>
        <w:autoSpaceDN w:val="0"/>
        <w:adjustRightInd w:val="0"/>
        <w:spacing w:after="240"/>
        <w:ind w:left="567" w:hanging="567"/>
        <w:rPr>
          <w:rFonts w:ascii="Times New Roman" w:hAnsi="Times New Roman" w:cs="Times New Roman"/>
          <w:color w:val="000000"/>
        </w:rPr>
      </w:pPr>
      <w:r w:rsidRPr="00BD2FD1">
        <w:rPr>
          <w:rFonts w:ascii="Times New Roman" w:hAnsi="Times New Roman" w:cs="Times New Roman"/>
          <w:color w:val="000000"/>
        </w:rPr>
        <w:t xml:space="preserve">Meyer, B. J., Brandt, D. M., &amp; Bluth, G. J. (1980). Use of top-level structure in text: Key for reading comprehension of ninth-grade students. Reading Research Quarterly, 16, 72–103. </w:t>
      </w:r>
    </w:p>
    <w:p w:rsidR="00F978A8" w:rsidRPr="00BD2FD1" w:rsidRDefault="00F978A8" w:rsidP="00F978A8">
      <w:pPr>
        <w:widowControl w:val="0"/>
        <w:autoSpaceDE w:val="0"/>
        <w:autoSpaceDN w:val="0"/>
        <w:adjustRightInd w:val="0"/>
        <w:spacing w:after="240"/>
        <w:ind w:left="567" w:hanging="567"/>
        <w:rPr>
          <w:rFonts w:ascii="Times New Roman" w:hAnsi="Times New Roman" w:cs="Times New Roman"/>
          <w:color w:val="000000"/>
        </w:rPr>
      </w:pPr>
      <w:r w:rsidRPr="00BD2FD1">
        <w:rPr>
          <w:rFonts w:ascii="Times New Roman" w:hAnsi="Times New Roman" w:cs="Times New Roman"/>
          <w:color w:val="000000"/>
        </w:rPr>
        <w:t xml:space="preserve">Mokhtari, K., &amp; Reichard, C. A. (2002). Assessing students’ metacognitive awareness of reading strategies. Journal of Educational Psychology, 94(2), 249–259. </w:t>
      </w:r>
    </w:p>
    <w:p w:rsidR="00F978A8" w:rsidRPr="00BD2FD1" w:rsidRDefault="00F978A8" w:rsidP="00F978A8">
      <w:pPr>
        <w:widowControl w:val="0"/>
        <w:autoSpaceDE w:val="0"/>
        <w:autoSpaceDN w:val="0"/>
        <w:adjustRightInd w:val="0"/>
        <w:spacing w:after="240"/>
        <w:ind w:left="567" w:hanging="567"/>
        <w:rPr>
          <w:rFonts w:ascii="Times New Roman" w:hAnsi="Times New Roman" w:cs="Times New Roman"/>
          <w:color w:val="000000"/>
        </w:rPr>
      </w:pPr>
      <w:r w:rsidRPr="00BD2FD1">
        <w:rPr>
          <w:rFonts w:ascii="Times New Roman" w:hAnsi="Times New Roman" w:cs="Times New Roman"/>
          <w:color w:val="000000"/>
        </w:rPr>
        <w:t xml:space="preserve">Mokhtari, K., &amp; Sheorey, R. (2002). Measuring ESL students’ awareness of reading strategies. Journal of Developmental Education, 25(3), 2–10. </w:t>
      </w:r>
    </w:p>
    <w:p w:rsidR="00F978A8" w:rsidRPr="00BD2FD1" w:rsidRDefault="00F978A8" w:rsidP="00F978A8">
      <w:pPr>
        <w:widowControl w:val="0"/>
        <w:autoSpaceDE w:val="0"/>
        <w:autoSpaceDN w:val="0"/>
        <w:adjustRightInd w:val="0"/>
        <w:spacing w:after="240"/>
        <w:ind w:left="567" w:hanging="567"/>
        <w:rPr>
          <w:rFonts w:ascii="Times New Roman" w:hAnsi="Times New Roman" w:cs="Times New Roman"/>
          <w:color w:val="000000"/>
        </w:rPr>
      </w:pPr>
      <w:r w:rsidRPr="00BD2FD1">
        <w:rPr>
          <w:rFonts w:ascii="Times New Roman" w:hAnsi="Times New Roman" w:cs="Times New Roman"/>
          <w:color w:val="000000"/>
        </w:rPr>
        <w:t xml:space="preserve">Nassaji, H. (2002). Schema theory and knowledge-based processes in second language reading comprehension: A need for alternative perspectives. Language Learning, 52(2), 439–481. </w:t>
      </w:r>
    </w:p>
    <w:p w:rsidR="00F978A8" w:rsidRPr="00BD2FD1" w:rsidRDefault="00F978A8" w:rsidP="00F978A8">
      <w:pPr>
        <w:widowControl w:val="0"/>
        <w:autoSpaceDE w:val="0"/>
        <w:autoSpaceDN w:val="0"/>
        <w:adjustRightInd w:val="0"/>
        <w:spacing w:after="240"/>
        <w:ind w:left="567" w:hanging="567"/>
        <w:rPr>
          <w:rFonts w:ascii="Times New Roman" w:hAnsi="Times New Roman" w:cs="Times New Roman"/>
          <w:color w:val="000000"/>
        </w:rPr>
      </w:pPr>
      <w:r w:rsidRPr="00BD2FD1">
        <w:rPr>
          <w:rFonts w:ascii="Times New Roman" w:hAnsi="Times New Roman" w:cs="Times New Roman"/>
          <w:color w:val="000000"/>
        </w:rPr>
        <w:t xml:space="preserve">Oxford, R., Cho, Y., Leung, S., &amp; Kim, H. J. (2004). Effect of the presence and difficulty of task on strategy use: An exploratory study. International Review of Applied Linguistics, 42(1), 1–48. </w:t>
      </w:r>
    </w:p>
    <w:p w:rsidR="00F978A8" w:rsidRPr="00BD2FD1" w:rsidRDefault="00F978A8" w:rsidP="00F978A8">
      <w:pPr>
        <w:widowControl w:val="0"/>
        <w:autoSpaceDE w:val="0"/>
        <w:autoSpaceDN w:val="0"/>
        <w:adjustRightInd w:val="0"/>
        <w:spacing w:after="240"/>
        <w:ind w:left="567" w:hanging="567"/>
        <w:rPr>
          <w:rFonts w:ascii="Times New Roman" w:hAnsi="Times New Roman" w:cs="Times New Roman"/>
          <w:color w:val="000000"/>
        </w:rPr>
      </w:pPr>
      <w:r w:rsidRPr="00BD2FD1">
        <w:rPr>
          <w:rFonts w:ascii="Times New Roman" w:hAnsi="Times New Roman" w:cs="Times New Roman"/>
          <w:color w:val="000000"/>
        </w:rPr>
        <w:t xml:space="preserve">Rumelhart, D. E. (1977). Toward an interactive model of reading. In S. Dornic (Ed.), Attention and performance (Vol. VI, pp. 573–603). New York: Academic Press </w:t>
      </w:r>
    </w:p>
    <w:p w:rsidR="00F978A8" w:rsidRPr="00BD2FD1" w:rsidRDefault="00F978A8" w:rsidP="00F978A8">
      <w:pPr>
        <w:widowControl w:val="0"/>
        <w:autoSpaceDE w:val="0"/>
        <w:autoSpaceDN w:val="0"/>
        <w:adjustRightInd w:val="0"/>
        <w:spacing w:after="240"/>
        <w:ind w:left="567" w:hanging="567"/>
        <w:rPr>
          <w:rFonts w:ascii="Times New Roman" w:hAnsi="Times New Roman" w:cs="Times New Roman"/>
          <w:color w:val="000000"/>
        </w:rPr>
      </w:pPr>
      <w:r w:rsidRPr="00BD2FD1">
        <w:rPr>
          <w:rFonts w:ascii="Times New Roman" w:hAnsi="Times New Roman" w:cs="Times New Roman"/>
          <w:color w:val="000000"/>
        </w:rPr>
        <w:t xml:space="preserve">Saenz, L. K., &amp; Fuchs, L. S. (2002). Examining the reading difficulty of secondary students with learning disabilities. Remedial and Special Education, 23, 31–41. </w:t>
      </w:r>
    </w:p>
    <w:p w:rsidR="00F978A8" w:rsidRPr="00BD2FD1" w:rsidRDefault="00F978A8" w:rsidP="00F978A8">
      <w:pPr>
        <w:widowControl w:val="0"/>
        <w:autoSpaceDE w:val="0"/>
        <w:autoSpaceDN w:val="0"/>
        <w:adjustRightInd w:val="0"/>
        <w:spacing w:after="240"/>
        <w:ind w:left="567" w:hanging="567"/>
        <w:rPr>
          <w:rFonts w:ascii="Times New Roman" w:hAnsi="Times New Roman" w:cs="Times New Roman"/>
          <w:color w:val="000000"/>
        </w:rPr>
      </w:pPr>
      <w:r w:rsidRPr="00BD2FD1">
        <w:rPr>
          <w:rFonts w:ascii="Times New Roman" w:hAnsi="Times New Roman" w:cs="Times New Roman"/>
          <w:color w:val="000000"/>
        </w:rPr>
        <w:t xml:space="preserve">Sheehan, K.M., Kostin, I., Futagi, Y., &amp; Flor, M. (2010, December). Generating automated text complexity classifications that are aligned with targeted text complexity standards. (Publication No. RR-10–28), Princeton, NJ: Educational Testing Service. </w:t>
      </w:r>
    </w:p>
    <w:p w:rsidR="00F978A8" w:rsidRPr="00BD2FD1" w:rsidRDefault="00F978A8" w:rsidP="00F978A8">
      <w:pPr>
        <w:widowControl w:val="0"/>
        <w:autoSpaceDE w:val="0"/>
        <w:autoSpaceDN w:val="0"/>
        <w:adjustRightInd w:val="0"/>
        <w:spacing w:after="240"/>
        <w:ind w:left="567" w:hanging="567"/>
        <w:rPr>
          <w:rFonts w:ascii="Times New Roman" w:hAnsi="Times New Roman" w:cs="Times New Roman"/>
          <w:color w:val="000000"/>
        </w:rPr>
      </w:pPr>
      <w:r w:rsidRPr="00BD2FD1">
        <w:rPr>
          <w:rFonts w:ascii="Times New Roman" w:hAnsi="Times New Roman" w:cs="Times New Roman"/>
          <w:color w:val="000000"/>
        </w:rPr>
        <w:t xml:space="preserve">Snow, C. (2002). Reading for understanding: Toward an R&amp;D program in reading comprehension. Santa Monica: Rand Corporation. </w:t>
      </w:r>
    </w:p>
    <w:p w:rsidR="00F978A8" w:rsidRPr="00BD2FD1" w:rsidRDefault="00F978A8" w:rsidP="00F978A8">
      <w:pPr>
        <w:widowControl w:val="0"/>
        <w:autoSpaceDE w:val="0"/>
        <w:autoSpaceDN w:val="0"/>
        <w:adjustRightInd w:val="0"/>
        <w:spacing w:after="240"/>
        <w:ind w:left="567" w:hanging="567"/>
        <w:rPr>
          <w:rFonts w:ascii="Times New Roman" w:hAnsi="Times New Roman" w:cs="Times New Roman"/>
          <w:color w:val="000000"/>
        </w:rPr>
      </w:pPr>
      <w:r w:rsidRPr="00BD2FD1">
        <w:rPr>
          <w:rFonts w:ascii="Times New Roman" w:hAnsi="Times New Roman" w:cs="Times New Roman"/>
          <w:color w:val="000000"/>
        </w:rPr>
        <w:t xml:space="preserve">Snyder, L. (2010). Reading expository material: Are we asking the right questions? Topics in Language Disorders, 30(1), 39–47. </w:t>
      </w:r>
    </w:p>
    <w:p w:rsidR="00F978A8" w:rsidRPr="00BD2FD1" w:rsidRDefault="00F978A8" w:rsidP="00F978A8">
      <w:pPr>
        <w:widowControl w:val="0"/>
        <w:autoSpaceDE w:val="0"/>
        <w:autoSpaceDN w:val="0"/>
        <w:adjustRightInd w:val="0"/>
        <w:spacing w:after="240"/>
        <w:ind w:left="567" w:hanging="567"/>
        <w:rPr>
          <w:rFonts w:ascii="Times New Roman" w:hAnsi="Times New Roman" w:cs="Times New Roman"/>
          <w:color w:val="000000"/>
        </w:rPr>
      </w:pPr>
      <w:r w:rsidRPr="00BD2FD1">
        <w:rPr>
          <w:rFonts w:ascii="Times New Roman" w:hAnsi="Times New Roman" w:cs="Times New Roman"/>
          <w:color w:val="000000"/>
        </w:rPr>
        <w:lastRenderedPageBreak/>
        <w:t xml:space="preserve">Stull, A. T., &amp; Mayer, R. E. (2007). Learning by doing versus learning by viewing: Three experimental comparisons of learner- generated versus author-provided graphic organizers. Journal of Educational Psychology, 99, 808–820. </w:t>
      </w:r>
    </w:p>
    <w:p w:rsidR="00F978A8" w:rsidRPr="00BD2FD1" w:rsidRDefault="00F978A8" w:rsidP="00F978A8">
      <w:pPr>
        <w:widowControl w:val="0"/>
        <w:autoSpaceDE w:val="0"/>
        <w:autoSpaceDN w:val="0"/>
        <w:adjustRightInd w:val="0"/>
        <w:spacing w:after="240"/>
        <w:ind w:left="567" w:hanging="567"/>
        <w:rPr>
          <w:rFonts w:ascii="Times New Roman" w:hAnsi="Times New Roman" w:cs="Times New Roman"/>
          <w:color w:val="000000"/>
        </w:rPr>
      </w:pPr>
      <w:r w:rsidRPr="00BD2FD1">
        <w:rPr>
          <w:rFonts w:ascii="Times New Roman" w:hAnsi="Times New Roman" w:cs="Times New Roman"/>
          <w:color w:val="000000"/>
        </w:rPr>
        <w:t xml:space="preserve">Sun, Y. S. (2003). A study of the effects of two text structures on Taiwanese EFL junior high school students’ strategy use. Unpublished master’s thesis, National Cheng Kung University, </w:t>
      </w:r>
    </w:p>
    <w:p w:rsidR="00F978A8" w:rsidRPr="00BD2FD1" w:rsidRDefault="00F978A8" w:rsidP="00F978A8">
      <w:pPr>
        <w:widowControl w:val="0"/>
        <w:autoSpaceDE w:val="0"/>
        <w:autoSpaceDN w:val="0"/>
        <w:adjustRightInd w:val="0"/>
        <w:spacing w:after="240"/>
        <w:ind w:left="567" w:hanging="567"/>
        <w:rPr>
          <w:rFonts w:ascii="Times New Roman" w:eastAsia="MS Mincho" w:hAnsi="Times New Roman" w:cs="Times New Roman"/>
          <w:color w:val="000000"/>
        </w:rPr>
      </w:pPr>
      <w:r w:rsidRPr="00BD2FD1">
        <w:rPr>
          <w:rFonts w:ascii="Times New Roman" w:hAnsi="Times New Roman" w:cs="Times New Roman"/>
          <w:color w:val="000000"/>
        </w:rPr>
        <w:t>Taiwan.</w:t>
      </w:r>
      <w:r w:rsidRPr="00BD2FD1">
        <w:rPr>
          <w:rFonts w:ascii="MS Mincho" w:eastAsia="MS Mincho" w:hAnsi="MS Mincho" w:cs="MS Mincho"/>
          <w:color w:val="000000"/>
        </w:rPr>
        <w:t> </w:t>
      </w:r>
      <w:r w:rsidRPr="00BD2FD1">
        <w:rPr>
          <w:rFonts w:ascii="Times New Roman" w:hAnsi="Times New Roman" w:cs="Times New Roman"/>
          <w:color w:val="000000"/>
        </w:rPr>
        <w:t>Sweller, J., &amp; Chandler, P. (1994). Why some material is difficult to learn. Cognition and Instruction, 12, 185–233.</w:t>
      </w:r>
      <w:r w:rsidRPr="00BD2FD1">
        <w:rPr>
          <w:rFonts w:ascii="MS Mincho" w:eastAsia="MS Mincho" w:hAnsi="MS Mincho" w:cs="MS Mincho"/>
          <w:color w:val="000000"/>
        </w:rPr>
        <w:t> </w:t>
      </w:r>
    </w:p>
    <w:p w:rsidR="00F978A8" w:rsidRPr="00BD2FD1" w:rsidRDefault="00F978A8" w:rsidP="00F978A8">
      <w:pPr>
        <w:widowControl w:val="0"/>
        <w:autoSpaceDE w:val="0"/>
        <w:autoSpaceDN w:val="0"/>
        <w:adjustRightInd w:val="0"/>
        <w:spacing w:after="240"/>
        <w:ind w:left="567" w:hanging="567"/>
        <w:rPr>
          <w:rFonts w:ascii="Times New Roman" w:eastAsia="MS Mincho" w:hAnsi="Times New Roman" w:cs="Times New Roman"/>
          <w:color w:val="000000"/>
        </w:rPr>
      </w:pPr>
      <w:r w:rsidRPr="00BD2FD1">
        <w:rPr>
          <w:rFonts w:ascii="Times New Roman" w:hAnsi="Times New Roman" w:cs="Times New Roman"/>
          <w:color w:val="000000"/>
        </w:rPr>
        <w:t>Tercanlioglu, L. (2004). Postgraduate students’ use of reading strategies in L1 and ESL contexts: Links to success. Interna- tional Education Journal, 5(4), 562–570.</w:t>
      </w:r>
      <w:r w:rsidRPr="00BD2FD1">
        <w:rPr>
          <w:rFonts w:ascii="MS Mincho" w:eastAsia="MS Mincho" w:hAnsi="MS Mincho" w:cs="MS Mincho"/>
          <w:color w:val="000000"/>
        </w:rPr>
        <w:t> </w:t>
      </w:r>
    </w:p>
    <w:p w:rsidR="00F978A8" w:rsidRPr="00BD2FD1" w:rsidRDefault="00F978A8" w:rsidP="00F978A8">
      <w:pPr>
        <w:widowControl w:val="0"/>
        <w:autoSpaceDE w:val="0"/>
        <w:autoSpaceDN w:val="0"/>
        <w:adjustRightInd w:val="0"/>
        <w:spacing w:after="240"/>
        <w:ind w:left="567" w:hanging="567"/>
        <w:rPr>
          <w:rFonts w:ascii="Times New Roman" w:eastAsia="MS Mincho" w:hAnsi="Times New Roman" w:cs="Times New Roman"/>
          <w:color w:val="000000"/>
        </w:rPr>
      </w:pPr>
      <w:r w:rsidRPr="00BD2FD1">
        <w:rPr>
          <w:rFonts w:ascii="Times New Roman" w:hAnsi="Times New Roman" w:cs="Times New Roman"/>
          <w:color w:val="000000"/>
        </w:rPr>
        <w:t>Trosborg, A. (1997). Text typology: Register, genre and text type. Benjamins Translation Library, 26, 3–24.</w:t>
      </w:r>
      <w:r w:rsidRPr="00BD2FD1">
        <w:rPr>
          <w:rFonts w:ascii="MS Mincho" w:eastAsia="MS Mincho" w:hAnsi="MS Mincho" w:cs="MS Mincho"/>
          <w:color w:val="000000"/>
        </w:rPr>
        <w:t> </w:t>
      </w:r>
    </w:p>
    <w:p w:rsidR="00F978A8" w:rsidRPr="00BD2FD1" w:rsidRDefault="00F978A8" w:rsidP="00F978A8">
      <w:pPr>
        <w:widowControl w:val="0"/>
        <w:autoSpaceDE w:val="0"/>
        <w:autoSpaceDN w:val="0"/>
        <w:adjustRightInd w:val="0"/>
        <w:spacing w:after="240"/>
        <w:ind w:left="567" w:hanging="567"/>
        <w:rPr>
          <w:rFonts w:ascii="Times New Roman" w:hAnsi="Times New Roman" w:cs="Times New Roman"/>
          <w:color w:val="000000"/>
        </w:rPr>
      </w:pPr>
      <w:r w:rsidRPr="00BD2FD1">
        <w:rPr>
          <w:rFonts w:ascii="Times New Roman" w:hAnsi="Times New Roman" w:cs="Times New Roman"/>
          <w:color w:val="000000"/>
        </w:rPr>
        <w:t xml:space="preserve">Young, D., &amp; Oxford, R. (1997). A gender-related analysis of strategies used to process input in the native language and foreign language. Applied Language Learning, 8, 43–73. </w:t>
      </w:r>
    </w:p>
    <w:p w:rsidR="00F978A8" w:rsidRPr="00BD2FD1" w:rsidRDefault="00F978A8" w:rsidP="00F978A8">
      <w:pPr>
        <w:widowControl w:val="0"/>
        <w:autoSpaceDE w:val="0"/>
        <w:autoSpaceDN w:val="0"/>
        <w:adjustRightInd w:val="0"/>
        <w:spacing w:after="240"/>
        <w:ind w:left="567" w:hanging="567"/>
        <w:rPr>
          <w:rFonts w:ascii="Times New Roman" w:hAnsi="Times New Roman" w:cs="Times New Roman"/>
          <w:color w:val="000000"/>
        </w:rPr>
      </w:pPr>
      <w:r w:rsidRPr="00BD2FD1">
        <w:rPr>
          <w:rFonts w:ascii="Times New Roman" w:hAnsi="Times New Roman" w:cs="Times New Roman"/>
          <w:color w:val="000000"/>
        </w:rPr>
        <w:t>Zhang, X. (2008). The effects of formal schema on reading comprehension: An experiment with Chinese EFL readers. Computational Linguistics and Chinese Language Processing, 13(2), 197–214.</w:t>
      </w:r>
    </w:p>
    <w:p w:rsidR="00F978A8" w:rsidRPr="00BD2FD1" w:rsidRDefault="00F978A8" w:rsidP="00F978A8">
      <w:pPr>
        <w:rPr>
          <w:rFonts w:ascii="Times New Roman" w:hAnsi="Times New Roman" w:cs="Times New Roman"/>
        </w:rPr>
      </w:pPr>
    </w:p>
    <w:p w:rsidR="00764006" w:rsidRDefault="00764006">
      <w:bookmarkStart w:id="0" w:name="_GoBack"/>
      <w:bookmarkEnd w:id="0"/>
    </w:p>
    <w:sectPr w:rsidR="00764006" w:rsidSect="00236A9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8A8"/>
    <w:rsid w:val="00764006"/>
    <w:rsid w:val="00F97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27AC6D-BECF-4420-B107-CA0E69296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8A8"/>
    <w:pPr>
      <w:spacing w:after="0" w:line="240" w:lineRule="auto"/>
    </w:pPr>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3004</Words>
  <Characters>17127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Naraa</dc:creator>
  <cp:keywords/>
  <dc:description/>
  <cp:lastModifiedBy>Naraa</cp:lastModifiedBy>
  <cp:revision>1</cp:revision>
  <dcterms:created xsi:type="dcterms:W3CDTF">2017-02-05T13:03:00Z</dcterms:created>
  <dcterms:modified xsi:type="dcterms:W3CDTF">2017-02-05T13:06:00Z</dcterms:modified>
</cp:coreProperties>
</file>