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89" w:rsidRPr="00E7541E" w:rsidRDefault="004E5489" w:rsidP="004E5489">
      <w:pPr>
        <w:jc w:val="right"/>
        <w:rPr>
          <w:rFonts w:ascii="Arial" w:hAnsi="Arial" w:cs="Arial"/>
          <w:b/>
          <w:sz w:val="24"/>
          <w:szCs w:val="24"/>
          <w:lang w:val="mn-MN"/>
        </w:rPr>
      </w:pPr>
      <w:r>
        <w:rPr>
          <w:rFonts w:ascii="Arial" w:hAnsi="Arial" w:cs="Arial"/>
          <w:b/>
          <w:sz w:val="24"/>
          <w:szCs w:val="24"/>
          <w:lang w:val="mn-MN"/>
        </w:rPr>
        <w:t>МУБИС-БТТ- Магистар, ахлах багш Д.Уранмандах</w:t>
      </w:r>
    </w:p>
    <w:p w:rsidR="006B27F3" w:rsidRDefault="00A003B7" w:rsidP="006B27F3">
      <w:pPr>
        <w:jc w:val="center"/>
        <w:rPr>
          <w:rFonts w:ascii="Arial" w:hAnsi="Arial" w:cs="Arial"/>
          <w:b/>
          <w:sz w:val="24"/>
          <w:szCs w:val="24"/>
          <w:lang w:val="mn-MN"/>
        </w:rPr>
      </w:pPr>
      <w:r w:rsidRPr="006B27F3">
        <w:rPr>
          <w:rFonts w:ascii="Arial" w:hAnsi="Arial" w:cs="Arial"/>
          <w:b/>
          <w:sz w:val="24"/>
          <w:szCs w:val="24"/>
          <w:lang w:val="mn-MN"/>
        </w:rPr>
        <w:t xml:space="preserve">МУБИС-ийн 1-р курсийн оюутнуудын бие бялдрын хөгжилт, </w:t>
      </w:r>
    </w:p>
    <w:p w:rsidR="006B27F3" w:rsidRPr="006B27F3" w:rsidRDefault="00A003B7" w:rsidP="006B27F3">
      <w:pPr>
        <w:jc w:val="center"/>
        <w:rPr>
          <w:rFonts w:ascii="Arial" w:hAnsi="Arial" w:cs="Arial"/>
          <w:b/>
          <w:sz w:val="24"/>
          <w:szCs w:val="24"/>
          <w:lang w:val="mn-MN"/>
        </w:rPr>
      </w:pPr>
      <w:r w:rsidRPr="006B27F3">
        <w:rPr>
          <w:rFonts w:ascii="Arial" w:hAnsi="Arial" w:cs="Arial"/>
          <w:b/>
          <w:sz w:val="24"/>
          <w:szCs w:val="24"/>
          <w:lang w:val="mn-MN"/>
        </w:rPr>
        <w:t>бэлтгэлжилтийн түвшинг</w:t>
      </w:r>
      <w:r>
        <w:rPr>
          <w:rFonts w:ascii="Arial" w:hAnsi="Arial" w:cs="Arial"/>
          <w:b/>
          <w:sz w:val="24"/>
          <w:szCs w:val="24"/>
          <w:lang w:val="mn-MN"/>
        </w:rPr>
        <w:t xml:space="preserve"> тодорхойлон судалсан нь</w:t>
      </w:r>
    </w:p>
    <w:p w:rsidR="00747429" w:rsidRDefault="00A003B7" w:rsidP="006B27F3">
      <w:pPr>
        <w:spacing w:line="360" w:lineRule="auto"/>
        <w:jc w:val="both"/>
        <w:rPr>
          <w:rFonts w:ascii="Arial" w:hAnsi="Arial" w:cs="Arial"/>
          <w:sz w:val="24"/>
          <w:szCs w:val="24"/>
          <w:lang w:val="mn-MN"/>
        </w:rPr>
      </w:pPr>
      <w:r>
        <w:rPr>
          <w:rFonts w:ascii="Arial" w:hAnsi="Arial" w:cs="Arial"/>
          <w:sz w:val="24"/>
          <w:szCs w:val="24"/>
          <w:lang w:val="mn-MN"/>
        </w:rPr>
        <w:tab/>
        <w:t xml:space="preserve">Орчин үед оюуны хөдөлмөр эрхэлдэг хүмүүсийн тоо маш их хэмжээгээр ихэссэнээс гадна автоматжуулалт, механикжуулалт, компьютер нь хүнийг хийх ёстой хамгийн наад захын хөдөлгөөнөөс нь салгаж байна. Энэ бол шинжлэх ухаан техникийн хөгжлийн дэвшлээр гарч ирсэн амьдралын төрөл бүрийн салбар дахь бодит зөрчил юм. </w:t>
      </w:r>
    </w:p>
    <w:p w:rsidR="006B27F3" w:rsidRDefault="00A003B7" w:rsidP="00747429">
      <w:pPr>
        <w:spacing w:line="360" w:lineRule="auto"/>
        <w:ind w:firstLine="720"/>
        <w:jc w:val="both"/>
        <w:rPr>
          <w:rFonts w:ascii="Arial" w:hAnsi="Arial" w:cs="Arial"/>
          <w:sz w:val="24"/>
          <w:szCs w:val="24"/>
          <w:lang w:val="mn-MN"/>
        </w:rPr>
      </w:pPr>
      <w:r>
        <w:rPr>
          <w:rFonts w:ascii="Arial" w:hAnsi="Arial" w:cs="Arial"/>
          <w:sz w:val="24"/>
          <w:szCs w:val="24"/>
          <w:lang w:val="mn-MN"/>
        </w:rPr>
        <w:t>Академич А.И.Берг “19-20-р зуунд дэлхий дээр үйлдвэрлэн ашиглаж байсан бүх эрчим хүчний 94%-ийг хүний болон гэрийн тэжээвэр амьтны хүчийг ашиглан гаргаж байсан бол 21-р зуунд энэ хүч зөвхөн 1%-ийг эзлэх болжээ” гэж дүгнэсэн байна.</w:t>
      </w:r>
    </w:p>
    <w:p w:rsidR="004A1DBF" w:rsidRPr="004A1DBF" w:rsidRDefault="00A003B7" w:rsidP="009D5DD8">
      <w:pPr>
        <w:spacing w:line="360" w:lineRule="auto"/>
        <w:jc w:val="both"/>
        <w:rPr>
          <w:rFonts w:ascii="Arial" w:hAnsi="Arial" w:cs="Arial"/>
          <w:b/>
          <w:i/>
          <w:sz w:val="24"/>
          <w:szCs w:val="24"/>
          <w:lang w:val="mn-MN"/>
        </w:rPr>
      </w:pPr>
      <w:r>
        <w:rPr>
          <w:rFonts w:ascii="Arial" w:hAnsi="Arial" w:cs="Arial"/>
          <w:sz w:val="24"/>
          <w:szCs w:val="24"/>
          <w:lang w:val="mn-MN"/>
        </w:rPr>
        <w:tab/>
      </w:r>
      <w:r w:rsidRPr="004A1DBF">
        <w:rPr>
          <w:rFonts w:ascii="Arial" w:hAnsi="Arial" w:cs="Arial"/>
          <w:b/>
          <w:i/>
          <w:sz w:val="24"/>
          <w:szCs w:val="24"/>
          <w:lang w:val="mn-MN"/>
        </w:rPr>
        <w:t>Судалгааны зорилго:</w:t>
      </w:r>
      <w:r w:rsidRPr="004A1DBF">
        <w:rPr>
          <w:rFonts w:ascii="Arial" w:hAnsi="Arial" w:cs="Arial"/>
          <w:b/>
          <w:i/>
          <w:sz w:val="24"/>
          <w:szCs w:val="24"/>
          <w:lang w:val="mn-MN"/>
        </w:rPr>
        <w:tab/>
      </w:r>
    </w:p>
    <w:p w:rsidR="004A1DBF" w:rsidRDefault="00A003B7" w:rsidP="004A1DBF">
      <w:pPr>
        <w:spacing w:line="360" w:lineRule="auto"/>
        <w:ind w:firstLine="720"/>
        <w:jc w:val="both"/>
        <w:rPr>
          <w:rFonts w:ascii="Arial" w:hAnsi="Arial" w:cs="Arial"/>
          <w:sz w:val="24"/>
          <w:szCs w:val="24"/>
          <w:lang w:val="mn-MN"/>
        </w:rPr>
      </w:pPr>
      <w:r>
        <w:rPr>
          <w:rFonts w:ascii="Arial" w:hAnsi="Arial" w:cs="Arial"/>
          <w:sz w:val="24"/>
          <w:szCs w:val="24"/>
          <w:lang w:val="mn-MN"/>
        </w:rPr>
        <w:t>МУБИС-ийн 1-р курсийн оюутнуудын бие бялдрын хөгжилт, бэлтгэлжилтийн түвшинг тогтоож тэдгээрийг дээшлүүлэх арга замыг тодорхойлоход судалгааны зорилго оршино.</w:t>
      </w:r>
    </w:p>
    <w:p w:rsidR="004A1DBF" w:rsidRPr="00F53465" w:rsidRDefault="00A003B7" w:rsidP="004A1DBF">
      <w:pPr>
        <w:spacing w:line="360" w:lineRule="auto"/>
        <w:ind w:firstLine="720"/>
        <w:jc w:val="both"/>
        <w:rPr>
          <w:rFonts w:ascii="Arial" w:hAnsi="Arial" w:cs="Arial"/>
          <w:b/>
          <w:i/>
          <w:sz w:val="24"/>
          <w:szCs w:val="24"/>
          <w:lang w:val="mn-MN"/>
        </w:rPr>
      </w:pPr>
      <w:r w:rsidRPr="00F53465">
        <w:rPr>
          <w:rFonts w:ascii="Arial" w:hAnsi="Arial" w:cs="Arial"/>
          <w:b/>
          <w:i/>
          <w:sz w:val="24"/>
          <w:szCs w:val="24"/>
          <w:lang w:val="mn-MN"/>
        </w:rPr>
        <w:t>Судалгааны зорилтууд:</w:t>
      </w:r>
    </w:p>
    <w:p w:rsidR="00F53465" w:rsidRDefault="00A003B7" w:rsidP="00F53465">
      <w:pPr>
        <w:numPr>
          <w:ilvl w:val="0"/>
          <w:numId w:val="1"/>
        </w:numPr>
        <w:spacing w:line="360" w:lineRule="auto"/>
        <w:jc w:val="both"/>
        <w:rPr>
          <w:rFonts w:ascii="Arial" w:hAnsi="Arial" w:cs="Arial"/>
          <w:sz w:val="24"/>
          <w:szCs w:val="24"/>
          <w:lang w:val="mn-MN"/>
        </w:rPr>
      </w:pPr>
      <w:r>
        <w:rPr>
          <w:rFonts w:ascii="Arial" w:hAnsi="Arial" w:cs="Arial"/>
          <w:sz w:val="24"/>
          <w:szCs w:val="24"/>
          <w:lang w:val="mn-MN"/>
        </w:rPr>
        <w:t>МУБИС-ийн 1-р курсийн оюутнуудын бие бялдрын хөгжилт, бэлтгэлжилтийн өнөөгийн түвшинг тодорхойлох</w:t>
      </w:r>
    </w:p>
    <w:p w:rsidR="00F53465" w:rsidRDefault="00A003B7" w:rsidP="00F53465">
      <w:pPr>
        <w:numPr>
          <w:ilvl w:val="0"/>
          <w:numId w:val="1"/>
        </w:numPr>
        <w:spacing w:line="360" w:lineRule="auto"/>
        <w:jc w:val="both"/>
        <w:rPr>
          <w:rFonts w:ascii="Arial" w:hAnsi="Arial" w:cs="Arial"/>
          <w:sz w:val="24"/>
          <w:szCs w:val="24"/>
          <w:lang w:val="mn-MN"/>
        </w:rPr>
      </w:pPr>
      <w:r>
        <w:rPr>
          <w:rFonts w:ascii="Arial" w:hAnsi="Arial" w:cs="Arial"/>
          <w:sz w:val="24"/>
          <w:szCs w:val="24"/>
          <w:lang w:val="mn-MN"/>
        </w:rPr>
        <w:t xml:space="preserve">Оюутнуудын бие бялдрын хөгжилт, бэлтгэлжилтийн байдлыг Соёл, спорт аялал жуулчлалын яамнаас боловсруулсан 7-64 насны хүмүүсийн бие бялдрын бэлтгэлжилтийн төвшинтэй харьцуулах </w:t>
      </w:r>
    </w:p>
    <w:p w:rsidR="00605ACC" w:rsidRDefault="00A003B7" w:rsidP="00F53465">
      <w:pPr>
        <w:numPr>
          <w:ilvl w:val="0"/>
          <w:numId w:val="1"/>
        </w:numPr>
        <w:spacing w:line="360" w:lineRule="auto"/>
        <w:jc w:val="both"/>
        <w:rPr>
          <w:rFonts w:ascii="Arial" w:hAnsi="Arial" w:cs="Arial"/>
          <w:sz w:val="24"/>
          <w:szCs w:val="24"/>
          <w:lang w:val="mn-MN"/>
        </w:rPr>
      </w:pPr>
      <w:r>
        <w:rPr>
          <w:rFonts w:ascii="Arial" w:hAnsi="Arial" w:cs="Arial"/>
          <w:sz w:val="24"/>
          <w:szCs w:val="24"/>
          <w:lang w:val="mn-MN"/>
        </w:rPr>
        <w:t xml:space="preserve">Оюутнуудын бие бялдрын хөгжилт, бэлтгэлжилтийг дээшлүүлэх арга замыг боловсронгуй болгох  </w:t>
      </w:r>
    </w:p>
    <w:p w:rsidR="00A00A35" w:rsidRPr="00A00A35" w:rsidRDefault="009D5DD8" w:rsidP="00A00A35">
      <w:pPr>
        <w:spacing w:line="360" w:lineRule="auto"/>
        <w:jc w:val="both"/>
        <w:rPr>
          <w:rFonts w:ascii="Arial" w:hAnsi="Arial" w:cs="Arial"/>
          <w:b/>
          <w:i/>
          <w:sz w:val="24"/>
          <w:szCs w:val="24"/>
          <w:lang w:val="mn-MN"/>
        </w:rPr>
      </w:pPr>
      <w:r>
        <w:rPr>
          <w:rFonts w:ascii="Arial" w:hAnsi="Arial" w:cs="Arial"/>
          <w:b/>
          <w:i/>
          <w:sz w:val="24"/>
          <w:szCs w:val="24"/>
        </w:rPr>
        <w:t xml:space="preserve">            </w:t>
      </w:r>
      <w:r w:rsidR="00A003B7" w:rsidRPr="00A00A35">
        <w:rPr>
          <w:rFonts w:ascii="Arial" w:hAnsi="Arial" w:cs="Arial"/>
          <w:b/>
          <w:i/>
          <w:sz w:val="24"/>
          <w:szCs w:val="24"/>
          <w:lang w:val="mn-MN"/>
        </w:rPr>
        <w:t>Судалгааны аргууд:</w:t>
      </w:r>
    </w:p>
    <w:p w:rsidR="00A00A35" w:rsidRPr="00A00A35" w:rsidRDefault="00A003B7" w:rsidP="00A00A35">
      <w:pPr>
        <w:spacing w:line="240" w:lineRule="auto"/>
        <w:ind w:firstLine="720"/>
        <w:jc w:val="both"/>
        <w:rPr>
          <w:rFonts w:ascii="Arial" w:hAnsi="Arial" w:cs="Arial"/>
          <w:sz w:val="24"/>
          <w:szCs w:val="24"/>
          <w:lang w:val="mn-MN"/>
        </w:rPr>
      </w:pPr>
      <w:r w:rsidRPr="00A00A35">
        <w:rPr>
          <w:rFonts w:ascii="Arial" w:hAnsi="Arial" w:cs="Arial"/>
          <w:sz w:val="24"/>
          <w:szCs w:val="24"/>
          <w:lang w:val="mn-MN"/>
        </w:rPr>
        <w:t xml:space="preserve">Судалгаанд антрометрийн судалгаа, асуулга ба анкетийн арга, тестийн арга, </w:t>
      </w:r>
    </w:p>
    <w:p w:rsidR="00A00A35" w:rsidRDefault="00A003B7" w:rsidP="00A00A35">
      <w:pPr>
        <w:spacing w:line="240" w:lineRule="auto"/>
        <w:jc w:val="both"/>
        <w:rPr>
          <w:rFonts w:ascii="Arial" w:hAnsi="Arial" w:cs="Arial"/>
          <w:sz w:val="24"/>
          <w:szCs w:val="24"/>
          <w:lang w:val="mn-MN"/>
        </w:rPr>
      </w:pPr>
      <w:r w:rsidRPr="00A00A35">
        <w:rPr>
          <w:rFonts w:ascii="Arial" w:hAnsi="Arial" w:cs="Arial"/>
          <w:sz w:val="24"/>
          <w:szCs w:val="24"/>
          <w:lang w:val="mn-MN"/>
        </w:rPr>
        <w:t>математик статистикийн аргуудыг хэрэглэлээ.</w:t>
      </w:r>
      <w:r>
        <w:rPr>
          <w:rFonts w:ascii="Arial" w:hAnsi="Arial" w:cs="Arial"/>
          <w:sz w:val="24"/>
          <w:szCs w:val="24"/>
          <w:lang w:val="mn-MN"/>
        </w:rPr>
        <w:t xml:space="preserve"> </w:t>
      </w:r>
    </w:p>
    <w:p w:rsidR="009D5DD8" w:rsidRDefault="00A003B7" w:rsidP="00A00A35">
      <w:pPr>
        <w:spacing w:line="240" w:lineRule="auto"/>
        <w:jc w:val="both"/>
        <w:rPr>
          <w:rFonts w:ascii="Arial" w:hAnsi="Arial" w:cs="Arial"/>
          <w:b/>
          <w:sz w:val="24"/>
          <w:szCs w:val="24"/>
        </w:rPr>
      </w:pPr>
      <w:r w:rsidRPr="00F22062">
        <w:rPr>
          <w:rFonts w:ascii="Arial" w:hAnsi="Arial" w:cs="Arial"/>
          <w:b/>
          <w:sz w:val="24"/>
          <w:szCs w:val="24"/>
          <w:lang w:val="mn-MN"/>
        </w:rPr>
        <w:tab/>
      </w:r>
    </w:p>
    <w:p w:rsidR="009D5DD8" w:rsidRDefault="009D5DD8" w:rsidP="00A00A35">
      <w:pPr>
        <w:spacing w:line="240" w:lineRule="auto"/>
        <w:jc w:val="both"/>
        <w:rPr>
          <w:rFonts w:ascii="Arial" w:hAnsi="Arial" w:cs="Arial"/>
          <w:b/>
          <w:sz w:val="24"/>
          <w:szCs w:val="24"/>
        </w:rPr>
      </w:pPr>
    </w:p>
    <w:p w:rsidR="00A00A35" w:rsidRPr="00F22062" w:rsidRDefault="009D5DD8" w:rsidP="00A00A35">
      <w:pPr>
        <w:spacing w:line="240" w:lineRule="auto"/>
        <w:jc w:val="both"/>
        <w:rPr>
          <w:rFonts w:ascii="Arial" w:hAnsi="Arial" w:cs="Arial"/>
          <w:b/>
          <w:sz w:val="24"/>
          <w:szCs w:val="24"/>
          <w:lang w:val="mn-MN"/>
        </w:rPr>
      </w:pPr>
      <w:r>
        <w:rPr>
          <w:rFonts w:ascii="Arial" w:hAnsi="Arial" w:cs="Arial"/>
          <w:b/>
          <w:sz w:val="24"/>
          <w:szCs w:val="24"/>
        </w:rPr>
        <w:t xml:space="preserve">            </w:t>
      </w:r>
      <w:r w:rsidR="00A003B7" w:rsidRPr="00F22062">
        <w:rPr>
          <w:rFonts w:ascii="Arial" w:hAnsi="Arial" w:cs="Arial"/>
          <w:b/>
          <w:sz w:val="24"/>
          <w:szCs w:val="24"/>
          <w:lang w:val="mn-MN"/>
        </w:rPr>
        <w:t>Оюутны бие бялдрын хөгжилт, бэлтгэлжилтийг:</w:t>
      </w:r>
    </w:p>
    <w:p w:rsidR="00E1652B"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Насны ангилал</w:t>
      </w:r>
    </w:p>
    <w:p w:rsidR="00A00A35"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Биеийн жин</w:t>
      </w:r>
    </w:p>
    <w:p w:rsidR="00060915"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 xml:space="preserve">Биеийн өндөр </w:t>
      </w:r>
    </w:p>
    <w:p w:rsidR="00E1652B"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Хүчний чанар</w:t>
      </w:r>
    </w:p>
    <w:p w:rsidR="00E1652B"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Тэсвэрийн чанар</w:t>
      </w:r>
    </w:p>
    <w:p w:rsidR="00E1652B"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Уян хатны чанар</w:t>
      </w:r>
    </w:p>
    <w:p w:rsidR="00335B99"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Хурдны чанар</w:t>
      </w:r>
    </w:p>
    <w:p w:rsidR="00E1652B" w:rsidRDefault="00A003B7" w:rsidP="009B43A7">
      <w:pPr>
        <w:numPr>
          <w:ilvl w:val="0"/>
          <w:numId w:val="3"/>
        </w:numPr>
        <w:spacing w:line="360" w:lineRule="auto"/>
        <w:ind w:left="714" w:hanging="357"/>
        <w:jc w:val="both"/>
        <w:rPr>
          <w:rFonts w:ascii="Arial" w:hAnsi="Arial" w:cs="Arial"/>
          <w:sz w:val="24"/>
          <w:szCs w:val="24"/>
          <w:lang w:val="mn-MN"/>
        </w:rPr>
      </w:pPr>
      <w:r>
        <w:rPr>
          <w:rFonts w:ascii="Arial" w:hAnsi="Arial" w:cs="Arial"/>
          <w:sz w:val="24"/>
          <w:szCs w:val="24"/>
          <w:lang w:val="mn-MN"/>
        </w:rPr>
        <w:t>Тэнцвэр зэрэг биеийн 5 чанаруудыг хамарсан сорилуудыг тус тус авлаа.</w:t>
      </w:r>
    </w:p>
    <w:p w:rsidR="00E84815" w:rsidRPr="00853C26" w:rsidRDefault="00A003B7" w:rsidP="005E44CE">
      <w:pPr>
        <w:spacing w:line="360" w:lineRule="auto"/>
        <w:ind w:firstLine="714"/>
        <w:jc w:val="both"/>
        <w:rPr>
          <w:rFonts w:ascii="Arial" w:hAnsi="Arial" w:cs="Arial"/>
          <w:lang w:val="mn-MN"/>
        </w:rPr>
      </w:pPr>
      <w:r w:rsidRPr="009D5DD8">
        <w:rPr>
          <w:rFonts w:ascii="Arial" w:hAnsi="Arial" w:cs="Arial"/>
          <w:b/>
          <w:sz w:val="24"/>
          <w:szCs w:val="24"/>
          <w:u w:val="single"/>
          <w:lang w:val="mn-MN"/>
        </w:rPr>
        <w:t>Хүчний чанарыг тодорхойлох 3 арга:</w:t>
      </w:r>
      <w:r>
        <w:rPr>
          <w:rFonts w:ascii="Arial" w:hAnsi="Arial" w:cs="Arial"/>
          <w:lang w:val="mn-MN"/>
        </w:rPr>
        <w:t xml:space="preserve"> </w:t>
      </w:r>
      <w:r w:rsidRPr="00853C26">
        <w:rPr>
          <w:rFonts w:ascii="Arial" w:hAnsi="Arial" w:cs="Arial"/>
        </w:rPr>
        <w:t>Биеийн хүчний чанарыг гарын, хөлний, их биеийн хүчийг тодорхойлох аргуудааар тогтооно.</w:t>
      </w:r>
      <w:r w:rsidRPr="00853C26">
        <w:rPr>
          <w:rFonts w:ascii="Arial" w:hAnsi="Arial" w:cs="Arial"/>
          <w:lang w:val="mn-MN"/>
        </w:rPr>
        <w:t xml:space="preserve"> </w:t>
      </w:r>
    </w:p>
    <w:p w:rsidR="00E84815" w:rsidRPr="00853C26" w:rsidRDefault="00A003B7" w:rsidP="00E84815">
      <w:pPr>
        <w:spacing w:line="360" w:lineRule="auto"/>
        <w:rPr>
          <w:rFonts w:ascii="Arial" w:hAnsi="Arial" w:cs="Arial"/>
          <w:lang w:val="mn-MN"/>
        </w:rPr>
      </w:pPr>
      <w:r w:rsidRPr="00853C26">
        <w:rPr>
          <w:rFonts w:ascii="Arial" w:hAnsi="Arial" w:cs="Arial"/>
        </w:rPr>
        <w:t>Гарын хүч- гарын хүчийг гар дээр суниах дасгалаар тодорхойлно.</w:t>
      </w:r>
    </w:p>
    <w:p w:rsidR="00E84815" w:rsidRPr="00853C26" w:rsidRDefault="00A003B7" w:rsidP="00E84815">
      <w:pPr>
        <w:spacing w:line="360" w:lineRule="auto"/>
        <w:jc w:val="both"/>
        <w:rPr>
          <w:rFonts w:ascii="Arial" w:hAnsi="Arial" w:cs="Arial"/>
        </w:rPr>
      </w:pPr>
      <w:r w:rsidRPr="00853C26">
        <w:rPr>
          <w:rFonts w:ascii="Arial" w:hAnsi="Arial" w:cs="Arial"/>
        </w:rPr>
        <w:t>Дасгалын аргачилал: Гар дээр суниах дасгал хийхдээ 2 гарын хоорондох зай мөрний хэмжээнээс ялимгүй их байна. Гэдэсний булчинг сайн татаж, нуруугаа эгц нэг шулуунд барьж чангалан, гараа нугалан цээжээ доош болгон газар хүргэлгүйгээр 1-2 секунд бариад тохойгоо эгцлэн түлхэх байдлаар зөвхөн гарын тохойгоор нугалах, тэнийлгэх байдлаар гар дээр суниана.</w:t>
      </w:r>
    </w:p>
    <w:p w:rsidR="00E84815" w:rsidRPr="00853C26" w:rsidRDefault="00A003B7" w:rsidP="00E84815">
      <w:pPr>
        <w:spacing w:line="360" w:lineRule="auto"/>
        <w:rPr>
          <w:rFonts w:ascii="Arial" w:hAnsi="Arial" w:cs="Arial"/>
        </w:rPr>
      </w:pPr>
      <w:r w:rsidRPr="00853C26">
        <w:rPr>
          <w:rFonts w:ascii="Arial" w:hAnsi="Arial" w:cs="Arial"/>
        </w:rPr>
        <w:t>Авах арга: 30 сек-д хэдэн удаа суниасан тоог тооцно</w:t>
      </w:r>
    </w:p>
    <w:p w:rsidR="00E84815" w:rsidRPr="002736BF" w:rsidRDefault="00A003B7" w:rsidP="00E84815">
      <w:pPr>
        <w:spacing w:line="360" w:lineRule="auto"/>
        <w:ind w:firstLine="720"/>
        <w:jc w:val="both"/>
        <w:rPr>
          <w:rFonts w:ascii="Arial" w:hAnsi="Arial" w:cs="Arial"/>
        </w:rPr>
      </w:pPr>
      <w:r w:rsidRPr="00004F59">
        <w:rPr>
          <w:rFonts w:ascii="Arial" w:hAnsi="Arial" w:cs="Arial"/>
          <w:b/>
          <w:u w:val="single"/>
          <w:lang w:val="mn-MN"/>
        </w:rPr>
        <w:t>Хэвлийн таталт</w:t>
      </w:r>
      <w:r>
        <w:rPr>
          <w:rFonts w:ascii="Arial" w:hAnsi="Arial" w:cs="Arial"/>
          <w:lang w:val="mn-MN"/>
        </w:rPr>
        <w:t xml:space="preserve"> - </w:t>
      </w:r>
      <w:r w:rsidRPr="002736BF">
        <w:rPr>
          <w:rFonts w:ascii="Arial" w:hAnsi="Arial" w:cs="Arial"/>
        </w:rPr>
        <w:t>Биеийн хэвлий, нурууны булчингийн хүчийг энэхүү аргаар тодорхойлно.</w:t>
      </w:r>
    </w:p>
    <w:p w:rsidR="00E84815" w:rsidRPr="002736BF" w:rsidRDefault="00A003B7" w:rsidP="00E84815">
      <w:pPr>
        <w:spacing w:line="360" w:lineRule="auto"/>
        <w:jc w:val="both"/>
        <w:rPr>
          <w:rFonts w:ascii="Arial" w:hAnsi="Arial" w:cs="Arial"/>
        </w:rPr>
      </w:pPr>
      <w:r w:rsidRPr="002736BF">
        <w:rPr>
          <w:rFonts w:ascii="Arial" w:hAnsi="Arial" w:cs="Arial"/>
        </w:rPr>
        <w:t>Дасгалын аргачилал:</w:t>
      </w:r>
      <w:r w:rsidRPr="002736BF">
        <w:rPr>
          <w:rFonts w:ascii="Arial" w:hAnsi="Arial" w:cs="Arial"/>
          <w:lang w:val="mn-MN"/>
        </w:rPr>
        <w:t xml:space="preserve"> </w:t>
      </w:r>
      <w:r w:rsidRPr="002736BF">
        <w:rPr>
          <w:rFonts w:ascii="Arial" w:hAnsi="Arial" w:cs="Arial"/>
        </w:rPr>
        <w:t>Эхлээд нуруугаар хэвтээд өвдгеө нугалан хөлөө улаараа тавьж гараа цээжний өмнө зөрүүлэн барина.</w:t>
      </w:r>
      <w:r>
        <w:rPr>
          <w:rFonts w:ascii="Arial" w:hAnsi="Arial" w:cs="Arial"/>
          <w:lang w:val="mn-MN"/>
        </w:rPr>
        <w:t xml:space="preserve"> </w:t>
      </w:r>
      <w:r w:rsidRPr="002736BF">
        <w:rPr>
          <w:rFonts w:ascii="Arial" w:hAnsi="Arial" w:cs="Arial"/>
        </w:rPr>
        <w:t>Дасгалыг гүйцэтгэхэд туслах хүн тахимнаас нь барьж, өлмий дээр нь хөнгөн суусан байна. Дасгал хийж байгаа хүн цээжээ өргөн өндийж, тохойгоо гуяндаа хүргэх нь энэ дасгалын гол зорилго юм.</w:t>
      </w:r>
    </w:p>
    <w:p w:rsidR="00E84815" w:rsidRPr="002736BF" w:rsidRDefault="00A003B7" w:rsidP="00E84815">
      <w:pPr>
        <w:spacing w:line="360" w:lineRule="auto"/>
        <w:jc w:val="both"/>
        <w:rPr>
          <w:rFonts w:ascii="Arial" w:hAnsi="Arial" w:cs="Arial"/>
          <w:lang w:val="mn-MN"/>
        </w:rPr>
      </w:pPr>
      <w:r w:rsidRPr="002736BF">
        <w:rPr>
          <w:rFonts w:ascii="Arial" w:hAnsi="Arial" w:cs="Arial"/>
        </w:rPr>
        <w:t xml:space="preserve">Авах аргачилал: Хэвтээ байдлаас цээжээ өргөж өндийж суугаад тохойг өвдгөнд хүрснээр тооцно. 30 секундын хугацаанд хэдэн удаа хийснээр тоог тоолж үнэлгээ өгнө. </w:t>
      </w:r>
    </w:p>
    <w:p w:rsidR="00E84815" w:rsidRPr="00F8618B" w:rsidRDefault="00A003B7" w:rsidP="00E84815">
      <w:pPr>
        <w:spacing w:after="0" w:line="360" w:lineRule="auto"/>
        <w:ind w:firstLine="720"/>
        <w:jc w:val="both"/>
        <w:rPr>
          <w:rFonts w:ascii="Arial" w:eastAsia="Times New Roman" w:hAnsi="Arial" w:cs="Arial"/>
          <w:sz w:val="24"/>
          <w:szCs w:val="24"/>
        </w:rPr>
      </w:pPr>
      <w:r w:rsidRPr="00004F59">
        <w:rPr>
          <w:rFonts w:ascii="Arial" w:eastAsia="Times New Roman" w:hAnsi="Arial" w:cs="Arial"/>
          <w:b/>
          <w:bCs/>
          <w:sz w:val="24"/>
          <w:szCs w:val="24"/>
          <w:u w:val="single"/>
          <w:lang w:val="mn-MN"/>
        </w:rPr>
        <w:lastRenderedPageBreak/>
        <w:t>Шатанд алхах</w:t>
      </w:r>
      <w:r>
        <w:rPr>
          <w:rFonts w:ascii="Arial" w:eastAsia="Times New Roman" w:hAnsi="Arial" w:cs="Arial"/>
          <w:b/>
          <w:bCs/>
          <w:sz w:val="24"/>
          <w:szCs w:val="24"/>
          <w:lang w:val="mn-MN"/>
        </w:rPr>
        <w:t xml:space="preserve"> - </w:t>
      </w:r>
      <w:r w:rsidRPr="00F8618B">
        <w:rPr>
          <w:rFonts w:ascii="Arial" w:eastAsia="Times New Roman" w:hAnsi="Arial" w:cs="Arial"/>
          <w:b/>
          <w:bCs/>
          <w:sz w:val="24"/>
          <w:szCs w:val="24"/>
        </w:rPr>
        <w:t xml:space="preserve">Дасгалын аргачилал: </w:t>
      </w:r>
      <w:r w:rsidRPr="00F8618B">
        <w:rPr>
          <w:rFonts w:ascii="Arial" w:eastAsia="Times New Roman" w:hAnsi="Arial" w:cs="Arial"/>
          <w:sz w:val="24"/>
          <w:szCs w:val="24"/>
        </w:rPr>
        <w:t xml:space="preserve">Баруун хөлөөс тавцан дээр гарч зүүн хөлөө зэрэгцүүлэн тавина. Баруун хөлөөс хойш алхаж буугаад зүүн хөлөө зэрэгцүүлэн тавина. Үүнийг 1 удаа хийснээр тооцно. Дараа нь зүүн хөлөөс алхаж дээш гараад баруун хөлөө зэрэгцүүлэн тавиад зүүн хөлөөс хойш алхаж буугаад баруун хөлөө зэрэгцүүлэн тавина. </w:t>
      </w:r>
    </w:p>
    <w:p w:rsidR="00E84815" w:rsidRPr="00C55BF6" w:rsidRDefault="009D5DD8" w:rsidP="00E84815">
      <w:pPr>
        <w:spacing w:before="100" w:beforeAutospacing="1" w:after="100" w:afterAutospacing="1" w:line="360" w:lineRule="auto"/>
        <w:jc w:val="both"/>
        <w:rPr>
          <w:rFonts w:ascii="Arial" w:eastAsia="Times New Roman" w:hAnsi="Arial" w:cs="Arial"/>
          <w:sz w:val="24"/>
          <w:szCs w:val="24"/>
          <w:lang w:val="mn-MN"/>
        </w:rPr>
      </w:pPr>
      <w:r>
        <w:rPr>
          <w:rFonts w:ascii="Arial" w:eastAsia="Times New Roman" w:hAnsi="Arial" w:cs="Arial"/>
          <w:b/>
          <w:bCs/>
          <w:sz w:val="24"/>
          <w:szCs w:val="24"/>
        </w:rPr>
        <w:t xml:space="preserve">           </w:t>
      </w:r>
      <w:r w:rsidR="00A003B7" w:rsidRPr="00290D50">
        <w:rPr>
          <w:rFonts w:ascii="Arial" w:eastAsia="Times New Roman" w:hAnsi="Arial" w:cs="Arial"/>
          <w:b/>
          <w:bCs/>
          <w:sz w:val="24"/>
          <w:szCs w:val="24"/>
        </w:rPr>
        <w:t>Авах аргачилал:</w:t>
      </w:r>
      <w:r w:rsidR="00A003B7" w:rsidRPr="00290D50">
        <w:rPr>
          <w:rFonts w:ascii="Arial" w:eastAsia="Times New Roman" w:hAnsi="Arial" w:cs="Arial"/>
          <w:sz w:val="24"/>
          <w:szCs w:val="24"/>
        </w:rPr>
        <w:t xml:space="preserve"> Нэг минутын хугацаанд хэдэн удаа дээш, доош гарч бууснаар тооцно.</w:t>
      </w:r>
      <w:r w:rsidR="00A003B7">
        <w:rPr>
          <w:rFonts w:ascii="Arial" w:eastAsia="Times New Roman" w:hAnsi="Arial" w:cs="Arial"/>
          <w:sz w:val="24"/>
          <w:szCs w:val="24"/>
          <w:lang w:val="mn-MN"/>
        </w:rPr>
        <w:t xml:space="preserve"> </w:t>
      </w:r>
      <w:r w:rsidR="00A003B7" w:rsidRPr="00290D50">
        <w:rPr>
          <w:rFonts w:ascii="Arial" w:eastAsia="Times New Roman" w:hAnsi="Arial" w:cs="Arial"/>
          <w:sz w:val="24"/>
          <w:szCs w:val="24"/>
        </w:rPr>
        <w:t>Нэг хөл дээр давтаж хийхгүй хоёр хөл дээр ээлжлэн гүйцэтгэнэ.</w:t>
      </w:r>
      <w:r w:rsidR="00A003B7">
        <w:rPr>
          <w:rFonts w:ascii="Arial" w:eastAsia="Times New Roman" w:hAnsi="Arial" w:cs="Arial"/>
          <w:sz w:val="24"/>
          <w:szCs w:val="24"/>
          <w:lang w:val="mn-MN"/>
        </w:rPr>
        <w:t xml:space="preserve"> </w:t>
      </w:r>
    </w:p>
    <w:p w:rsidR="00004F59" w:rsidRPr="00335B99" w:rsidRDefault="00A003B7" w:rsidP="00004F59">
      <w:pPr>
        <w:spacing w:before="100" w:beforeAutospacing="1" w:after="100" w:afterAutospacing="1" w:line="360" w:lineRule="auto"/>
        <w:ind w:firstLine="714"/>
        <w:jc w:val="both"/>
        <w:rPr>
          <w:rFonts w:ascii="Arial" w:eastAsia="Times New Roman" w:hAnsi="Arial" w:cs="Arial"/>
          <w:sz w:val="24"/>
          <w:szCs w:val="24"/>
        </w:rPr>
      </w:pPr>
      <w:r w:rsidRPr="005E44CE">
        <w:rPr>
          <w:rFonts w:ascii="Arial" w:hAnsi="Arial" w:cs="Arial"/>
          <w:b/>
          <w:sz w:val="24"/>
          <w:szCs w:val="24"/>
          <w:u w:val="single"/>
          <w:lang w:val="mn-MN"/>
        </w:rPr>
        <w:t>Тэсвэрийн чанарыг тодорхойлох арга:</w:t>
      </w:r>
      <w:r>
        <w:rPr>
          <w:rFonts w:ascii="Arial" w:hAnsi="Arial" w:cs="Arial"/>
          <w:b/>
          <w:sz w:val="24"/>
          <w:szCs w:val="24"/>
          <w:lang w:val="mn-MN"/>
        </w:rPr>
        <w:t xml:space="preserve"> </w:t>
      </w:r>
      <w:r w:rsidRPr="00335B99">
        <w:rPr>
          <w:rFonts w:ascii="Arial" w:eastAsia="Times New Roman" w:hAnsi="Arial" w:cs="Arial"/>
          <w:b/>
          <w:bCs/>
          <w:sz w:val="24"/>
          <w:szCs w:val="24"/>
        </w:rPr>
        <w:t>Дасгалын аргачилал:</w:t>
      </w:r>
      <w:r w:rsidRPr="00335B99">
        <w:rPr>
          <w:rFonts w:ascii="Arial" w:eastAsia="Times New Roman" w:hAnsi="Arial" w:cs="Arial"/>
          <w:sz w:val="24"/>
          <w:szCs w:val="24"/>
        </w:rPr>
        <w:t xml:space="preserve"> Амьсгалаа хир удаан хугацаанд гаргаж чадах чадвараар тэсвэржилтээ шалгаж болно. Эхлээд амьсгалаа уртаар гүнзгий авна.</w:t>
      </w:r>
      <w:r>
        <w:rPr>
          <w:rFonts w:ascii="Arial" w:eastAsia="Times New Roman" w:hAnsi="Arial" w:cs="Arial"/>
          <w:sz w:val="24"/>
          <w:szCs w:val="24"/>
          <w:lang w:val="mn-MN"/>
        </w:rPr>
        <w:t xml:space="preserve"> </w:t>
      </w:r>
      <w:r w:rsidRPr="00335B99">
        <w:rPr>
          <w:rFonts w:ascii="Arial" w:eastAsia="Times New Roman" w:hAnsi="Arial" w:cs="Arial"/>
          <w:sz w:val="24"/>
          <w:szCs w:val="24"/>
        </w:rPr>
        <w:t>Тэгээд аажмаар удаан гаргаарай.</w:t>
      </w:r>
      <w:r>
        <w:rPr>
          <w:rFonts w:ascii="Arial" w:eastAsia="Times New Roman" w:hAnsi="Arial" w:cs="Arial"/>
          <w:sz w:val="24"/>
          <w:szCs w:val="24"/>
          <w:lang w:val="mn-MN"/>
        </w:rPr>
        <w:t xml:space="preserve"> </w:t>
      </w:r>
      <w:r w:rsidRPr="00335B99">
        <w:rPr>
          <w:rFonts w:ascii="Arial" w:eastAsia="Times New Roman" w:hAnsi="Arial" w:cs="Arial"/>
          <w:sz w:val="24"/>
          <w:szCs w:val="24"/>
        </w:rPr>
        <w:t>Хэдий чинээ удаанаар амьсгалаа үлээж гаргасан хугацааг секундээр хэмжинэ.</w:t>
      </w:r>
      <w:r>
        <w:rPr>
          <w:rFonts w:ascii="Arial" w:eastAsia="Times New Roman" w:hAnsi="Arial" w:cs="Arial"/>
          <w:sz w:val="24"/>
          <w:szCs w:val="24"/>
          <w:lang w:val="mn-MN"/>
        </w:rPr>
        <w:t xml:space="preserve"> </w:t>
      </w:r>
      <w:r w:rsidRPr="00335B99">
        <w:rPr>
          <w:rFonts w:ascii="Arial" w:eastAsia="Times New Roman" w:hAnsi="Arial" w:cs="Arial"/>
          <w:sz w:val="24"/>
          <w:szCs w:val="24"/>
        </w:rPr>
        <w:t>Гэдэсний булчин уушигны чадвараа ашиглан амьсгалаа бүрэн дуустал нь гаргах хүртэл үргэлжпүүлнэ.</w:t>
      </w:r>
      <w:r>
        <w:rPr>
          <w:rFonts w:ascii="Arial" w:eastAsia="Times New Roman" w:hAnsi="Arial" w:cs="Arial"/>
          <w:sz w:val="24"/>
          <w:szCs w:val="24"/>
          <w:lang w:val="mn-MN"/>
        </w:rPr>
        <w:t xml:space="preserve"> </w:t>
      </w:r>
      <w:r w:rsidRPr="00335B99">
        <w:rPr>
          <w:rFonts w:ascii="Arial" w:eastAsia="Times New Roman" w:hAnsi="Arial" w:cs="Arial"/>
          <w:sz w:val="24"/>
          <w:szCs w:val="24"/>
        </w:rPr>
        <w:t>Гэхдээ хамаагүй хүчилж болохгүй.</w:t>
      </w:r>
      <w:r>
        <w:rPr>
          <w:rFonts w:ascii="Arial" w:eastAsia="Times New Roman" w:hAnsi="Arial" w:cs="Arial"/>
          <w:sz w:val="24"/>
          <w:szCs w:val="24"/>
          <w:lang w:val="mn-MN"/>
        </w:rPr>
        <w:t xml:space="preserve"> </w:t>
      </w:r>
      <w:r w:rsidRPr="00335B99">
        <w:rPr>
          <w:rFonts w:ascii="Arial" w:eastAsia="Times New Roman" w:hAnsi="Arial" w:cs="Arial"/>
          <w:sz w:val="24"/>
          <w:szCs w:val="24"/>
        </w:rPr>
        <w:t>Өөрөөр хэлбэл зөвхөн амьсгал гаргах хугацаагаар л таны тэсвэржилтийн байдлыг тодорхойлно гэсэн үг.</w:t>
      </w:r>
    </w:p>
    <w:p w:rsidR="00E84815" w:rsidRPr="002736BF" w:rsidRDefault="00A003B7" w:rsidP="00E84815">
      <w:pPr>
        <w:spacing w:line="360" w:lineRule="auto"/>
        <w:ind w:firstLine="714"/>
        <w:jc w:val="both"/>
        <w:rPr>
          <w:rFonts w:ascii="Arial" w:hAnsi="Arial" w:cs="Arial"/>
        </w:rPr>
      </w:pPr>
      <w:r w:rsidRPr="009D5DD8">
        <w:rPr>
          <w:rFonts w:ascii="Arial" w:hAnsi="Arial" w:cs="Arial"/>
          <w:b/>
          <w:sz w:val="24"/>
          <w:szCs w:val="24"/>
          <w:u w:val="single"/>
          <w:lang w:val="mn-MN"/>
        </w:rPr>
        <w:t>Уян хатны чанарыг тодорхойлох арга:</w:t>
      </w:r>
      <w:r w:rsidRPr="005E44CE">
        <w:rPr>
          <w:rFonts w:ascii="Arial" w:hAnsi="Arial" w:cs="Arial"/>
          <w:lang w:val="mn-MN"/>
        </w:rPr>
        <w:t xml:space="preserve">  </w:t>
      </w:r>
      <w:r w:rsidRPr="002736BF">
        <w:rPr>
          <w:rFonts w:ascii="Arial" w:hAnsi="Arial" w:cs="Arial"/>
          <w:lang w:val="mn-MN"/>
        </w:rPr>
        <w:t xml:space="preserve">Авах </w:t>
      </w:r>
      <w:r w:rsidRPr="002736BF">
        <w:rPr>
          <w:rFonts w:ascii="Arial" w:hAnsi="Arial" w:cs="Arial"/>
        </w:rPr>
        <w:t>аргачлал:</w:t>
      </w:r>
      <w:r w:rsidRPr="002736BF">
        <w:rPr>
          <w:rFonts w:ascii="Arial" w:hAnsi="Arial" w:cs="Arial"/>
          <w:lang w:val="mn-MN"/>
        </w:rPr>
        <w:t xml:space="preserve"> </w:t>
      </w:r>
      <w:r w:rsidRPr="002736BF">
        <w:rPr>
          <w:rFonts w:ascii="Arial" w:hAnsi="Arial" w:cs="Arial"/>
        </w:rPr>
        <w:t>Нуруугаараа хананд сайн тулж, хөлөө өвдгөөр нь нугалахгүй суугаад хайрцган дээр гарын алгаар нь тавина. Өвдөгний үений харалдаа хайрцагны ирмэгийг байрлуулна. Гараа хайрцган дээр тавьсан чигээр урагш түлхэж бөхийнө. Өөрийн хийж гүйцэтгэх хамгийн дээд цэг хүртэл түлхээд хайрцаг зогссон зайг см-ээр хэмжиж тогтооно. Энэ дасгалыг гүйцэтгэхдээ гэнэт огцом хүчтэй хийх хэрэггүй. Аажим удаанаар гараа сунган түлхэж бөхийх байдлаар хэд хэд хийж дасгасны дараа дасгалаа хийнэ.</w:t>
      </w:r>
    </w:p>
    <w:p w:rsidR="009151E9" w:rsidRPr="00D84DB0" w:rsidRDefault="00A003B7" w:rsidP="00335B99">
      <w:pPr>
        <w:spacing w:line="360" w:lineRule="auto"/>
        <w:ind w:firstLine="714"/>
        <w:jc w:val="both"/>
        <w:rPr>
          <w:rFonts w:ascii="Arial" w:hAnsi="Arial" w:cs="Arial"/>
        </w:rPr>
      </w:pPr>
      <w:r w:rsidRPr="009D5DD8">
        <w:rPr>
          <w:rFonts w:ascii="Arial" w:hAnsi="Arial" w:cs="Arial"/>
          <w:b/>
          <w:sz w:val="24"/>
          <w:szCs w:val="24"/>
          <w:u w:val="single"/>
          <w:lang w:val="mn-MN"/>
        </w:rPr>
        <w:t>Хурдны чанарыг тодорхойлох арга:</w:t>
      </w:r>
      <w:r>
        <w:rPr>
          <w:rFonts w:ascii="Arial" w:hAnsi="Arial" w:cs="Arial"/>
          <w:lang w:val="mn-MN"/>
        </w:rPr>
        <w:t xml:space="preserve">  </w:t>
      </w:r>
      <w:r w:rsidRPr="00D84DB0">
        <w:rPr>
          <w:rFonts w:ascii="Arial" w:hAnsi="Arial" w:cs="Arial"/>
        </w:rPr>
        <w:t>Дасгалын аргачилал: 10 секундийн хугацаанд байрандаа дороо гүйнэ. Хурдны сорилын зорилго нь 10 сек-ийн хугацаанд дээд зэргийн эрчимтэйгээр дороо гүйнэ.</w:t>
      </w:r>
    </w:p>
    <w:p w:rsidR="009151E9" w:rsidRDefault="00A003B7" w:rsidP="009151E9">
      <w:pPr>
        <w:spacing w:line="360" w:lineRule="auto"/>
        <w:jc w:val="both"/>
        <w:rPr>
          <w:rFonts w:ascii="Arial" w:hAnsi="Arial" w:cs="Arial"/>
          <w:lang w:val="mn-MN"/>
        </w:rPr>
      </w:pPr>
      <w:r w:rsidRPr="00D84DB0">
        <w:rPr>
          <w:rFonts w:ascii="Arial" w:hAnsi="Arial" w:cs="Arial"/>
        </w:rPr>
        <w:t>Авах аргачилал: 1 хөлийн алхалтын тоог 2-оор үржүүлж тооцоолно. Хурдны чанар нь тухайн хүний амьдралын чухал хэрэглүүр бөгөөд бага наснаас нь түүнийг эзэмшүүлж улмаар хижээл, ахмад насанд уг чанарыг тодорхой түвшинд удаан барьж хадгалахад анхаарах хэрэгтэй.</w:t>
      </w:r>
      <w:r>
        <w:rPr>
          <w:rFonts w:ascii="Arial" w:hAnsi="Arial" w:cs="Arial"/>
        </w:rPr>
        <w:t xml:space="preserve"> </w:t>
      </w:r>
    </w:p>
    <w:p w:rsidR="00004F59" w:rsidRPr="005E44CE" w:rsidRDefault="00A003B7" w:rsidP="00AF7204">
      <w:pPr>
        <w:spacing w:before="100" w:beforeAutospacing="1" w:after="100" w:afterAutospacing="1" w:line="360" w:lineRule="auto"/>
        <w:jc w:val="both"/>
        <w:rPr>
          <w:rFonts w:ascii="Arial" w:hAnsi="Arial" w:cs="Arial"/>
          <w:sz w:val="24"/>
          <w:szCs w:val="24"/>
          <w:lang w:val="mn-MN"/>
        </w:rPr>
      </w:pPr>
      <w:r w:rsidRPr="005E44CE">
        <w:rPr>
          <w:rFonts w:ascii="Arial" w:hAnsi="Arial" w:cs="Arial"/>
          <w:sz w:val="24"/>
          <w:szCs w:val="24"/>
          <w:lang w:val="mn-MN"/>
        </w:rPr>
        <w:tab/>
      </w:r>
      <w:r w:rsidRPr="005E44CE">
        <w:rPr>
          <w:rFonts w:ascii="Arial" w:hAnsi="Arial" w:cs="Arial"/>
          <w:b/>
          <w:sz w:val="24"/>
          <w:szCs w:val="24"/>
          <w:u w:val="single"/>
          <w:lang w:val="mn-MN"/>
        </w:rPr>
        <w:t>Тэнцвэр</w:t>
      </w:r>
      <w:r>
        <w:rPr>
          <w:rFonts w:ascii="Arial" w:hAnsi="Arial" w:cs="Arial"/>
          <w:b/>
          <w:sz w:val="24"/>
          <w:szCs w:val="24"/>
          <w:u w:val="single"/>
          <w:lang w:val="mn-MN"/>
        </w:rPr>
        <w:t>ийг тодорхойлох арга:</w:t>
      </w:r>
      <w:r w:rsidRPr="005E44CE">
        <w:rPr>
          <w:rFonts w:ascii="Arial" w:hAnsi="Arial" w:cs="Arial"/>
          <w:sz w:val="24"/>
          <w:szCs w:val="24"/>
          <w:lang w:val="mn-MN"/>
        </w:rPr>
        <w:t xml:space="preserve"> </w:t>
      </w:r>
      <w:r>
        <w:rPr>
          <w:rFonts w:ascii="Arial" w:hAnsi="Arial" w:cs="Arial"/>
          <w:sz w:val="24"/>
          <w:szCs w:val="24"/>
          <w:lang w:val="mn-MN"/>
        </w:rPr>
        <w:t xml:space="preserve"> </w:t>
      </w:r>
      <w:r w:rsidRPr="005E44CE">
        <w:rPr>
          <w:rFonts w:ascii="Arial" w:eastAsia="Times New Roman" w:hAnsi="Arial" w:cs="Arial"/>
          <w:bCs/>
          <w:sz w:val="24"/>
          <w:szCs w:val="24"/>
        </w:rPr>
        <w:t>Байрандаа дороо алхах</w:t>
      </w:r>
      <w:r>
        <w:rPr>
          <w:rFonts w:ascii="Arial" w:eastAsia="Times New Roman" w:hAnsi="Arial" w:cs="Arial"/>
          <w:bCs/>
          <w:sz w:val="24"/>
          <w:szCs w:val="24"/>
          <w:lang w:val="mn-MN"/>
        </w:rPr>
        <w:t>,</w:t>
      </w:r>
      <w:r w:rsidRPr="005E44CE">
        <w:rPr>
          <w:rFonts w:ascii="Arial" w:eastAsia="Times New Roman" w:hAnsi="Arial" w:cs="Arial"/>
          <w:bCs/>
          <w:sz w:val="24"/>
          <w:szCs w:val="24"/>
          <w:lang w:val="mn-MN"/>
        </w:rPr>
        <w:t xml:space="preserve"> </w:t>
      </w:r>
      <w:r w:rsidRPr="005E44CE">
        <w:rPr>
          <w:rFonts w:ascii="Arial" w:eastAsia="Times New Roman" w:hAnsi="Arial" w:cs="Arial"/>
          <w:sz w:val="24"/>
          <w:szCs w:val="24"/>
        </w:rPr>
        <w:t>50 см-н радиустай тойрог зурна.</w:t>
      </w:r>
      <w:r>
        <w:rPr>
          <w:rFonts w:ascii="Arial" w:eastAsia="Times New Roman" w:hAnsi="Arial" w:cs="Arial"/>
          <w:sz w:val="24"/>
          <w:szCs w:val="24"/>
          <w:lang w:val="mn-MN"/>
        </w:rPr>
        <w:t xml:space="preserve"> </w:t>
      </w:r>
      <w:r w:rsidRPr="005E44CE">
        <w:rPr>
          <w:rFonts w:ascii="Arial" w:eastAsia="Times New Roman" w:hAnsi="Arial" w:cs="Arial"/>
          <w:sz w:val="24"/>
          <w:szCs w:val="24"/>
        </w:rPr>
        <w:t>Тойргийн төвд зогсоно.</w:t>
      </w:r>
      <w:r>
        <w:rPr>
          <w:rFonts w:ascii="Arial" w:eastAsia="Times New Roman" w:hAnsi="Arial" w:cs="Arial"/>
          <w:sz w:val="24"/>
          <w:szCs w:val="24"/>
          <w:lang w:val="mn-MN"/>
        </w:rPr>
        <w:t xml:space="preserve"> </w:t>
      </w:r>
      <w:r w:rsidRPr="005E44CE">
        <w:rPr>
          <w:rFonts w:ascii="Arial" w:eastAsia="Times New Roman" w:hAnsi="Arial" w:cs="Arial"/>
          <w:sz w:val="24"/>
          <w:szCs w:val="24"/>
        </w:rPr>
        <w:t>Дараа нь гараа урагш өргөж нүдээ аниад байрандаа хоёр хөл дээр 50 удаа өвдөг өндөр алхана.</w:t>
      </w:r>
      <w:r>
        <w:rPr>
          <w:rFonts w:ascii="Arial" w:eastAsia="Times New Roman" w:hAnsi="Arial" w:cs="Arial"/>
          <w:sz w:val="24"/>
          <w:szCs w:val="24"/>
          <w:lang w:val="mn-MN"/>
        </w:rPr>
        <w:t xml:space="preserve"> </w:t>
      </w:r>
      <w:r w:rsidRPr="005E44CE">
        <w:rPr>
          <w:rFonts w:ascii="Arial" w:eastAsia="Times New Roman" w:hAnsi="Arial" w:cs="Arial"/>
          <w:sz w:val="24"/>
          <w:szCs w:val="24"/>
        </w:rPr>
        <w:t xml:space="preserve">Алхаж дуусаад зогссон газраа </w:t>
      </w:r>
      <w:r w:rsidRPr="005E44CE">
        <w:rPr>
          <w:rFonts w:ascii="Arial" w:eastAsia="Times New Roman" w:hAnsi="Arial" w:cs="Arial"/>
          <w:sz w:val="24"/>
          <w:szCs w:val="24"/>
        </w:rPr>
        <w:lastRenderedPageBreak/>
        <w:t>хөдлөхгүйгээр үлдэнэ.</w:t>
      </w:r>
      <w:r>
        <w:rPr>
          <w:rFonts w:ascii="Arial" w:eastAsia="Times New Roman" w:hAnsi="Arial" w:cs="Arial"/>
          <w:sz w:val="24"/>
          <w:szCs w:val="24"/>
          <w:lang w:val="mn-MN"/>
        </w:rPr>
        <w:t xml:space="preserve"> </w:t>
      </w:r>
      <w:r w:rsidRPr="005E44CE">
        <w:rPr>
          <w:rFonts w:ascii="Arial" w:eastAsia="Times New Roman" w:hAnsi="Arial" w:cs="Arial"/>
          <w:sz w:val="24"/>
          <w:szCs w:val="24"/>
        </w:rPr>
        <w:t>Хэмжилтийг тойрог дотроо үлдвэл хэвийн, гарсан нөхцөлд тойргийн захын зурааснаас хөлийн өлмий хүртлэх зайг см-р хэмжиж үнэлнэ.</w:t>
      </w:r>
    </w:p>
    <w:p w:rsidR="00D27C52" w:rsidRPr="00D27C52" w:rsidRDefault="00A003B7" w:rsidP="00AF7204">
      <w:pPr>
        <w:spacing w:before="100" w:beforeAutospacing="1" w:after="100" w:afterAutospacing="1" w:line="360" w:lineRule="auto"/>
        <w:jc w:val="both"/>
        <w:rPr>
          <w:rFonts w:ascii="Arial" w:hAnsi="Arial" w:cs="Arial"/>
          <w:b/>
          <w:i/>
          <w:sz w:val="24"/>
          <w:szCs w:val="24"/>
          <w:lang w:val="mn-MN"/>
        </w:rPr>
      </w:pPr>
      <w:r w:rsidRPr="00335B99">
        <w:rPr>
          <w:rFonts w:ascii="Arial" w:hAnsi="Arial" w:cs="Arial"/>
          <w:sz w:val="24"/>
          <w:szCs w:val="24"/>
          <w:lang w:val="mn-MN"/>
        </w:rPr>
        <w:tab/>
      </w:r>
      <w:r w:rsidRPr="00D27C52">
        <w:rPr>
          <w:rFonts w:ascii="Arial" w:hAnsi="Arial" w:cs="Arial"/>
          <w:b/>
          <w:i/>
          <w:sz w:val="24"/>
          <w:szCs w:val="24"/>
          <w:lang w:val="mn-MN"/>
        </w:rPr>
        <w:t>Судалгааны зохион байгуулалт:</w:t>
      </w:r>
    </w:p>
    <w:p w:rsidR="00D27C52" w:rsidRDefault="00507057" w:rsidP="00D27C52">
      <w:pPr>
        <w:spacing w:line="360" w:lineRule="auto"/>
        <w:jc w:val="both"/>
        <w:rPr>
          <w:rFonts w:ascii="Arial" w:hAnsi="Arial" w:cs="Arial"/>
          <w:sz w:val="24"/>
          <w:szCs w:val="24"/>
          <w:lang w:val="mn-MN"/>
        </w:rPr>
      </w:pPr>
      <w:r>
        <w:rPr>
          <w:rFonts w:ascii="Arial" w:hAnsi="Arial" w:cs="Arial"/>
          <w:sz w:val="24"/>
          <w:szCs w:val="24"/>
          <w:lang w:val="mn-MN"/>
        </w:rPr>
        <w:tab/>
        <w:t xml:space="preserve">Судалгааг МУБИС-ийн </w:t>
      </w:r>
      <w:r w:rsidR="009D5DD8">
        <w:rPr>
          <w:rFonts w:ascii="Arial" w:hAnsi="Arial" w:cs="Arial"/>
          <w:sz w:val="24"/>
          <w:szCs w:val="24"/>
        </w:rPr>
        <w:t>52</w:t>
      </w:r>
      <w:r>
        <w:rPr>
          <w:rFonts w:ascii="Arial" w:hAnsi="Arial" w:cs="Arial"/>
          <w:sz w:val="24"/>
          <w:szCs w:val="24"/>
          <w:lang w:val="mn-MN"/>
        </w:rPr>
        <w:t xml:space="preserve"> ангийн 1-р курсийн </w:t>
      </w:r>
      <w:r w:rsidR="009D5DD8">
        <w:rPr>
          <w:rFonts w:ascii="Arial" w:hAnsi="Arial" w:cs="Arial"/>
          <w:sz w:val="24"/>
          <w:szCs w:val="24"/>
        </w:rPr>
        <w:t>1000</w:t>
      </w:r>
      <w:r>
        <w:rPr>
          <w:rFonts w:ascii="Arial" w:hAnsi="Arial" w:cs="Arial"/>
          <w:sz w:val="24"/>
          <w:szCs w:val="24"/>
          <w:lang w:val="mn-MN"/>
        </w:rPr>
        <w:t xml:space="preserve"> </w:t>
      </w:r>
      <w:r w:rsidR="00A003B7">
        <w:rPr>
          <w:rFonts w:ascii="Arial" w:hAnsi="Arial" w:cs="Arial"/>
          <w:sz w:val="24"/>
          <w:szCs w:val="24"/>
          <w:lang w:val="mn-MN"/>
        </w:rPr>
        <w:t xml:space="preserve">оюутны </w:t>
      </w:r>
      <w:r>
        <w:rPr>
          <w:rFonts w:ascii="Arial" w:hAnsi="Arial" w:cs="Arial"/>
          <w:sz w:val="24"/>
          <w:szCs w:val="24"/>
          <w:lang w:val="mn-MN"/>
        </w:rPr>
        <w:t xml:space="preserve">дунд явуулсан. Үүнээс эмэгтэй </w:t>
      </w:r>
      <w:r w:rsidR="009D5DD8">
        <w:rPr>
          <w:rFonts w:ascii="Arial" w:hAnsi="Arial" w:cs="Arial"/>
          <w:sz w:val="24"/>
          <w:szCs w:val="24"/>
        </w:rPr>
        <w:t>700</w:t>
      </w:r>
      <w:r>
        <w:rPr>
          <w:rFonts w:ascii="Arial" w:hAnsi="Arial" w:cs="Arial"/>
          <w:sz w:val="24"/>
          <w:szCs w:val="24"/>
          <w:lang w:val="mn-MN"/>
        </w:rPr>
        <w:t xml:space="preserve">, эрэгтэй </w:t>
      </w:r>
      <w:r w:rsidR="009D5DD8">
        <w:rPr>
          <w:rFonts w:ascii="Arial" w:hAnsi="Arial" w:cs="Arial"/>
          <w:sz w:val="24"/>
          <w:szCs w:val="24"/>
        </w:rPr>
        <w:t>300</w:t>
      </w:r>
      <w:r w:rsidR="009D5DD8">
        <w:rPr>
          <w:rFonts w:ascii="Arial" w:hAnsi="Arial" w:cs="Arial"/>
          <w:sz w:val="24"/>
          <w:szCs w:val="24"/>
          <w:lang w:val="mn-MN"/>
        </w:rPr>
        <w:t xml:space="preserve"> оюут</w:t>
      </w:r>
      <w:r>
        <w:rPr>
          <w:rFonts w:ascii="Arial" w:hAnsi="Arial" w:cs="Arial"/>
          <w:sz w:val="24"/>
          <w:szCs w:val="24"/>
          <w:lang w:val="mn-MN"/>
        </w:rPr>
        <w:t xml:space="preserve">ан байлаа. Судалгаанд </w:t>
      </w:r>
      <w:r w:rsidR="009D5DD8">
        <w:rPr>
          <w:rFonts w:ascii="Arial" w:hAnsi="Arial" w:cs="Arial"/>
          <w:sz w:val="24"/>
          <w:szCs w:val="24"/>
        </w:rPr>
        <w:t>17-18</w:t>
      </w:r>
      <w:r w:rsidR="00A003B7">
        <w:rPr>
          <w:rFonts w:ascii="Arial" w:hAnsi="Arial" w:cs="Arial"/>
          <w:sz w:val="24"/>
          <w:szCs w:val="24"/>
          <w:lang w:val="mn-MN"/>
        </w:rPr>
        <w:t xml:space="preserve"> </w:t>
      </w:r>
      <w:r>
        <w:rPr>
          <w:rFonts w:ascii="Arial" w:hAnsi="Arial" w:cs="Arial"/>
          <w:sz w:val="24"/>
          <w:szCs w:val="24"/>
          <w:lang w:val="mn-MN"/>
        </w:rPr>
        <w:t xml:space="preserve">насны оюутнууд хамрагдсанаас </w:t>
      </w:r>
      <w:r w:rsidR="009D5DD8">
        <w:rPr>
          <w:rFonts w:ascii="Arial" w:hAnsi="Arial" w:cs="Arial"/>
          <w:sz w:val="24"/>
          <w:szCs w:val="24"/>
        </w:rPr>
        <w:t>17</w:t>
      </w:r>
      <w:r>
        <w:rPr>
          <w:rFonts w:ascii="Arial" w:hAnsi="Arial" w:cs="Arial"/>
          <w:sz w:val="24"/>
          <w:szCs w:val="24"/>
          <w:lang w:val="mn-MN"/>
        </w:rPr>
        <w:t xml:space="preserve"> насны залуучууд нь </w:t>
      </w:r>
      <w:r w:rsidR="009D5DD8">
        <w:rPr>
          <w:rFonts w:ascii="Arial" w:hAnsi="Arial" w:cs="Arial"/>
          <w:sz w:val="24"/>
          <w:szCs w:val="24"/>
        </w:rPr>
        <w:t>40%</w:t>
      </w:r>
      <w:r>
        <w:rPr>
          <w:rFonts w:ascii="Arial" w:hAnsi="Arial" w:cs="Arial"/>
          <w:sz w:val="24"/>
          <w:szCs w:val="24"/>
          <w:lang w:val="mn-MN"/>
        </w:rPr>
        <w:t xml:space="preserve"> хувийг, </w:t>
      </w:r>
      <w:r w:rsidR="009D5DD8">
        <w:rPr>
          <w:rFonts w:ascii="Arial" w:hAnsi="Arial" w:cs="Arial"/>
          <w:sz w:val="24"/>
          <w:szCs w:val="24"/>
        </w:rPr>
        <w:t>18</w:t>
      </w:r>
      <w:r>
        <w:rPr>
          <w:rFonts w:ascii="Arial" w:hAnsi="Arial" w:cs="Arial"/>
          <w:sz w:val="24"/>
          <w:szCs w:val="24"/>
          <w:lang w:val="mn-MN"/>
        </w:rPr>
        <w:t xml:space="preserve"> насны залуучууд </w:t>
      </w:r>
      <w:r w:rsidR="009D5DD8">
        <w:rPr>
          <w:rFonts w:ascii="Arial" w:hAnsi="Arial" w:cs="Arial"/>
          <w:sz w:val="24"/>
          <w:szCs w:val="24"/>
        </w:rPr>
        <w:t>60%</w:t>
      </w:r>
      <w:r w:rsidR="00A003B7">
        <w:rPr>
          <w:rFonts w:ascii="Arial" w:hAnsi="Arial" w:cs="Arial"/>
          <w:sz w:val="24"/>
          <w:szCs w:val="24"/>
          <w:lang w:val="mn-MN"/>
        </w:rPr>
        <w:t xml:space="preserve"> хувийг </w:t>
      </w:r>
      <w:r w:rsidR="009D5DD8">
        <w:rPr>
          <w:rFonts w:ascii="Arial" w:hAnsi="Arial" w:cs="Arial"/>
          <w:sz w:val="24"/>
          <w:szCs w:val="24"/>
          <w:lang w:val="mn-MN"/>
        </w:rPr>
        <w:t xml:space="preserve">тус тус эзэлж </w:t>
      </w:r>
      <w:r w:rsidR="00A003B7">
        <w:rPr>
          <w:rFonts w:ascii="Arial" w:hAnsi="Arial" w:cs="Arial"/>
          <w:sz w:val="24"/>
          <w:szCs w:val="24"/>
          <w:lang w:val="mn-MN"/>
        </w:rPr>
        <w:t xml:space="preserve">байна. </w:t>
      </w:r>
    </w:p>
    <w:p w:rsidR="009D5DD8" w:rsidRPr="00D46EA3" w:rsidRDefault="009D5DD8" w:rsidP="009D5DD8">
      <w:pPr>
        <w:spacing w:line="360" w:lineRule="auto"/>
        <w:jc w:val="center"/>
        <w:rPr>
          <w:rFonts w:ascii="Arial" w:hAnsi="Arial" w:cs="Arial"/>
          <w:b/>
          <w:sz w:val="24"/>
          <w:szCs w:val="24"/>
          <w:lang w:val="mn-MN"/>
        </w:rPr>
      </w:pPr>
      <w:r w:rsidRPr="00D46EA3">
        <w:rPr>
          <w:rFonts w:ascii="Arial" w:hAnsi="Arial" w:cs="Arial"/>
          <w:b/>
          <w:sz w:val="24"/>
          <w:szCs w:val="24"/>
          <w:lang w:val="mn-MN"/>
        </w:rPr>
        <w:t>Дүгнэлт</w:t>
      </w:r>
    </w:p>
    <w:p w:rsidR="00E84815" w:rsidRDefault="00A003B7" w:rsidP="00471019">
      <w:pPr>
        <w:numPr>
          <w:ilvl w:val="0"/>
          <w:numId w:val="4"/>
        </w:numPr>
        <w:spacing w:line="360" w:lineRule="auto"/>
        <w:jc w:val="both"/>
        <w:rPr>
          <w:rFonts w:ascii="Arial" w:hAnsi="Arial" w:cs="Arial"/>
          <w:sz w:val="24"/>
          <w:szCs w:val="24"/>
          <w:lang w:val="mn-MN"/>
        </w:rPr>
      </w:pPr>
      <w:r w:rsidRPr="00471019">
        <w:rPr>
          <w:rFonts w:ascii="Arial" w:hAnsi="Arial" w:cs="Arial"/>
          <w:sz w:val="24"/>
          <w:szCs w:val="24"/>
          <w:lang w:val="mn-MN"/>
        </w:rPr>
        <w:t>Судалгаанд оролцсон оюутнуудын эрүүл мэндийн байдлыг асуулгын аргаар авч үзвэл 80% нь архаг хууч өвчтэй буюу ямар нэгэн эд эрхтэн өвдөж эхэлж байгаа, хагалгаанд орсон гэх мэтээр хариулсан байна.</w:t>
      </w:r>
    </w:p>
    <w:p w:rsidR="00471019" w:rsidRDefault="009D5DD8" w:rsidP="00471019">
      <w:pPr>
        <w:numPr>
          <w:ilvl w:val="0"/>
          <w:numId w:val="4"/>
        </w:numPr>
        <w:spacing w:line="360" w:lineRule="auto"/>
        <w:jc w:val="both"/>
        <w:rPr>
          <w:rFonts w:ascii="Arial" w:hAnsi="Arial" w:cs="Arial"/>
          <w:sz w:val="24"/>
          <w:szCs w:val="24"/>
          <w:lang w:val="mn-MN"/>
        </w:rPr>
      </w:pPr>
      <w:r>
        <w:rPr>
          <w:rFonts w:ascii="Arial" w:hAnsi="Arial" w:cs="Arial"/>
          <w:sz w:val="24"/>
          <w:szCs w:val="24"/>
          <w:lang w:val="mn-MN"/>
        </w:rPr>
        <w:t>СС</w:t>
      </w:r>
      <w:r w:rsidR="00876E62">
        <w:rPr>
          <w:rFonts w:ascii="Arial" w:hAnsi="Arial" w:cs="Arial"/>
          <w:sz w:val="24"/>
          <w:szCs w:val="24"/>
          <w:lang w:val="mn-MN"/>
        </w:rPr>
        <w:t xml:space="preserve">АЖЯ-ний эрдэм шинжилгээний албанаас гаргасан залуучуудын насны ангиллын бие бялдрын бэлтгэлжилтийн төвшингийн судалгааны үзүүлэлттэй харьцуулан судлахад МУБИС-ийн </w:t>
      </w:r>
      <w:r w:rsidR="00E978E9">
        <w:rPr>
          <w:rFonts w:ascii="Arial" w:hAnsi="Arial" w:cs="Arial"/>
          <w:sz w:val="24"/>
          <w:szCs w:val="24"/>
          <w:lang w:val="mn-MN"/>
        </w:rPr>
        <w:t xml:space="preserve">1-р курсын оюутнуудын биеийн ерөнхий хөгжилтийн үнэлгээ нь </w:t>
      </w:r>
      <w:r w:rsidR="00C5546F">
        <w:rPr>
          <w:rFonts w:ascii="Arial" w:hAnsi="Arial" w:cs="Arial"/>
          <w:sz w:val="24"/>
          <w:szCs w:val="24"/>
          <w:lang w:val="mn-MN"/>
        </w:rPr>
        <w:t xml:space="preserve">хурд, уян хатан, хүчний чанаруудын хувьд </w:t>
      </w:r>
      <w:r w:rsidR="00E978E9">
        <w:rPr>
          <w:rFonts w:ascii="Arial" w:hAnsi="Arial" w:cs="Arial"/>
          <w:sz w:val="24"/>
          <w:szCs w:val="24"/>
          <w:lang w:val="mn-MN"/>
        </w:rPr>
        <w:t>дундаж үзүүлэлтээс доогуур үнэлгээ авсан байна</w:t>
      </w:r>
      <w:r w:rsidR="00C5546F">
        <w:rPr>
          <w:rFonts w:ascii="Arial" w:hAnsi="Arial" w:cs="Arial"/>
          <w:sz w:val="24"/>
          <w:szCs w:val="24"/>
          <w:lang w:val="mn-MN"/>
        </w:rPr>
        <w:t>.</w:t>
      </w:r>
    </w:p>
    <w:p w:rsidR="00C5546F" w:rsidRPr="00471019" w:rsidRDefault="00C5546F" w:rsidP="00471019">
      <w:pPr>
        <w:numPr>
          <w:ilvl w:val="0"/>
          <w:numId w:val="4"/>
        </w:numPr>
        <w:spacing w:line="360" w:lineRule="auto"/>
        <w:jc w:val="both"/>
        <w:rPr>
          <w:rFonts w:ascii="Arial" w:hAnsi="Arial" w:cs="Arial"/>
          <w:sz w:val="24"/>
          <w:szCs w:val="24"/>
          <w:lang w:val="mn-MN"/>
        </w:rPr>
      </w:pPr>
      <w:r>
        <w:rPr>
          <w:rFonts w:ascii="Arial" w:hAnsi="Arial" w:cs="Arial"/>
          <w:sz w:val="24"/>
          <w:szCs w:val="24"/>
          <w:lang w:val="mn-MN"/>
        </w:rPr>
        <w:t xml:space="preserve">Цаашид биеийн тамирын хичээлийн цагийг нэмэгдүүлэх, хичээлийн бус секцийн тоог ахиулах, </w:t>
      </w:r>
      <w:r w:rsidR="003347B2">
        <w:rPr>
          <w:rFonts w:ascii="Arial" w:hAnsi="Arial" w:cs="Arial"/>
          <w:sz w:val="24"/>
          <w:szCs w:val="24"/>
          <w:lang w:val="mn-MN"/>
        </w:rPr>
        <w:t>бие бялдрын бэлтгэлжилтийн төвшингийн шалгуурыг биелүүлсэн оюутнуудыг урамшуулж сурталчлах, их дээд сургуулийн 1-3-р курсын ангиудад биеийн тамирын хичээл оруулдаг болгох болон хэвлэл мэдээллийн хэрэгслээр сурталчлах шаардлагатай гэж үзэж байна.</w:t>
      </w:r>
      <w:r>
        <w:rPr>
          <w:rFonts w:ascii="Arial" w:hAnsi="Arial" w:cs="Arial"/>
          <w:sz w:val="24"/>
          <w:szCs w:val="24"/>
          <w:lang w:val="mn-MN"/>
        </w:rPr>
        <w:t xml:space="preserve"> </w:t>
      </w:r>
    </w:p>
    <w:p w:rsidR="00855282" w:rsidRDefault="00507057" w:rsidP="00D27C52">
      <w:pPr>
        <w:spacing w:line="360" w:lineRule="auto"/>
        <w:jc w:val="both"/>
        <w:rPr>
          <w:rFonts w:ascii="Arial" w:hAnsi="Arial" w:cs="Arial"/>
          <w:sz w:val="24"/>
          <w:szCs w:val="24"/>
          <w:lang w:val="mn-MN"/>
        </w:rPr>
      </w:pPr>
    </w:p>
    <w:p w:rsidR="00855282" w:rsidRDefault="00507057" w:rsidP="00D27C52">
      <w:pPr>
        <w:spacing w:line="360" w:lineRule="auto"/>
        <w:jc w:val="both"/>
        <w:rPr>
          <w:rFonts w:ascii="Arial" w:hAnsi="Arial" w:cs="Arial"/>
          <w:sz w:val="24"/>
          <w:szCs w:val="24"/>
          <w:lang w:val="mn-MN"/>
        </w:rPr>
      </w:pPr>
    </w:p>
    <w:p w:rsidR="00855282"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Default="00507057" w:rsidP="00D27C52">
      <w:pPr>
        <w:spacing w:line="360" w:lineRule="auto"/>
        <w:jc w:val="both"/>
        <w:rPr>
          <w:rFonts w:ascii="Arial" w:hAnsi="Arial" w:cs="Arial"/>
          <w:sz w:val="24"/>
          <w:szCs w:val="24"/>
        </w:rPr>
      </w:pPr>
    </w:p>
    <w:p w:rsidR="003A3C56" w:rsidRPr="003A3C56" w:rsidRDefault="00507057" w:rsidP="00D27C52">
      <w:pPr>
        <w:spacing w:line="360" w:lineRule="auto"/>
        <w:jc w:val="both"/>
        <w:rPr>
          <w:rFonts w:ascii="Arial" w:hAnsi="Arial" w:cs="Arial"/>
          <w:sz w:val="24"/>
          <w:szCs w:val="24"/>
        </w:rPr>
      </w:pPr>
    </w:p>
    <w:p w:rsidR="00855282" w:rsidRDefault="00507057" w:rsidP="00D27C52">
      <w:pPr>
        <w:spacing w:line="360" w:lineRule="auto"/>
        <w:jc w:val="both"/>
        <w:rPr>
          <w:rFonts w:ascii="Arial" w:hAnsi="Arial" w:cs="Arial"/>
          <w:sz w:val="24"/>
          <w:szCs w:val="24"/>
          <w:lang w:val="mn-MN"/>
        </w:rPr>
      </w:pPr>
    </w:p>
    <w:p w:rsidR="00855282" w:rsidRDefault="00507057" w:rsidP="00D27C52">
      <w:pPr>
        <w:spacing w:line="360" w:lineRule="auto"/>
        <w:jc w:val="both"/>
        <w:rPr>
          <w:rFonts w:ascii="Arial" w:hAnsi="Arial" w:cs="Arial"/>
          <w:sz w:val="24"/>
          <w:szCs w:val="24"/>
          <w:lang w:val="mn-MN"/>
        </w:rPr>
      </w:pPr>
    </w:p>
    <w:p w:rsidR="00855282" w:rsidRDefault="00507057" w:rsidP="00D27C52">
      <w:pPr>
        <w:spacing w:line="360" w:lineRule="auto"/>
        <w:jc w:val="both"/>
        <w:rPr>
          <w:rFonts w:ascii="Arial" w:hAnsi="Arial" w:cs="Arial"/>
          <w:sz w:val="24"/>
          <w:szCs w:val="24"/>
          <w:lang w:val="mn-MN"/>
        </w:rPr>
      </w:pPr>
    </w:p>
    <w:p w:rsidR="00494EFE" w:rsidRDefault="00507057" w:rsidP="003A3BA5">
      <w:pPr>
        <w:spacing w:line="240" w:lineRule="auto"/>
        <w:jc w:val="both"/>
        <w:rPr>
          <w:rFonts w:ascii="Arial" w:hAnsi="Arial" w:cs="Arial"/>
          <w:sz w:val="24"/>
          <w:szCs w:val="24"/>
          <w:lang w:val="mn-MN"/>
        </w:rPr>
      </w:pPr>
    </w:p>
    <w:p w:rsidR="003A3BA5" w:rsidRPr="003A3BA5" w:rsidRDefault="00507057" w:rsidP="00D27C52">
      <w:pPr>
        <w:spacing w:line="360" w:lineRule="auto"/>
        <w:jc w:val="both"/>
        <w:rPr>
          <w:rFonts w:ascii="Arial" w:hAnsi="Arial" w:cs="Arial"/>
          <w:sz w:val="24"/>
          <w:szCs w:val="24"/>
          <w:lang w:val="mn-MN"/>
        </w:rPr>
      </w:pPr>
    </w:p>
    <w:p w:rsidR="00D27C52" w:rsidRDefault="00A003B7" w:rsidP="00D27C52">
      <w:pPr>
        <w:spacing w:line="360" w:lineRule="auto"/>
        <w:jc w:val="both"/>
        <w:rPr>
          <w:rFonts w:ascii="Arial" w:hAnsi="Arial" w:cs="Arial"/>
          <w:sz w:val="24"/>
          <w:szCs w:val="24"/>
          <w:lang w:val="mn-MN"/>
        </w:rPr>
      </w:pPr>
      <w:r>
        <w:rPr>
          <w:rFonts w:ascii="Arial" w:hAnsi="Arial" w:cs="Arial"/>
          <w:sz w:val="24"/>
          <w:szCs w:val="24"/>
          <w:lang w:val="mn-MN"/>
        </w:rPr>
        <w:tab/>
      </w:r>
    </w:p>
    <w:p w:rsidR="00D27C52" w:rsidRPr="00D27C52" w:rsidRDefault="00A003B7" w:rsidP="00D27C52">
      <w:pPr>
        <w:spacing w:line="360" w:lineRule="auto"/>
        <w:jc w:val="both"/>
        <w:rPr>
          <w:rFonts w:ascii="Arial" w:hAnsi="Arial" w:cs="Arial"/>
          <w:sz w:val="24"/>
          <w:szCs w:val="24"/>
          <w:lang w:val="mn-MN"/>
        </w:rPr>
      </w:pPr>
      <w:r>
        <w:rPr>
          <w:rFonts w:ascii="Arial" w:hAnsi="Arial" w:cs="Arial"/>
          <w:sz w:val="24"/>
          <w:szCs w:val="24"/>
          <w:lang w:val="mn-MN"/>
        </w:rPr>
        <w:t xml:space="preserve"> </w:t>
      </w:r>
    </w:p>
    <w:p w:rsidR="002E6E1C" w:rsidRPr="00CE04AE" w:rsidRDefault="00507057" w:rsidP="002E6E1C">
      <w:pPr>
        <w:spacing w:line="360" w:lineRule="auto"/>
        <w:jc w:val="both"/>
        <w:rPr>
          <w:rFonts w:ascii="Arial" w:hAnsi="Arial" w:cs="Arial"/>
          <w:sz w:val="24"/>
          <w:szCs w:val="24"/>
          <w:lang w:val="mn-MN"/>
        </w:rPr>
      </w:pPr>
    </w:p>
    <w:p w:rsidR="006B27F3" w:rsidRPr="006B27F3" w:rsidRDefault="00A003B7" w:rsidP="006B27F3">
      <w:pPr>
        <w:spacing w:line="360" w:lineRule="auto"/>
        <w:jc w:val="both"/>
        <w:rPr>
          <w:rFonts w:ascii="Arial" w:hAnsi="Arial" w:cs="Arial"/>
          <w:sz w:val="24"/>
          <w:szCs w:val="24"/>
          <w:lang w:val="mn-MN"/>
        </w:rPr>
      </w:pPr>
      <w:r>
        <w:rPr>
          <w:rFonts w:ascii="Arial" w:hAnsi="Arial" w:cs="Arial"/>
          <w:sz w:val="24"/>
          <w:szCs w:val="24"/>
          <w:lang w:val="mn-MN"/>
        </w:rPr>
        <w:t xml:space="preserve">          </w:t>
      </w:r>
    </w:p>
    <w:sectPr w:rsidR="006B27F3" w:rsidRPr="006B27F3" w:rsidSect="00F53465">
      <w:pgSz w:w="12240" w:h="15840"/>
      <w:pgMar w:top="993" w:right="1183"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4750"/>
    <w:multiLevelType w:val="multilevel"/>
    <w:tmpl w:val="E4C4C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5C7818"/>
    <w:rsid w:val="003347B2"/>
    <w:rsid w:val="003417AC"/>
    <w:rsid w:val="004E5489"/>
    <w:rsid w:val="00507057"/>
    <w:rsid w:val="005C7818"/>
    <w:rsid w:val="00876E62"/>
    <w:rsid w:val="009D5DD8"/>
    <w:rsid w:val="00A003B7"/>
    <w:rsid w:val="00C5546F"/>
    <w:rsid w:val="00D27E44"/>
    <w:rsid w:val="00E97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E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DD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9D5DD8"/>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dcterms:created xsi:type="dcterms:W3CDTF">2014-02-25T08:29:00Z</dcterms:created>
  <dcterms:modified xsi:type="dcterms:W3CDTF">2014-04-24T19:11:00Z</dcterms:modified>
</cp:coreProperties>
</file>