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8C" w:rsidRPr="00DA2B8C" w:rsidRDefault="00DA2B8C" w:rsidP="00DA2B8C">
      <w:pPr>
        <w:spacing w:after="0" w:line="240" w:lineRule="auto"/>
        <w:jc w:val="both"/>
        <w:rPr>
          <w:rFonts w:eastAsia="Times New Roman"/>
          <w:bCs/>
          <w:lang w:val="mn-MN"/>
        </w:rPr>
      </w:pPr>
      <w:r w:rsidRPr="00DA2B8C">
        <w:fldChar w:fldCharType="begin"/>
      </w:r>
      <w:r w:rsidRPr="00DA2B8C">
        <w:instrText>HYPERLINK "http://www.russianedu.ru/teachrussian/metodics/view/1.html"</w:instrText>
      </w:r>
      <w:r w:rsidRPr="00DA2B8C">
        <w:fldChar w:fldCharType="separate"/>
      </w:r>
      <w:r w:rsidRPr="00DA2B8C">
        <w:rPr>
          <w:rStyle w:val="Hyperlink"/>
          <w:rFonts w:eastAsia="Times New Roman"/>
          <w:bCs/>
          <w:color w:val="auto"/>
          <w:lang w:val="mn-MN"/>
        </w:rPr>
        <w:t>http://www.russianedu.ru/teachrussian/metodics/view/1.html</w:t>
      </w:r>
      <w:r w:rsidRPr="00DA2B8C">
        <w:fldChar w:fldCharType="end"/>
      </w:r>
    </w:p>
    <w:p w:rsidR="00DA2B8C" w:rsidRDefault="00DA2B8C" w:rsidP="00BA1FCC">
      <w:pPr>
        <w:spacing w:after="0"/>
        <w:jc w:val="center"/>
        <w:rPr>
          <w:rFonts w:eastAsia="Times New Roman"/>
          <w:b/>
          <w:bCs/>
        </w:rPr>
      </w:pPr>
    </w:p>
    <w:p w:rsidR="00DA2B8C" w:rsidRDefault="00DA2B8C" w:rsidP="00BA1FCC">
      <w:pPr>
        <w:spacing w:after="0"/>
        <w:jc w:val="center"/>
        <w:rPr>
          <w:rFonts w:eastAsia="Times New Roman"/>
          <w:b/>
          <w:bCs/>
        </w:rPr>
      </w:pPr>
    </w:p>
    <w:p w:rsidR="00667EBE" w:rsidRDefault="00667EBE" w:rsidP="00BA1FCC">
      <w:pPr>
        <w:spacing w:after="0"/>
        <w:jc w:val="center"/>
        <w:rPr>
          <w:rFonts w:eastAsia="Times New Roman"/>
          <w:b/>
          <w:bCs/>
          <w:lang w:val="mn-MN"/>
        </w:rPr>
      </w:pPr>
      <w:r>
        <w:rPr>
          <w:rFonts w:eastAsia="Times New Roman"/>
          <w:b/>
          <w:bCs/>
          <w:lang w:val="mn-MN"/>
        </w:rPr>
        <w:t>ОРОС ХЭЛИЙГ ГАДААД ХҮНД ЗААХ АРГЫН ТУХАЙ</w:t>
      </w:r>
    </w:p>
    <w:p w:rsidR="00667EBE" w:rsidRPr="001C0FF1" w:rsidRDefault="00667EBE" w:rsidP="00BA1FCC">
      <w:pPr>
        <w:spacing w:after="0"/>
        <w:jc w:val="center"/>
        <w:rPr>
          <w:rFonts w:eastAsia="Times New Roman"/>
          <w:b/>
          <w:bCs/>
          <w:lang w:val="mn-MN"/>
        </w:rPr>
      </w:pPr>
    </w:p>
    <w:p w:rsidR="00C36D50" w:rsidRDefault="00667EBE" w:rsidP="00BA1FCC">
      <w:pPr>
        <w:spacing w:after="0"/>
        <w:ind w:firstLine="720"/>
        <w:jc w:val="both"/>
        <w:rPr>
          <w:rFonts w:eastAsia="Times New Roman"/>
        </w:rPr>
      </w:pPr>
      <w:r>
        <w:rPr>
          <w:rFonts w:eastAsia="Times New Roman"/>
          <w:lang w:val="mn-MN"/>
        </w:rPr>
        <w:t xml:space="preserve">Орос хэлийг гадаад хүнд заах арга </w:t>
      </w:r>
      <w:r>
        <w:rPr>
          <w:rFonts w:eastAsia="Times New Roman"/>
        </w:rPr>
        <w:t>(</w:t>
      </w:r>
      <w:r>
        <w:rPr>
          <w:rFonts w:eastAsia="Times New Roman"/>
          <w:lang w:val="mn-MN"/>
        </w:rPr>
        <w:t>ОХГХЗА</w:t>
      </w:r>
      <w:r>
        <w:rPr>
          <w:rFonts w:eastAsia="Times New Roman"/>
        </w:rPr>
        <w:t>)</w:t>
      </w:r>
      <w:r>
        <w:rPr>
          <w:rFonts w:eastAsia="Times New Roman"/>
          <w:lang w:val="mn-MN"/>
        </w:rPr>
        <w:t xml:space="preserve"> нь хэл заах хууль дүр</w:t>
      </w:r>
      <w:r w:rsidR="00C36D50">
        <w:rPr>
          <w:rFonts w:eastAsia="Times New Roman"/>
          <w:lang w:val="mn-MN"/>
        </w:rPr>
        <w:t>э</w:t>
      </w:r>
      <w:r>
        <w:rPr>
          <w:rFonts w:eastAsia="Times New Roman"/>
          <w:lang w:val="mn-MN"/>
        </w:rPr>
        <w:t>м, хэл сурах аргууд, тэрчлэн хэлний хэрэглүүрүүдийг ашиглан боловсрол, хүмүүжил олгох ажлын онцлог талуудын тухай сургадаг сурган хүмүүжүүлэх ухааны бие даасан хичээл юм.</w:t>
      </w:r>
      <w:r w:rsidR="00C36D50">
        <w:rPr>
          <w:rFonts w:eastAsia="Times New Roman"/>
        </w:rPr>
        <w:t xml:space="preserve"> </w:t>
      </w:r>
    </w:p>
    <w:p w:rsidR="00C36D50" w:rsidRDefault="00667EBE" w:rsidP="00BA1FCC">
      <w:pPr>
        <w:spacing w:after="0"/>
        <w:ind w:firstLine="720"/>
        <w:jc w:val="both"/>
        <w:rPr>
          <w:rFonts w:eastAsia="Times New Roman"/>
          <w:lang w:val="mn-MN"/>
        </w:rPr>
      </w:pPr>
      <w:r>
        <w:rPr>
          <w:rFonts w:eastAsia="Times New Roman"/>
          <w:lang w:val="mn-MN"/>
        </w:rPr>
        <w:t xml:space="preserve">Нэрт эрдэмтэн А.А.Леонтьев “Орос хэлийг гадаад хүнд заах аргын судлагдахуун нь хичээлийн явцыг удирдах оновчтой, өөрөөр хэлбэл суралцагчдад орос хэлийг хамгийн их үр өгөөжтэй эзэмшүүлэхэд чиглэсэн тийм тогтолцоо юм” хэмээн цохон тэмдэглэсэн байдаг.  </w:t>
      </w:r>
      <w:r w:rsidR="00C36D50">
        <w:rPr>
          <w:rFonts w:eastAsia="Times New Roman"/>
          <w:lang w:val="mn-MN"/>
        </w:rPr>
        <w:t xml:space="preserve">Гадаад хүнд заахад зориулсан орос хэлний дүрэм бол сурган хүмүүжүүлэх хэлзүйн тодорхой онцлог бүхий тусгай салбар юм. </w:t>
      </w:r>
    </w:p>
    <w:p w:rsidR="001F3F3B" w:rsidRDefault="001F3F3B" w:rsidP="000D2023">
      <w:pPr>
        <w:spacing w:after="0" w:line="240" w:lineRule="auto"/>
        <w:ind w:firstLine="720"/>
        <w:jc w:val="both"/>
        <w:rPr>
          <w:rFonts w:eastAsia="Times New Roman"/>
          <w:lang w:val="mn-MN"/>
        </w:rPr>
      </w:pPr>
      <w:r>
        <w:rPr>
          <w:rFonts w:eastAsia="Times New Roman"/>
          <w:lang w:val="mn-MN"/>
        </w:rPr>
        <w:t xml:space="preserve">Дунд сургуулийн, тэрчлэн гадаадынханд зориулсан сурах бичигт буй орос хэлний хэлзүйг бүх нийтээр хүлээн зөвшөөрсөн онолын тулгуур ойлголтуудыг багтааж арав орчим жилийн давтамжтайгаар хэвлэдэг Академийн хэлзүй </w:t>
      </w:r>
      <w:r>
        <w:rPr>
          <w:rFonts w:eastAsia="Times New Roman"/>
        </w:rPr>
        <w:t>(</w:t>
      </w:r>
      <w:r>
        <w:rPr>
          <w:rFonts w:eastAsia="Times New Roman"/>
          <w:lang w:val="mn-MN"/>
        </w:rPr>
        <w:t>жишээлбэл “Русская грамматика”, 1980 он</w:t>
      </w:r>
      <w:r>
        <w:rPr>
          <w:rFonts w:eastAsia="Times New Roman"/>
        </w:rPr>
        <w:t>)</w:t>
      </w:r>
      <w:r>
        <w:rPr>
          <w:rFonts w:eastAsia="Times New Roman"/>
          <w:lang w:val="mn-MN"/>
        </w:rPr>
        <w:t xml:space="preserve">-тэй харьцуулаад үзвэл мэдэгдэхүйц ялгаатай нь шууд харагдана. Наад захын жишээ авъя. </w:t>
      </w:r>
      <w:r w:rsidR="00C852CE">
        <w:rPr>
          <w:rFonts w:eastAsia="Times New Roman"/>
          <w:lang w:val="mn-MN"/>
        </w:rPr>
        <w:t>Энэхүү гурван гарын авлагад “Байдлын ай”-г хэрхэн тусгасан байдаг вэ гээд аваад үзвэл, дунд сургуулийн сургалтад “Что делать?”, “Что сделать?” хэмээх асуултуудын аль нэгийг тавиад эхэд буй үйл үгийн байдлыг зөв тодорхо</w:t>
      </w:r>
      <w:r w:rsidR="00B936C5">
        <w:rPr>
          <w:rFonts w:eastAsia="Times New Roman"/>
          <w:lang w:val="mn-MN"/>
        </w:rPr>
        <w:t>йлж сурсан байхаар тооцсон</w:t>
      </w:r>
      <w:r w:rsidR="00C852CE">
        <w:rPr>
          <w:rFonts w:eastAsia="Times New Roman"/>
          <w:lang w:val="mn-MN"/>
        </w:rPr>
        <w:t xml:space="preserve">,  </w:t>
      </w:r>
      <w:r w:rsidR="00B936C5">
        <w:rPr>
          <w:rFonts w:eastAsia="Times New Roman"/>
          <w:lang w:val="mn-MN"/>
        </w:rPr>
        <w:t>Академик хэлзүйд бол үйл хөдлөлийн болцыг тодорхойлох аргуудын тухай мэдээллийг маш дэлгэрэнгүй өгсөн, харин гадаадынханд зориулсан сурах бичигт бол тухайн байдлын айг хэрэглэх маш олон дүрмийг ихэд нарийвчлан жагсааж өгсөн байдаг. Мөн хэлзүйн хил хязгаарын тухайд ч ялгаатай. Тухайлбал, “Хөдөлгөөний үйл үгнүүд” сэдэв гадаадынханд зориулсан хэлзүйн сурах бичигт л орохоос биш, үгийн сангийн гарын авлагуудад байдаггүй аж.</w:t>
      </w:r>
    </w:p>
    <w:p w:rsidR="00D82079" w:rsidRDefault="00A12E83" w:rsidP="00BA1FCC">
      <w:pPr>
        <w:spacing w:after="0"/>
        <w:ind w:firstLine="720"/>
        <w:jc w:val="both"/>
        <w:rPr>
          <w:rFonts w:eastAsia="Times New Roman"/>
          <w:lang w:val="mn-MN"/>
        </w:rPr>
      </w:pPr>
      <w:r>
        <w:rPr>
          <w:rFonts w:eastAsia="Times New Roman"/>
          <w:lang w:val="mn-MN"/>
        </w:rPr>
        <w:t xml:space="preserve">Академик </w:t>
      </w:r>
      <w:r>
        <w:rPr>
          <w:rFonts w:eastAsia="Times New Roman"/>
        </w:rPr>
        <w:t>(</w:t>
      </w:r>
      <w:r>
        <w:rPr>
          <w:rFonts w:eastAsia="Times New Roman"/>
          <w:lang w:val="mn-MN"/>
        </w:rPr>
        <w:t>онолын, тавьсан зорилго зорилтоор нь бол бүтэц-тогтолцооны ч гэж нэрлэх нь бий</w:t>
      </w:r>
      <w:r>
        <w:rPr>
          <w:rFonts w:eastAsia="Times New Roman"/>
        </w:rPr>
        <w:t>)</w:t>
      </w:r>
      <w:r>
        <w:rPr>
          <w:rFonts w:eastAsia="Times New Roman"/>
          <w:lang w:val="mn-MN"/>
        </w:rPr>
        <w:t xml:space="preserve"> хэлзүй нь хэлний аль болох олон нэгжийг илрүүлж, тэдгээрийн хооронд буй тогтолцооны шинжтэй холбоо хамаарлыг тодорхойлон бичих зорилготой байдаг. Тий</w:t>
      </w:r>
      <w:r w:rsidR="00AB0210">
        <w:rPr>
          <w:rFonts w:eastAsia="Times New Roman"/>
          <w:lang w:val="mn-MN"/>
        </w:rPr>
        <w:t xml:space="preserve">м ч учраас энэ чиглэлийн бүтээл үг хувирах хэвшинжүүд, өгүүлбэрийн бүдүүвч гэх зэрэг шинэ шинэ зүйлийг </w:t>
      </w:r>
      <w:r w:rsidR="00D82079">
        <w:rPr>
          <w:rFonts w:eastAsia="Times New Roman"/>
          <w:lang w:val="mn-MN"/>
        </w:rPr>
        <w:t xml:space="preserve">аль болох олноор </w:t>
      </w:r>
      <w:r w:rsidR="00AB0210">
        <w:rPr>
          <w:rFonts w:eastAsia="Times New Roman"/>
          <w:lang w:val="mn-MN"/>
        </w:rPr>
        <w:t>илрүүлэн гаргаснаараа  илүү их үнэлэгддэг тал бий. Гэтэл хэлний нэгжүүдийн гүйцэтгэх үүргийн асуудал хоёрдугаар зэрэгт тавигдан үлддэг байна.</w:t>
      </w:r>
      <w:r w:rsidR="00207310">
        <w:rPr>
          <w:rFonts w:eastAsia="Times New Roman"/>
          <w:lang w:val="mn-MN"/>
        </w:rPr>
        <w:t xml:space="preserve"> Тийм ч учраас Академик хэлзүй нь үг, эсвэл хэлзүйн аль нэгэн хэлбэрийг зөв хэрэглэж сургахад нэг их хэрэг болохгүй нь бий </w:t>
      </w:r>
      <w:r w:rsidR="00207310">
        <w:rPr>
          <w:rFonts w:eastAsia="Times New Roman"/>
        </w:rPr>
        <w:t>(</w:t>
      </w:r>
      <w:r w:rsidR="00207310">
        <w:rPr>
          <w:rFonts w:eastAsia="Times New Roman"/>
          <w:lang w:val="mn-MN"/>
        </w:rPr>
        <w:t>жишээлбэл, байдлын айн олон салаа бүх утгыг ягштал мэдээд байгаа хэрнээ ямар нэгэн үйл явдал болсон тухай мэдээлэл өгөхдөө байдлын айгаа зөв сонгож чадахгүй байх тохиолдол нэн элбэг тохиолдоно</w:t>
      </w:r>
      <w:r w:rsidR="005A6F36">
        <w:rPr>
          <w:rFonts w:eastAsia="Times New Roman"/>
          <w:lang w:val="mn-MN"/>
        </w:rPr>
        <w:t>, өөрөөр хэлбэл, Я просил об этом, Я попросил об этом хоёроос зөв сонгож чадахгүй байх нь элбэг</w:t>
      </w:r>
      <w:r w:rsidR="00207310">
        <w:rPr>
          <w:rFonts w:eastAsia="Times New Roman"/>
        </w:rPr>
        <w:t>)</w:t>
      </w:r>
      <w:r w:rsidR="005A6F36">
        <w:rPr>
          <w:rFonts w:eastAsia="Times New Roman"/>
          <w:lang w:val="mn-MN"/>
        </w:rPr>
        <w:t xml:space="preserve">. </w:t>
      </w:r>
    </w:p>
    <w:p w:rsidR="00331A55" w:rsidRDefault="0006380F" w:rsidP="00BA1FCC">
      <w:pPr>
        <w:spacing w:after="0"/>
        <w:ind w:firstLine="720"/>
        <w:jc w:val="both"/>
        <w:rPr>
          <w:rFonts w:eastAsia="Times New Roman"/>
          <w:lang w:val="mn-MN"/>
        </w:rPr>
      </w:pPr>
      <w:r>
        <w:rPr>
          <w:rFonts w:eastAsia="Times New Roman"/>
          <w:lang w:val="mn-MN"/>
        </w:rPr>
        <w:t xml:space="preserve">Орос улсад өөрийн хэлийг </w:t>
      </w:r>
      <w:r w:rsidR="00D82079">
        <w:rPr>
          <w:rFonts w:eastAsia="Times New Roman"/>
          <w:lang w:val="mn-MN"/>
        </w:rPr>
        <w:t xml:space="preserve">гадаад хүнд </w:t>
      </w:r>
      <w:r>
        <w:rPr>
          <w:rFonts w:eastAsia="Times New Roman"/>
          <w:lang w:val="mn-MN"/>
        </w:rPr>
        <w:t xml:space="preserve">шинжлэх ухааны үндэстэй </w:t>
      </w:r>
      <w:r w:rsidR="00D82079">
        <w:rPr>
          <w:rFonts w:eastAsia="Times New Roman"/>
          <w:lang w:val="mn-MN"/>
        </w:rPr>
        <w:t>заа</w:t>
      </w:r>
      <w:r>
        <w:rPr>
          <w:rFonts w:eastAsia="Times New Roman"/>
          <w:lang w:val="mn-MN"/>
        </w:rPr>
        <w:t>ж эхэлснээс хойш</w:t>
      </w:r>
      <w:r w:rsidR="00D82079">
        <w:rPr>
          <w:rFonts w:eastAsia="Times New Roman"/>
          <w:lang w:val="mn-MN"/>
        </w:rPr>
        <w:t xml:space="preserve"> 1000 гаруй жил</w:t>
      </w:r>
      <w:r>
        <w:rPr>
          <w:rFonts w:eastAsia="Times New Roman"/>
          <w:lang w:val="mn-MN"/>
        </w:rPr>
        <w:t xml:space="preserve"> өнгөрчээ</w:t>
      </w:r>
      <w:r w:rsidR="00D82079">
        <w:rPr>
          <w:rFonts w:eastAsia="Times New Roman"/>
          <w:lang w:val="mn-MN"/>
        </w:rPr>
        <w:t xml:space="preserve">. </w:t>
      </w:r>
      <w:r w:rsidR="00331A55">
        <w:rPr>
          <w:rFonts w:eastAsia="Times New Roman"/>
          <w:lang w:val="mn-MN"/>
        </w:rPr>
        <w:t xml:space="preserve">Энэхүү аргазүйн хөгжлийн үе шатууд нь Орос улсын нийгэм, улс төр, нийгэм-эдийн засгийн амьдралд тохиолдож, боловсрол, хүмүүжил, сургалтын үйл явцад мэдэгдэхүйц нөлөө үзүүлж ирсэн өөрчлөлтүүдийг тусгасан байдаг байна. </w:t>
      </w:r>
    </w:p>
    <w:p w:rsidR="00331A55" w:rsidRDefault="007E60C7" w:rsidP="00BA1FCC">
      <w:pPr>
        <w:spacing w:after="0"/>
        <w:ind w:firstLine="720"/>
        <w:jc w:val="both"/>
        <w:rPr>
          <w:rFonts w:eastAsia="Times New Roman"/>
          <w:lang w:val="mn-MN"/>
        </w:rPr>
      </w:pPr>
      <w:r>
        <w:rPr>
          <w:rFonts w:eastAsia="Times New Roman"/>
          <w:lang w:val="mn-MN"/>
        </w:rPr>
        <w:t xml:space="preserve">Орос хэлийг гадаад улс оронд судлах явдал Киевийн Орос улс үүсэн бий болж, олон улсын тавцанд гарч ирсний дараахнаас ихээхэн чухлаар тавигдаж эхэлсэн бөгөөд Европ тивийн зүүн өмнөд болон баруун талын бүс нутгуудад орос хэлний сургалт өөр өөрөөр явагдаж байжээ. </w:t>
      </w:r>
    </w:p>
    <w:p w:rsidR="007E60C7" w:rsidRDefault="008D4997" w:rsidP="00BA1FCC">
      <w:pPr>
        <w:spacing w:after="0"/>
        <w:ind w:firstLine="720"/>
        <w:jc w:val="both"/>
        <w:rPr>
          <w:rFonts w:eastAsia="Times New Roman"/>
          <w:lang w:val="mn-MN"/>
        </w:rPr>
      </w:pPr>
      <w:r>
        <w:rPr>
          <w:rFonts w:eastAsia="Times New Roman"/>
          <w:lang w:val="mn-MN"/>
        </w:rPr>
        <w:lastRenderedPageBreak/>
        <w:t>Үнэн Алдартны шашин</w:t>
      </w:r>
      <w:r w:rsidR="00246E99">
        <w:rPr>
          <w:rFonts w:eastAsia="Times New Roman"/>
          <w:lang w:val="mn-MN"/>
        </w:rPr>
        <w:t>т</w:t>
      </w:r>
      <w:r>
        <w:rPr>
          <w:rFonts w:eastAsia="Times New Roman"/>
          <w:lang w:val="mn-MN"/>
        </w:rPr>
        <w:t xml:space="preserve"> слав улс орнууд</w:t>
      </w:r>
      <w:r w:rsidR="00246E99">
        <w:rPr>
          <w:rFonts w:eastAsia="Times New Roman"/>
          <w:lang w:val="mn-MN"/>
        </w:rPr>
        <w:t>ын бүгдийнх нь</w:t>
      </w:r>
      <w:r>
        <w:rPr>
          <w:rFonts w:eastAsia="Times New Roman"/>
          <w:lang w:val="mn-MN"/>
        </w:rPr>
        <w:t xml:space="preserve"> үндэс</w:t>
      </w:r>
      <w:r w:rsidR="00246E99">
        <w:rPr>
          <w:rFonts w:eastAsia="Times New Roman"/>
          <w:lang w:val="mn-MN"/>
        </w:rPr>
        <w:t>ний утга зохиолын бичгийн хэл</w:t>
      </w:r>
      <w:r>
        <w:rPr>
          <w:rFonts w:eastAsia="Times New Roman"/>
          <w:lang w:val="mn-MN"/>
        </w:rPr>
        <w:t xml:space="preserve"> </w:t>
      </w:r>
      <w:r w:rsidR="00246E99">
        <w:rPr>
          <w:rFonts w:eastAsia="Times New Roman"/>
          <w:lang w:val="mn-MN"/>
        </w:rPr>
        <w:t xml:space="preserve">сүмийн слав хэлд нэгэн ижил суурилсан, соёл, боловсролын уламжлал нэгтэй учраас бүс нутгийнхаа хэмжээнд адилхан арга зүй, гарын авлага ашиглаж байжээ. Литв, Румын улсад ч мөн адил. </w:t>
      </w:r>
      <w:r w:rsidR="003E0A7A">
        <w:rPr>
          <w:rFonts w:eastAsia="Times New Roman"/>
          <w:lang w:val="mn-MN"/>
        </w:rPr>
        <w:t>Харин Зүүн-өмнөд бүс нутагт дунд сургуулийн сургалт илүү хөгжсөн байв.</w:t>
      </w:r>
    </w:p>
    <w:p w:rsidR="0095417C" w:rsidRDefault="004B086C" w:rsidP="00BA1FCC">
      <w:pPr>
        <w:spacing w:after="0"/>
        <w:ind w:firstLine="720"/>
        <w:jc w:val="both"/>
        <w:rPr>
          <w:rFonts w:eastAsia="Times New Roman"/>
          <w:lang w:val="mn-MN"/>
        </w:rPr>
      </w:pPr>
      <w:r>
        <w:rPr>
          <w:rFonts w:eastAsia="Times New Roman"/>
          <w:lang w:val="mn-MN"/>
        </w:rPr>
        <w:t xml:space="preserve">12-17-р зууны үеийн Баруун Европод орос хэлний ганцаарчилсан сургалт давамгайлж, хоёр хэлний ярианы толь өргөн дэлгэр ашиглахын зэрэгцээ </w:t>
      </w:r>
      <w:r w:rsidR="00363B24">
        <w:rPr>
          <w:rFonts w:eastAsia="Times New Roman"/>
          <w:lang w:val="mn-MN"/>
        </w:rPr>
        <w:t xml:space="preserve">орос айлд сууж ярианы хэл сурах зорилгоор Орос орон руу явах нь их байсан байна. </w:t>
      </w:r>
      <w:r w:rsidR="006B397E">
        <w:rPr>
          <w:rFonts w:eastAsia="Times New Roman"/>
          <w:lang w:val="mn-MN"/>
        </w:rPr>
        <w:t xml:space="preserve">Орос хэл үзэж байсан хүмүүсийн ихэнх нь худалдаачид байлаа. </w:t>
      </w:r>
      <w:r w:rsidR="0078477F">
        <w:rPr>
          <w:rFonts w:eastAsia="Times New Roman"/>
          <w:lang w:val="mn-MN"/>
        </w:rPr>
        <w:t xml:space="preserve">17-р зууны хоёрдугаар хагаст гадаад хэл заах онолын зарим зарчим, ойлголтыг томъёолох оролдлого хийгдэж, гадаад хүнд зориулсан орос хэлний анхны хэвлэмэл сурах бичгүүд гарч эхэлсэн байна. </w:t>
      </w:r>
      <w:r w:rsidR="009F2DCC">
        <w:rPr>
          <w:rFonts w:eastAsia="Times New Roman"/>
          <w:lang w:val="mn-MN"/>
        </w:rPr>
        <w:t>Баруун Европын их сургууль, гимназиудад орос хэлийг 18-р зууны эхнээс анх зааж эхэлжээ. Орос болон гадаадын зохиогчид гадаад хүнд зориулсан орос хэлний хэлзүйн ном, гарын авлагуудыг зохиож байв. Сурах бич</w:t>
      </w:r>
      <w:r w:rsidR="0095417C">
        <w:rPr>
          <w:rFonts w:eastAsia="Times New Roman"/>
          <w:lang w:val="mn-MN"/>
        </w:rPr>
        <w:t>гүүдэд</w:t>
      </w:r>
      <w:r w:rsidR="009F2DCC">
        <w:rPr>
          <w:rFonts w:eastAsia="Times New Roman"/>
          <w:lang w:val="mn-MN"/>
        </w:rPr>
        <w:t xml:space="preserve"> Орос орны тухай, түүний газар зүй, уур амьсгал, </w:t>
      </w:r>
      <w:r w:rsidR="00415390">
        <w:rPr>
          <w:rFonts w:eastAsia="Times New Roman"/>
          <w:lang w:val="mn-MN"/>
        </w:rPr>
        <w:t>хотуудынх нь түүхийн дурсгалт газрууд</w:t>
      </w:r>
      <w:r w:rsidR="00B45EBE">
        <w:rPr>
          <w:rFonts w:eastAsia="Times New Roman"/>
          <w:lang w:val="mn-MN"/>
        </w:rPr>
        <w:t xml:space="preserve">, </w:t>
      </w:r>
      <w:r w:rsidR="0095417C">
        <w:rPr>
          <w:rFonts w:eastAsia="Times New Roman"/>
          <w:lang w:val="mn-MN"/>
        </w:rPr>
        <w:t>оросын ард түмний зан заншлын холбогдол бүхий эхүүдийг оруулж байжээ.</w:t>
      </w:r>
    </w:p>
    <w:p w:rsidR="00CA7798" w:rsidRDefault="0095417C" w:rsidP="00BA1FCC">
      <w:pPr>
        <w:spacing w:after="0"/>
        <w:ind w:firstLine="720"/>
        <w:jc w:val="both"/>
        <w:rPr>
          <w:rFonts w:eastAsia="Times New Roman"/>
          <w:lang w:val="mn-MN"/>
        </w:rPr>
      </w:pPr>
      <w:r>
        <w:rPr>
          <w:rFonts w:eastAsia="Times New Roman"/>
          <w:lang w:val="mn-MN"/>
        </w:rPr>
        <w:t xml:space="preserve">18-р зууны хоёрдугаар хагаст Барууны орнуудад болон Орос улсад гадаад хэл заах арга </w:t>
      </w:r>
      <w:r>
        <w:rPr>
          <w:rFonts w:eastAsia="Times New Roman"/>
        </w:rPr>
        <w:t>(</w:t>
      </w:r>
      <w:r>
        <w:rPr>
          <w:rFonts w:eastAsia="Times New Roman"/>
          <w:lang w:val="mn-MN"/>
        </w:rPr>
        <w:t xml:space="preserve">хэлзүй-орчуулгын болон </w:t>
      </w:r>
      <w:r w:rsidR="00CA7798">
        <w:rPr>
          <w:rFonts w:eastAsia="Times New Roman"/>
          <w:lang w:val="mn-MN"/>
        </w:rPr>
        <w:t>үгчилсэн-хэлзүйн</w:t>
      </w:r>
      <w:r>
        <w:rPr>
          <w:rFonts w:eastAsia="Times New Roman"/>
        </w:rPr>
        <w:t>)</w:t>
      </w:r>
      <w:r w:rsidR="00CA7798">
        <w:rPr>
          <w:rFonts w:eastAsia="Times New Roman"/>
          <w:lang w:val="mn-MN"/>
        </w:rPr>
        <w:t>-ын</w:t>
      </w:r>
      <w:r>
        <w:rPr>
          <w:rFonts w:eastAsia="Times New Roman"/>
          <w:lang w:val="mn-MN"/>
        </w:rPr>
        <w:t xml:space="preserve"> онолын үндэслэлийг гаргах</w:t>
      </w:r>
      <w:r w:rsidR="00CA7798">
        <w:rPr>
          <w:rFonts w:eastAsia="Times New Roman"/>
          <w:lang w:val="mn-MN"/>
        </w:rPr>
        <w:t xml:space="preserve"> анхны оролдлогуудыг хийж эхэлсэн байна. </w:t>
      </w:r>
    </w:p>
    <w:p w:rsidR="00CA7798" w:rsidRPr="00395393" w:rsidRDefault="00CA7798" w:rsidP="00BA1FCC">
      <w:pPr>
        <w:spacing w:after="0"/>
        <w:ind w:firstLine="720"/>
        <w:jc w:val="both"/>
        <w:rPr>
          <w:rFonts w:eastAsia="Times New Roman"/>
          <w:lang w:val="mn-MN"/>
        </w:rPr>
      </w:pPr>
      <w:r>
        <w:rPr>
          <w:rFonts w:eastAsia="Times New Roman"/>
          <w:lang w:val="mn-MN"/>
        </w:rPr>
        <w:t xml:space="preserve">19-р зуунд болон 20-р зууны эхээр Европын ихэнх орон, Ази, Африкийн зарим улс оронд орос хэлийг зааж байлаа. Орос хэлний сургалтад  хэлзүй-орчуулгын болон практик гэсэн уламжлалт хоёр чиглэл ноёрхсон хэвээр байв. </w:t>
      </w:r>
      <w:r w:rsidR="00CB1435">
        <w:rPr>
          <w:rFonts w:eastAsia="Times New Roman"/>
          <w:lang w:val="mn-MN"/>
        </w:rPr>
        <w:t xml:space="preserve">20-р зууны 70-аад онуудад сургуулийн боловсролыг шинэчлэхийн төлөө тэмцэгчид бодит </w:t>
      </w:r>
      <w:r w:rsidR="00CB1435">
        <w:rPr>
          <w:rFonts w:eastAsia="Times New Roman"/>
        </w:rPr>
        <w:t>(</w:t>
      </w:r>
      <w:r w:rsidR="00CB1435">
        <w:rPr>
          <w:rFonts w:eastAsia="Times New Roman"/>
          <w:lang w:val="mn-MN"/>
        </w:rPr>
        <w:t>шууд</w:t>
      </w:r>
      <w:r w:rsidR="00CB1435">
        <w:rPr>
          <w:rFonts w:eastAsia="Times New Roman"/>
        </w:rPr>
        <w:t>)</w:t>
      </w:r>
      <w:r w:rsidR="00CB1435">
        <w:rPr>
          <w:rFonts w:eastAsia="Times New Roman"/>
          <w:lang w:val="mn-MN"/>
        </w:rPr>
        <w:t xml:space="preserve"> </w:t>
      </w:r>
      <w:r w:rsidR="00CC574D">
        <w:rPr>
          <w:rFonts w:eastAsia="Times New Roman"/>
          <w:lang w:val="mn-MN"/>
        </w:rPr>
        <w:t xml:space="preserve">арга гэгчийг дэвшүүлэн гаргаж ирснийг хэлбэрийг нь бага зэрэг өөрчлөн орос хэлний сургалтад ашиглах болов. </w:t>
      </w:r>
      <w:r w:rsidR="00395393">
        <w:rPr>
          <w:rFonts w:eastAsia="Times New Roman"/>
          <w:lang w:val="mn-MN"/>
        </w:rPr>
        <w:t xml:space="preserve">Их, дээд болон ерөнхий боловсролын дунд сургуульд хэлзүй-орчуулгын аргыг хамгийн өргөн дэлгэр ашиглаж байжээ. “Учебник-хрестоматия” </w:t>
      </w:r>
      <w:r w:rsidR="00395393">
        <w:rPr>
          <w:rFonts w:eastAsia="Times New Roman"/>
        </w:rPr>
        <w:t>(</w:t>
      </w:r>
      <w:r w:rsidR="00395393">
        <w:rPr>
          <w:rFonts w:eastAsia="Times New Roman"/>
          <w:lang w:val="mn-MN"/>
        </w:rPr>
        <w:t>Дээж бичиг бүхий сурах бичиг</w:t>
      </w:r>
      <w:r w:rsidR="00395393">
        <w:rPr>
          <w:rFonts w:eastAsia="Times New Roman"/>
        </w:rPr>
        <w:t>)</w:t>
      </w:r>
      <w:r w:rsidR="00395393">
        <w:rPr>
          <w:rFonts w:eastAsia="Times New Roman"/>
          <w:lang w:val="mn-MN"/>
        </w:rPr>
        <w:t xml:space="preserve"> хэмээх сурах бичиг-гарын авлагын шинэ төрөл бий болгон ашиглаж эхэлсэн нь  оросын уран зохиолд шимтэх  гадаад хүмүүсийн дур сонирхлыг орос хэлний сургалтад ашиглах үүд хаалгыг нээж өгчээ. </w:t>
      </w:r>
    </w:p>
    <w:p w:rsidR="00395393" w:rsidRPr="00FB3D78" w:rsidRDefault="009B2EB4" w:rsidP="00BA1FCC">
      <w:pPr>
        <w:spacing w:after="0"/>
        <w:ind w:firstLine="720"/>
        <w:jc w:val="both"/>
        <w:rPr>
          <w:rFonts w:eastAsia="Times New Roman"/>
          <w:lang w:val="mn-MN"/>
        </w:rPr>
      </w:pPr>
      <w:r>
        <w:rPr>
          <w:rFonts w:eastAsia="Times New Roman"/>
          <w:lang w:val="mn-MN"/>
        </w:rPr>
        <w:t xml:space="preserve">Өнөөдрийн байдлаар орос хэлийг гадаад хүнд заах олон арга байгаагийн дотор </w:t>
      </w:r>
      <w:r w:rsidR="0017647A">
        <w:rPr>
          <w:rFonts w:eastAsia="Times New Roman"/>
          <w:lang w:val="mn-MN"/>
        </w:rPr>
        <w:t xml:space="preserve">харилцааны арга </w:t>
      </w:r>
      <w:r w:rsidR="0017647A">
        <w:rPr>
          <w:rFonts w:eastAsia="Times New Roman"/>
        </w:rPr>
        <w:t>(</w:t>
      </w:r>
      <w:r w:rsidR="0017647A">
        <w:rPr>
          <w:rFonts w:eastAsia="Times New Roman"/>
          <w:lang w:val="mn-MN"/>
        </w:rPr>
        <w:t>Е.И.Пассов энэ нэрийг анх санал болгосон</w:t>
      </w:r>
      <w:r w:rsidR="0017647A">
        <w:rPr>
          <w:rFonts w:eastAsia="Times New Roman"/>
        </w:rPr>
        <w:t>)</w:t>
      </w:r>
      <w:r w:rsidR="0017647A">
        <w:rPr>
          <w:rFonts w:eastAsia="Times New Roman"/>
          <w:lang w:val="mn-MN"/>
        </w:rPr>
        <w:t xml:space="preserve"> тэргүүн байрыг эзэлж байна. Энэхүү аргын гол зорилго нь суралцагчдад орос хэлний хэрэглүүрүүдийг ашиглан </w:t>
      </w:r>
      <w:r>
        <w:rPr>
          <w:rFonts w:eastAsia="Times New Roman"/>
          <w:lang w:val="mn-MN"/>
        </w:rPr>
        <w:t xml:space="preserve"> </w:t>
      </w:r>
      <w:r w:rsidR="0017647A">
        <w:rPr>
          <w:rFonts w:eastAsia="Times New Roman"/>
          <w:lang w:val="mn-MN"/>
        </w:rPr>
        <w:t xml:space="preserve">харилцах аливаа шаардлагаа хангах, орос хүмүүстэй чөлөөтэй харилцах чадварыг эзэмшүүлэхэд оршино. </w:t>
      </w:r>
      <w:r w:rsidR="000A086E">
        <w:rPr>
          <w:rFonts w:eastAsia="Times New Roman"/>
          <w:lang w:val="mn-MN"/>
        </w:rPr>
        <w:t xml:space="preserve">Өөрөөр хэлбэл, суралцагчдыг орос хүмүүстэй бодит харилцаанд оролцуулах замаар тэдэнд хэлийг эзэмшүүлэх бөгөөд тэрхүү харилцааг зохион байгуулагч, мөн идэвхтэй оролцогч нь </w:t>
      </w:r>
      <w:r w:rsidR="005648A7">
        <w:rPr>
          <w:rFonts w:eastAsia="Times New Roman"/>
          <w:lang w:val="mn-MN"/>
        </w:rPr>
        <w:t xml:space="preserve">багш байх учиртай. Харин суралцагч бол энэхүү харилцаанд оролцогчийн үүрэг гүйцэтгэж, байнга идэвхтэй ажиллах ёстой. </w:t>
      </w:r>
    </w:p>
    <w:p w:rsidR="00FA72BD" w:rsidRDefault="00FB3D78" w:rsidP="00BA1FCC">
      <w:pPr>
        <w:spacing w:after="0"/>
        <w:ind w:firstLine="720"/>
        <w:jc w:val="both"/>
        <w:rPr>
          <w:rFonts w:eastAsia="Times New Roman"/>
          <w:lang w:val="mn-MN"/>
        </w:rPr>
      </w:pPr>
      <w:r w:rsidRPr="00FB3D78">
        <w:rPr>
          <w:rFonts w:eastAsia="Times New Roman"/>
          <w:lang w:val="mn-MN"/>
        </w:rPr>
        <w:t>Шинэ цагийн</w:t>
      </w:r>
      <w:r>
        <w:rPr>
          <w:rFonts w:eastAsia="Times New Roman"/>
          <w:lang w:val="mn-MN"/>
        </w:rPr>
        <w:t xml:space="preserve"> </w:t>
      </w:r>
      <w:r w:rsidR="00C8521B">
        <w:rPr>
          <w:rFonts w:eastAsia="Times New Roman"/>
          <w:lang w:val="mn-MN"/>
        </w:rPr>
        <w:t xml:space="preserve">заах аргын хувьд хэлийг ашиглаж хүмүүс өөр хоорондоо хамтран ажиллах нэгэн хэлбэрийнх нь хувьд хэлэхүйн харилцааг чухалчлан судалж байна. </w:t>
      </w:r>
      <w:r w:rsidR="00C42200">
        <w:rPr>
          <w:rFonts w:eastAsia="Times New Roman"/>
          <w:lang w:val="mn-MN"/>
        </w:rPr>
        <w:t xml:space="preserve">Заах арга зүйн судалгааны энэ чиглэл харилцааны хэл шинжлэлийн үлэмж нөлөөн дор хөгжиж байгаа бөгөөд </w:t>
      </w:r>
      <w:r w:rsidR="00BB35A7">
        <w:rPr>
          <w:rFonts w:eastAsia="Times New Roman"/>
          <w:lang w:val="mn-MN"/>
        </w:rPr>
        <w:t>судалж буй тухайн хэлнийхээ дараах чанаруудыг түүний гол шинж чанар хэмээн үздэг байна. Үүнд:</w:t>
      </w:r>
    </w:p>
    <w:p w:rsidR="00BB35A7" w:rsidRDefault="00BB35A7" w:rsidP="00BA1FCC">
      <w:pPr>
        <w:pStyle w:val="ListParagraph"/>
        <w:numPr>
          <w:ilvl w:val="0"/>
          <w:numId w:val="4"/>
        </w:numPr>
        <w:spacing w:after="0"/>
        <w:jc w:val="both"/>
        <w:rPr>
          <w:rFonts w:eastAsia="Times New Roman"/>
          <w:lang w:val="mn-MN"/>
        </w:rPr>
      </w:pPr>
      <w:r>
        <w:rPr>
          <w:rFonts w:eastAsia="Times New Roman"/>
          <w:lang w:val="mn-MN"/>
        </w:rPr>
        <w:t xml:space="preserve">харилцах боломж </w:t>
      </w:r>
      <w:r>
        <w:rPr>
          <w:rFonts w:eastAsia="Times New Roman"/>
        </w:rPr>
        <w:t>(</w:t>
      </w:r>
      <w:r>
        <w:rPr>
          <w:rFonts w:eastAsia="Times New Roman"/>
          <w:lang w:val="mn-MN"/>
        </w:rPr>
        <w:t>хэлний гол зориулалт нь харилцааны хэрэглүүр байх ёстой учраас</w:t>
      </w:r>
      <w:r>
        <w:rPr>
          <w:rFonts w:eastAsia="Times New Roman"/>
        </w:rPr>
        <w:t>)</w:t>
      </w:r>
    </w:p>
    <w:p w:rsidR="00BB35A7" w:rsidRDefault="00BB35A7" w:rsidP="00BA1FCC">
      <w:pPr>
        <w:pStyle w:val="ListParagraph"/>
        <w:numPr>
          <w:ilvl w:val="0"/>
          <w:numId w:val="4"/>
        </w:numPr>
        <w:spacing w:after="0"/>
        <w:jc w:val="both"/>
        <w:rPr>
          <w:rFonts w:eastAsia="Times New Roman"/>
          <w:lang w:val="mn-MN"/>
        </w:rPr>
      </w:pPr>
      <w:r>
        <w:rPr>
          <w:rFonts w:eastAsia="Times New Roman"/>
          <w:lang w:val="mn-MN"/>
        </w:rPr>
        <w:t xml:space="preserve">тогтолцоот байдал </w:t>
      </w:r>
      <w:r>
        <w:rPr>
          <w:rFonts w:eastAsia="Times New Roman"/>
        </w:rPr>
        <w:t>(</w:t>
      </w:r>
      <w:r>
        <w:rPr>
          <w:rFonts w:eastAsia="Times New Roman"/>
          <w:lang w:val="mn-MN"/>
        </w:rPr>
        <w:t>хэлний хэрэглүүрүүд харилцан бие биеэс хамааралтай, тэдгээрийг нэгдмэл байдлаар судлах ёстой учраас</w:t>
      </w:r>
      <w:r>
        <w:rPr>
          <w:rFonts w:eastAsia="Times New Roman"/>
        </w:rPr>
        <w:t>)</w:t>
      </w:r>
    </w:p>
    <w:p w:rsidR="00BB35A7" w:rsidRDefault="00BB35A7" w:rsidP="00BA1FCC">
      <w:pPr>
        <w:pStyle w:val="ListParagraph"/>
        <w:numPr>
          <w:ilvl w:val="0"/>
          <w:numId w:val="4"/>
        </w:numPr>
        <w:spacing w:after="0"/>
        <w:jc w:val="both"/>
        <w:rPr>
          <w:rFonts w:eastAsia="Times New Roman"/>
          <w:lang w:val="mn-MN"/>
        </w:rPr>
      </w:pPr>
      <w:r>
        <w:rPr>
          <w:rFonts w:eastAsia="Times New Roman"/>
          <w:lang w:val="mn-MN"/>
        </w:rPr>
        <w:t xml:space="preserve">үүрэг гүйцэтгэх байдал </w:t>
      </w:r>
      <w:r>
        <w:rPr>
          <w:rFonts w:eastAsia="Times New Roman"/>
        </w:rPr>
        <w:t>(</w:t>
      </w:r>
      <w:r>
        <w:rPr>
          <w:rFonts w:eastAsia="Times New Roman"/>
          <w:lang w:val="mn-MN"/>
        </w:rPr>
        <w:t>хэлний хэрэглүүрүүдийг бусадтай харилцах зорилгоор ашигладаг, тийм ч учраас өгүүлэмжийн агуулга нь хэлний ямар хэрэглүүрийг</w:t>
      </w:r>
      <w:r w:rsidR="009B3661">
        <w:rPr>
          <w:rFonts w:eastAsia="Times New Roman"/>
          <w:lang w:val="mn-MN"/>
        </w:rPr>
        <w:t xml:space="preserve"> ямар дарааллаар хэрглэх вэ гэдгийг тодорхойлдог</w:t>
      </w:r>
      <w:r>
        <w:rPr>
          <w:rFonts w:eastAsia="Times New Roman"/>
        </w:rPr>
        <w:t>)</w:t>
      </w:r>
    </w:p>
    <w:p w:rsidR="009B3661" w:rsidRPr="00BB35A7" w:rsidRDefault="009B3661" w:rsidP="00BA1FCC">
      <w:pPr>
        <w:pStyle w:val="ListParagraph"/>
        <w:spacing w:after="0"/>
        <w:ind w:left="1440"/>
        <w:jc w:val="both"/>
        <w:rPr>
          <w:rFonts w:eastAsia="Times New Roman"/>
          <w:lang w:val="mn-MN"/>
        </w:rPr>
      </w:pPr>
    </w:p>
    <w:p w:rsidR="009B3661" w:rsidRDefault="009B3661" w:rsidP="00BA1FCC">
      <w:pPr>
        <w:spacing w:after="0"/>
        <w:ind w:firstLine="720"/>
        <w:jc w:val="both"/>
        <w:rPr>
          <w:rFonts w:eastAsia="Times New Roman"/>
          <w:lang w:val="mn-MN"/>
        </w:rPr>
      </w:pPr>
      <w:r>
        <w:rPr>
          <w:rFonts w:eastAsia="Times New Roman"/>
          <w:lang w:val="mn-MN"/>
        </w:rPr>
        <w:t>Хэлэхүйн харилцааг судалж эхэлснээ</w:t>
      </w:r>
      <w:r w:rsidR="00BA1FCC">
        <w:rPr>
          <w:rFonts w:eastAsia="Times New Roman"/>
          <w:lang w:val="mn-MN"/>
        </w:rPr>
        <w:t>р үүргийн хэл шинжлэлийн бүтээлүүд бичигдэж,</w:t>
      </w:r>
      <w:r>
        <w:rPr>
          <w:rFonts w:eastAsia="Times New Roman"/>
          <w:lang w:val="mn-MN"/>
        </w:rPr>
        <w:t xml:space="preserve"> олон хэлний зэрэгцүүлсэн судалгааг өргөнөөр хийх болов. Мөн багшийг </w:t>
      </w:r>
      <w:r w:rsidR="00BA1FCC">
        <w:rPr>
          <w:rFonts w:eastAsia="Times New Roman"/>
          <w:lang w:val="mn-MN"/>
        </w:rPr>
        <w:t xml:space="preserve">шавь нараа </w:t>
      </w:r>
      <w:r>
        <w:rPr>
          <w:rFonts w:eastAsia="Times New Roman"/>
          <w:lang w:val="mn-MN"/>
        </w:rPr>
        <w:t>соёл хоорондын харилцаан</w:t>
      </w:r>
      <w:r w:rsidR="00BA1FCC">
        <w:rPr>
          <w:rFonts w:eastAsia="Times New Roman"/>
          <w:lang w:val="mn-MN"/>
        </w:rPr>
        <w:t>д</w:t>
      </w:r>
      <w:r>
        <w:rPr>
          <w:rFonts w:eastAsia="Times New Roman"/>
          <w:lang w:val="mn-MN"/>
        </w:rPr>
        <w:t xml:space="preserve"> сургахад чиглүүлсэн, </w:t>
      </w:r>
      <w:r w:rsidR="00BA1FCC">
        <w:rPr>
          <w:rFonts w:eastAsia="Times New Roman"/>
          <w:lang w:val="mn-MN"/>
        </w:rPr>
        <w:t xml:space="preserve">сурагчдыг судалж буй хэлээрээ хэлэлцэгч ард түмний соёл, амьдралын хэв маягийг хэрхэн шимтэн сонирхож буйг тусгасан судалгааны шинэ чиглэл ч үүсэн хөгжив. </w:t>
      </w:r>
      <w:r w:rsidR="00D2502C">
        <w:rPr>
          <w:rFonts w:eastAsia="Times New Roman"/>
          <w:lang w:val="mn-MN"/>
        </w:rPr>
        <w:t xml:space="preserve">Багш сурагчиддаа судалж буй хэл нь тухайн үндэстний хийгээд нийт хүн төрөлхтний нийгэм-соёлын бодит байдлын тусгал юм гэсэн ойлголт төлөвшүүлэхийг чармайх болов. Ингэснээр соёлын фактуудыг сургалтын зорилгоор тайлбарлахуй дор цаг тооллын хувьд бие биеэс нь салгаж болохуйц хоёр чиглэл бий болов. </w:t>
      </w:r>
    </w:p>
    <w:p w:rsidR="00CF448A" w:rsidRDefault="00AA5F8A" w:rsidP="00CF448A">
      <w:pPr>
        <w:spacing w:after="0"/>
        <w:ind w:firstLine="720"/>
        <w:jc w:val="both"/>
        <w:rPr>
          <w:rFonts w:eastAsia="Times New Roman"/>
        </w:rPr>
      </w:pPr>
      <w:r>
        <w:rPr>
          <w:rFonts w:eastAsia="Times New Roman"/>
          <w:lang w:val="mn-MN"/>
        </w:rPr>
        <w:t>Эхнийх</w:t>
      </w:r>
      <w:r w:rsidR="00C729A7">
        <w:rPr>
          <w:rFonts w:eastAsia="Times New Roman"/>
          <w:lang w:val="mn-MN"/>
        </w:rPr>
        <w:t xml:space="preserve"> нь</w:t>
      </w:r>
      <w:r>
        <w:rPr>
          <w:rFonts w:eastAsia="Times New Roman"/>
          <w:lang w:val="mn-MN"/>
        </w:rPr>
        <w:t xml:space="preserve"> багш хэлний баримтаас соёлын баримт руу нь хандаж тайлбарлах чиглэл.</w:t>
      </w:r>
      <w:r w:rsidR="00C729A7">
        <w:rPr>
          <w:rFonts w:eastAsia="Times New Roman"/>
          <w:lang w:val="mn-MN"/>
        </w:rPr>
        <w:t xml:space="preserve"> Соёлын баримттай танилцах тийм хэвшинжийг хэлний орон судлалын хүрээнд боловсруулдаг. </w:t>
      </w:r>
      <w:r w:rsidR="006B0A5A">
        <w:rPr>
          <w:rFonts w:eastAsia="Times New Roman"/>
          <w:lang w:val="mn-MN"/>
        </w:rPr>
        <w:t xml:space="preserve">Ингэхдээ авч үзэх үндсэн объект нь дүйцэлгүй үг хэллэг, </w:t>
      </w:r>
      <w:r w:rsidR="006E7D4B">
        <w:rPr>
          <w:rFonts w:eastAsia="Times New Roman"/>
          <w:lang w:val="mn-MN"/>
        </w:rPr>
        <w:t xml:space="preserve">тухайн хэлээр хэлэлцэгч ард түмэнд байдаг, өөр соёлтонд эсвэл байдаггүй, эсвэл өөрөөр тайлбарлагддаг </w:t>
      </w:r>
      <w:r w:rsidR="006B0A5A">
        <w:rPr>
          <w:rFonts w:eastAsia="Times New Roman"/>
          <w:lang w:val="mn-MN"/>
        </w:rPr>
        <w:t xml:space="preserve">суурь буюу дэвсвэр мэдлэг, </w:t>
      </w:r>
      <w:r w:rsidR="00A67D52">
        <w:rPr>
          <w:rFonts w:eastAsia="Times New Roman"/>
          <w:lang w:val="mn-MN"/>
        </w:rPr>
        <w:t>тухайн хэлтнүүдийн үндэсний сэтгэлгээний онцлог</w:t>
      </w:r>
      <w:r w:rsidR="00CF448A">
        <w:rPr>
          <w:rFonts w:eastAsia="Times New Roman"/>
          <w:lang w:val="mn-MN"/>
        </w:rPr>
        <w:t>ийг хийгээд</w:t>
      </w:r>
      <w:r w:rsidR="00CB248F">
        <w:rPr>
          <w:rFonts w:eastAsia="Times New Roman"/>
          <w:lang w:val="mn-MN"/>
        </w:rPr>
        <w:t xml:space="preserve"> </w:t>
      </w:r>
      <w:r w:rsidR="00A67D52">
        <w:rPr>
          <w:rFonts w:eastAsia="Times New Roman"/>
          <w:lang w:val="mn-MN"/>
        </w:rPr>
        <w:t xml:space="preserve"> </w:t>
      </w:r>
      <w:r w:rsidR="00CB248F">
        <w:rPr>
          <w:rFonts w:eastAsia="Times New Roman"/>
          <w:lang w:val="mn-MN"/>
        </w:rPr>
        <w:t xml:space="preserve">соёл хоорондын харилцааны янз бүрийн нөхцөл байдалд ямар зан төлөв гаргадаг зэргийг </w:t>
      </w:r>
      <w:r w:rsidR="00A67D52">
        <w:rPr>
          <w:rFonts w:eastAsia="Times New Roman"/>
          <w:lang w:val="mn-MN"/>
        </w:rPr>
        <w:t xml:space="preserve">харуулсан дохио зангааны харилцах хэрэглүүрүүд, </w:t>
      </w:r>
      <w:r w:rsidR="00CF448A">
        <w:rPr>
          <w:rFonts w:eastAsia="Times New Roman"/>
          <w:lang w:val="mn-MN"/>
        </w:rPr>
        <w:t xml:space="preserve">соёлын уламжлалаа уран зохиолд хэрхэн тусгадаг зэрэг болно. </w:t>
      </w:r>
      <w:r w:rsidR="00307C9E">
        <w:rPr>
          <w:rFonts w:eastAsia="Times New Roman"/>
          <w:lang w:val="mn-MN"/>
        </w:rPr>
        <w:t xml:space="preserve">Ингэхдээ соёл судлалын холбоо бүхий мэдээ мэдээллийг хэлний нэгжүүдээс өөрөөс нь гарган авах бөгөөд, харин хичээл дээр авч үзэх объект нь тухайн хэлтнүүдийн соёл нь хэлэндээ хэрхэн тусч буй онцлогууд болно. </w:t>
      </w:r>
      <w:r w:rsidR="00DF3C4B">
        <w:rPr>
          <w:rFonts w:eastAsia="Times New Roman"/>
          <w:lang w:val="mn-MN"/>
        </w:rPr>
        <w:t xml:space="preserve">Гадаад хэлийг судлах ийм хандлагыг </w:t>
      </w:r>
      <w:r w:rsidR="00DF3C4B">
        <w:rPr>
          <w:rFonts w:eastAsia="Times New Roman"/>
        </w:rPr>
        <w:t xml:space="preserve">В.Г. </w:t>
      </w:r>
      <w:proofErr w:type="spellStart"/>
      <w:r w:rsidR="00DF3C4B">
        <w:rPr>
          <w:rFonts w:eastAsia="Times New Roman"/>
        </w:rPr>
        <w:t>Костомаров</w:t>
      </w:r>
      <w:proofErr w:type="spellEnd"/>
      <w:r w:rsidR="00DF3C4B">
        <w:rPr>
          <w:rFonts w:eastAsia="Times New Roman"/>
        </w:rPr>
        <w:t xml:space="preserve"> и Е.М. </w:t>
      </w:r>
      <w:proofErr w:type="spellStart"/>
      <w:r w:rsidR="00DF3C4B">
        <w:rPr>
          <w:rFonts w:eastAsia="Times New Roman"/>
        </w:rPr>
        <w:t>Верещагин</w:t>
      </w:r>
      <w:proofErr w:type="spellEnd"/>
      <w:r w:rsidR="00DF3C4B">
        <w:rPr>
          <w:rFonts w:eastAsia="Times New Roman"/>
          <w:lang w:val="mn-MN"/>
        </w:rPr>
        <w:t xml:space="preserve"> нар</w:t>
      </w:r>
      <w:r w:rsidR="00DF3C4B">
        <w:rPr>
          <w:rFonts w:eastAsia="Times New Roman"/>
        </w:rPr>
        <w:t xml:space="preserve"> </w:t>
      </w:r>
      <w:r w:rsidR="00DF3C4B">
        <w:rPr>
          <w:rFonts w:eastAsia="Times New Roman"/>
          <w:lang w:val="mn-MN"/>
        </w:rPr>
        <w:t>“Хэл ба соёл:</w:t>
      </w:r>
      <w:r w:rsidR="00DF3C4B" w:rsidRPr="007440F7">
        <w:rPr>
          <w:rFonts w:eastAsia="Times New Roman"/>
        </w:rPr>
        <w:t xml:space="preserve"> </w:t>
      </w:r>
      <w:r w:rsidR="00DF3C4B">
        <w:rPr>
          <w:rFonts w:eastAsia="Times New Roman"/>
          <w:lang w:val="mn-MN"/>
        </w:rPr>
        <w:t>гадаад хүнд орос хэлийг заахад хэлний орон судлалыг ашиглах нь”</w:t>
      </w:r>
      <w:r w:rsidR="00DF3C4B" w:rsidRPr="007440F7">
        <w:rPr>
          <w:rFonts w:eastAsia="Times New Roman"/>
        </w:rPr>
        <w:t xml:space="preserve"> (М., </w:t>
      </w:r>
      <w:proofErr w:type="gramStart"/>
      <w:r w:rsidR="00DF3C4B" w:rsidRPr="007440F7">
        <w:rPr>
          <w:rFonts w:eastAsia="Times New Roman"/>
        </w:rPr>
        <w:t>1973)</w:t>
      </w:r>
      <w:r w:rsidR="00DF3C4B">
        <w:rPr>
          <w:rFonts w:eastAsia="Times New Roman"/>
          <w:lang w:val="mn-MN"/>
        </w:rPr>
        <w:t xml:space="preserve"> хэмээх номдоо анх үндэслэн гаргаж, дараа дараагийн олон бүтээлдээ үргэлжлүүлэн хөгжүүлсэн юм.</w:t>
      </w:r>
      <w:proofErr w:type="gramEnd"/>
    </w:p>
    <w:p w:rsidR="00E100C8" w:rsidRPr="00E100C8" w:rsidRDefault="00E100C8" w:rsidP="00CF448A">
      <w:pPr>
        <w:spacing w:after="0"/>
        <w:ind w:firstLine="720"/>
        <w:jc w:val="both"/>
        <w:rPr>
          <w:rFonts w:eastAsia="Times New Roman"/>
          <w:lang w:val="mn-MN"/>
        </w:rPr>
      </w:pPr>
      <w:r>
        <w:rPr>
          <w:rFonts w:eastAsia="Times New Roman"/>
          <w:lang w:val="mn-MN"/>
        </w:rPr>
        <w:t xml:space="preserve">Хэлний дадлагын хичээл дээр хэл, соёлыг судлах хоёр дахь хандлага нь соёлын үзэгдлээс хэлний үзэгдэлд чиглэж явахыг зөвлөмж болгодог юм. </w:t>
      </w:r>
      <w:r w:rsidR="00C0207E">
        <w:rPr>
          <w:rFonts w:eastAsia="Times New Roman"/>
          <w:lang w:val="mn-MN"/>
        </w:rPr>
        <w:t>Энэхүү хандлага нь орос хэлний хичээл дээр юуны өмнө соёлыг судлах нь зүйтэй хэмээн 1990-ээд онд судлаачид хошууран орсны тусгал юм.</w:t>
      </w:r>
      <w:r w:rsidR="005D5D6F">
        <w:rPr>
          <w:rFonts w:eastAsia="Times New Roman"/>
          <w:lang w:val="mn-MN"/>
        </w:rPr>
        <w:t xml:space="preserve"> </w:t>
      </w:r>
      <w:r w:rsidR="000F6CB5">
        <w:rPr>
          <w:rFonts w:eastAsia="Times New Roman"/>
          <w:lang w:val="mn-MN"/>
        </w:rPr>
        <w:t>Энэ чиглэлийн хүрээнд хэл, соёл бие биедээ хэрхэн нөлөөлдгийг хэл ш</w:t>
      </w:r>
      <w:r w:rsidR="001C1F71">
        <w:rPr>
          <w:rFonts w:eastAsia="Times New Roman"/>
          <w:lang w:val="mn-MN"/>
        </w:rPr>
        <w:t xml:space="preserve">инжлэлийн шинэ салбар болох хэлний </w:t>
      </w:r>
      <w:r w:rsidR="000F6CB5">
        <w:rPr>
          <w:rFonts w:eastAsia="Times New Roman"/>
          <w:lang w:val="mn-MN"/>
        </w:rPr>
        <w:t xml:space="preserve">соёл судлал судалдаг бөгөөд хэл, соёл хоёр нь харилцааны явцад бие биеэсээ яаж хамаардаг, бие биедээ яаж нөлөөлдгийг илрүүлэн гаргах зорилготой юм. </w:t>
      </w:r>
    </w:p>
    <w:p w:rsidR="006F4593" w:rsidRPr="00C35D6F" w:rsidRDefault="006F4593" w:rsidP="00CF448A">
      <w:pPr>
        <w:spacing w:after="0"/>
        <w:ind w:firstLine="720"/>
        <w:jc w:val="both"/>
        <w:rPr>
          <w:rFonts w:eastAsia="Times New Roman"/>
          <w:lang w:val="mn-MN"/>
        </w:rPr>
      </w:pPr>
      <w:r>
        <w:rPr>
          <w:rFonts w:eastAsia="Times New Roman"/>
          <w:lang w:val="mn-MN"/>
        </w:rPr>
        <w:t>Өнгөрсөн зууны 60-80-аад онд Европын Холбооноос эрхлэн хэл эзэмших чадварын түвшнүүдийг судалж, “Орчин үеийн хэлнүүд: судлах</w:t>
      </w:r>
      <w:r w:rsidR="009233D3">
        <w:rPr>
          <w:rFonts w:eastAsia="Times New Roman"/>
          <w:lang w:val="mn-MN"/>
        </w:rPr>
        <w:t>уй</w:t>
      </w:r>
      <w:r>
        <w:rPr>
          <w:rFonts w:eastAsia="Times New Roman"/>
          <w:lang w:val="mn-MN"/>
        </w:rPr>
        <w:t>, заах</w:t>
      </w:r>
      <w:r w:rsidR="009233D3">
        <w:rPr>
          <w:rFonts w:eastAsia="Times New Roman"/>
          <w:lang w:val="mn-MN"/>
        </w:rPr>
        <w:t>уй,</w:t>
      </w:r>
      <w:r>
        <w:rPr>
          <w:rFonts w:eastAsia="Times New Roman"/>
          <w:lang w:val="mn-MN"/>
        </w:rPr>
        <w:t xml:space="preserve"> үнэлэх</w:t>
      </w:r>
      <w:r w:rsidR="009233D3">
        <w:rPr>
          <w:rFonts w:eastAsia="Times New Roman"/>
          <w:lang w:val="mn-MN"/>
        </w:rPr>
        <w:t>үй. Гадаад хэл эзэмших Европ нийтийн чадамж</w:t>
      </w:r>
      <w:r>
        <w:rPr>
          <w:rFonts w:eastAsia="Times New Roman"/>
          <w:lang w:val="mn-MN"/>
        </w:rPr>
        <w:t>”</w:t>
      </w:r>
      <w:r w:rsidR="009233D3">
        <w:rPr>
          <w:rFonts w:eastAsia="Times New Roman"/>
          <w:lang w:val="mn-MN"/>
        </w:rPr>
        <w:t xml:space="preserve"> </w:t>
      </w:r>
      <w:r w:rsidR="009233D3">
        <w:rPr>
          <w:rFonts w:eastAsia="Times New Roman"/>
        </w:rPr>
        <w:t>(</w:t>
      </w:r>
      <w:r w:rsidR="009233D3">
        <w:rPr>
          <w:rFonts w:eastAsia="Times New Roman"/>
          <w:lang w:val="mn-MN"/>
        </w:rPr>
        <w:t>Страсбург, 1996</w:t>
      </w:r>
      <w:r w:rsidR="009233D3">
        <w:rPr>
          <w:rFonts w:eastAsia="Times New Roman"/>
        </w:rPr>
        <w:t>)</w:t>
      </w:r>
      <w:r>
        <w:rPr>
          <w:rFonts w:eastAsia="Times New Roman"/>
          <w:lang w:val="mn-MN"/>
        </w:rPr>
        <w:t xml:space="preserve"> хэмээх баримт бичгийг хэвлэн гаргасан билээ. </w:t>
      </w:r>
      <w:r w:rsidR="00C11397">
        <w:rPr>
          <w:rFonts w:eastAsia="Times New Roman"/>
          <w:lang w:val="mn-MN"/>
        </w:rPr>
        <w:t xml:space="preserve">Энэхүү баримт бичигт “харилцах чадамж” хэмээх ухагдахууныг тодорхойлж, түүний бүрэлдэхүүнд орох чадамжууд </w:t>
      </w:r>
      <w:r w:rsidR="00C11397">
        <w:rPr>
          <w:rFonts w:eastAsia="Times New Roman"/>
        </w:rPr>
        <w:t>(</w:t>
      </w:r>
      <w:r w:rsidR="00C11397">
        <w:rPr>
          <w:rFonts w:eastAsia="Times New Roman"/>
          <w:lang w:val="mn-MN"/>
        </w:rPr>
        <w:t xml:space="preserve">хэл шинжлэлийн, хэлэхүйн, </w:t>
      </w:r>
      <w:r w:rsidR="00446DF9">
        <w:rPr>
          <w:rFonts w:eastAsia="Times New Roman"/>
          <w:lang w:val="mn-MN"/>
        </w:rPr>
        <w:t>дискурсын, нийгэм-соёлын, нийгмийн, стратегийн</w:t>
      </w:r>
      <w:r w:rsidR="00C11397">
        <w:rPr>
          <w:rFonts w:eastAsia="Times New Roman"/>
        </w:rPr>
        <w:t>)</w:t>
      </w:r>
      <w:r w:rsidR="00C11397">
        <w:rPr>
          <w:rFonts w:eastAsia="Times New Roman"/>
          <w:lang w:val="mn-MN"/>
        </w:rPr>
        <w:t xml:space="preserve"> </w:t>
      </w:r>
      <w:r w:rsidR="00446DF9">
        <w:rPr>
          <w:rFonts w:eastAsia="Times New Roman"/>
          <w:lang w:val="mn-MN"/>
        </w:rPr>
        <w:t xml:space="preserve">–ыг тайлбарласны </w:t>
      </w:r>
      <w:r w:rsidR="00C11397">
        <w:rPr>
          <w:rFonts w:eastAsia="Times New Roman"/>
          <w:lang w:val="mn-MN"/>
        </w:rPr>
        <w:t xml:space="preserve">зэрэгцээ </w:t>
      </w:r>
      <w:r w:rsidR="00562BD0">
        <w:rPr>
          <w:rFonts w:eastAsia="Times New Roman"/>
          <w:lang w:val="mn-MN"/>
        </w:rPr>
        <w:t xml:space="preserve">хэл эзэмших 6 түвшнийг тайлбарлан бичсэн юм. </w:t>
      </w:r>
      <w:r w:rsidR="00491B31">
        <w:rPr>
          <w:rFonts w:eastAsia="Times New Roman"/>
          <w:lang w:val="mn-MN"/>
        </w:rPr>
        <w:t xml:space="preserve">Түвшин нэг бүрт зориулж хэл заах зорилго, агуулгын наад захын шаардлагыг тодорхойлж өгсөн байдаг. </w:t>
      </w:r>
      <w:r w:rsidR="00427984">
        <w:rPr>
          <w:rFonts w:eastAsia="Times New Roman"/>
          <w:lang w:val="mn-MN"/>
        </w:rPr>
        <w:t xml:space="preserve">Оросын заах аргачид тухайн судалгааны үр дүнд үндэслэн “Орос хэлийг гадаад хүнд заах улсын боловсролын стандарт” </w:t>
      </w:r>
      <w:r w:rsidR="00C35D6F">
        <w:rPr>
          <w:rFonts w:eastAsia="Times New Roman"/>
        </w:rPr>
        <w:t xml:space="preserve">(1999) </w:t>
      </w:r>
      <w:r w:rsidR="00C35D6F">
        <w:rPr>
          <w:rFonts w:eastAsia="Times New Roman"/>
          <w:lang w:val="mn-MN"/>
        </w:rPr>
        <w:t xml:space="preserve">–ыг боловсруулж, ОХУ-ын их дээд сургуулийн сургалтаар орос хэлийг эзэмшүүлэх 6 түвшин </w:t>
      </w:r>
      <w:r w:rsidR="00C35D6F">
        <w:rPr>
          <w:rFonts w:eastAsia="Times New Roman"/>
        </w:rPr>
        <w:t>(</w:t>
      </w:r>
      <w:r w:rsidR="00C35D6F">
        <w:rPr>
          <w:rFonts w:eastAsia="Times New Roman"/>
          <w:lang w:val="mn-MN"/>
        </w:rPr>
        <w:t>энгийн, суурь, 1-4-р гэрчилгээний</w:t>
      </w:r>
      <w:r w:rsidR="00C35D6F">
        <w:rPr>
          <w:rFonts w:eastAsia="Times New Roman"/>
        </w:rPr>
        <w:t>)</w:t>
      </w:r>
      <w:r w:rsidR="00C35D6F">
        <w:rPr>
          <w:rFonts w:eastAsia="Times New Roman"/>
          <w:lang w:val="mn-MN"/>
        </w:rPr>
        <w:t xml:space="preserve">-г тодорхойлсон юм. </w:t>
      </w:r>
    </w:p>
    <w:p w:rsidR="00C35D6F" w:rsidRDefault="00C35D6F" w:rsidP="00CF448A">
      <w:pPr>
        <w:spacing w:after="0"/>
        <w:ind w:firstLine="720"/>
        <w:jc w:val="both"/>
        <w:rPr>
          <w:rFonts w:eastAsia="Times New Roman"/>
          <w:lang w:val="mn-MN"/>
        </w:rPr>
      </w:pPr>
      <w:r>
        <w:rPr>
          <w:rFonts w:eastAsia="Times New Roman"/>
          <w:lang w:val="mn-MN"/>
        </w:rPr>
        <w:t>Түвшингүүдийг тогтоох үзүүлэлт болгож дараах зүйлүүдийг авсан байна. Үүнд:</w:t>
      </w:r>
    </w:p>
    <w:p w:rsidR="00C35D6F" w:rsidRDefault="00BD1FEF" w:rsidP="00C35D6F">
      <w:pPr>
        <w:pStyle w:val="ListParagraph"/>
        <w:numPr>
          <w:ilvl w:val="0"/>
          <w:numId w:val="5"/>
        </w:numPr>
        <w:spacing w:after="0"/>
        <w:jc w:val="both"/>
        <w:rPr>
          <w:rFonts w:eastAsia="Times New Roman"/>
          <w:lang w:val="mn-MN"/>
        </w:rPr>
      </w:pPr>
      <w:r>
        <w:rPr>
          <w:rFonts w:eastAsia="Times New Roman"/>
          <w:lang w:val="mn-MN"/>
        </w:rPr>
        <w:t>суралцагчид тухайн түвшний хүрээнд хэлний хэрэглүүрүүдийг ашиглан шийдвэрлэж чадаж байх харилцааны зорилтууд</w:t>
      </w:r>
      <w:r>
        <w:rPr>
          <w:rFonts w:eastAsia="Times New Roman"/>
        </w:rPr>
        <w:t>;</w:t>
      </w:r>
    </w:p>
    <w:p w:rsidR="00BD1FEF" w:rsidRDefault="00BD1FEF" w:rsidP="00C35D6F">
      <w:pPr>
        <w:pStyle w:val="ListParagraph"/>
        <w:numPr>
          <w:ilvl w:val="0"/>
          <w:numId w:val="5"/>
        </w:numPr>
        <w:spacing w:after="0"/>
        <w:jc w:val="both"/>
        <w:rPr>
          <w:rFonts w:eastAsia="Times New Roman"/>
          <w:lang w:val="mn-MN"/>
        </w:rPr>
      </w:pPr>
      <w:r>
        <w:rPr>
          <w:rFonts w:eastAsia="Times New Roman"/>
          <w:lang w:val="mn-MN"/>
        </w:rPr>
        <w:t>тухайн зорилтуудыг шийдвэрлэх харилцааны хүрээ, сэдэв, нөхцөл байдлууд, өөрөөр хэлбэл, харилцааны бодит агуулгын тал</w:t>
      </w:r>
      <w:r>
        <w:rPr>
          <w:rFonts w:eastAsia="Times New Roman"/>
        </w:rPr>
        <w:t>;</w:t>
      </w:r>
    </w:p>
    <w:p w:rsidR="00BD1FEF" w:rsidRPr="00C35D6F" w:rsidRDefault="00BD1FEF" w:rsidP="00C35D6F">
      <w:pPr>
        <w:pStyle w:val="ListParagraph"/>
        <w:numPr>
          <w:ilvl w:val="0"/>
          <w:numId w:val="5"/>
        </w:numPr>
        <w:spacing w:after="0"/>
        <w:jc w:val="both"/>
        <w:rPr>
          <w:rFonts w:eastAsia="Times New Roman"/>
          <w:lang w:val="mn-MN"/>
        </w:rPr>
      </w:pPr>
      <w:r>
        <w:rPr>
          <w:rFonts w:eastAsia="Times New Roman"/>
          <w:lang w:val="mn-MN"/>
        </w:rPr>
        <w:t>тухайн зорилтуудыг гүйцэтгэхдээ хэл шинжлэлийн болон экстра хэл шинжлэлийн үүднээс хэрхэн зөв хандаж буй байдал</w:t>
      </w:r>
    </w:p>
    <w:p w:rsidR="00BD1FEF" w:rsidRPr="00793C2E" w:rsidRDefault="00793C2E" w:rsidP="00793C2E">
      <w:pPr>
        <w:spacing w:after="0"/>
        <w:ind w:firstLine="720"/>
        <w:jc w:val="both"/>
        <w:rPr>
          <w:rFonts w:eastAsia="Times New Roman"/>
          <w:lang w:val="mn-MN"/>
        </w:rPr>
      </w:pPr>
      <w:r>
        <w:rPr>
          <w:rFonts w:eastAsia="Times New Roman"/>
          <w:lang w:val="mn-MN"/>
        </w:rPr>
        <w:t xml:space="preserve">Хэл эзэмших түвшнийг тодорхойлж өгсөн нь гадаад хүнд орос хэлийг зааж эзэмшүүлэх түвшнийг хянах чиглэлийн судалгаануудыг нэлээд идэвхжүүлж өгсөн юм. </w:t>
      </w:r>
      <w:r w:rsidR="00BF0D5C">
        <w:rPr>
          <w:rFonts w:eastAsia="Times New Roman"/>
          <w:lang w:val="mn-MN"/>
        </w:rPr>
        <w:t>Цээж бичиг, зохион бичлэг, найруулан бичлэг хийлгэх, өгөгдсөн сэдвээр яриулах зэрэг хяналтын уламжлалт хэлбэрийн зэрэгцээ 90-ээд оны үед тестийн хяналтыг өргөнөөр ашиглах болсон нь хэл эзэмшилтийн түвшнийг тодорхойлох шинэ, илүү боловсронгуй хэлбэрүүдэд шилжсэн хэрэг байв.</w:t>
      </w:r>
    </w:p>
    <w:p w:rsidR="00793C2E" w:rsidRDefault="00BF0D5C" w:rsidP="00BA1FCC">
      <w:pPr>
        <w:spacing w:after="0"/>
        <w:jc w:val="both"/>
        <w:rPr>
          <w:rFonts w:eastAsia="Times New Roman"/>
          <w:lang w:val="mn-MN"/>
        </w:rPr>
      </w:pPr>
      <w:r>
        <w:rPr>
          <w:rFonts w:eastAsia="Times New Roman"/>
          <w:lang w:val="mn-MN"/>
        </w:rPr>
        <w:tab/>
      </w:r>
      <w:r w:rsidR="009A54C0">
        <w:rPr>
          <w:rFonts w:eastAsia="Times New Roman"/>
          <w:lang w:val="mn-MN"/>
        </w:rPr>
        <w:t xml:space="preserve">Уламжлалт болон тестийн хяналтын давуу тал, дутагдлын тухай асуудал өнөө хэр маргаантай хэвээр байгаа юм. </w:t>
      </w:r>
      <w:r w:rsidR="00AE3A12">
        <w:rPr>
          <w:rFonts w:eastAsia="Times New Roman"/>
          <w:lang w:val="mn-MN"/>
        </w:rPr>
        <w:t xml:space="preserve">Тестээр хянахыг илүүд үзэгчид уламжлалт хяналтыг шүүмжлэхдээ энэ арга нь тийм ч бодитой үнэлдэггүй, нэг бүлгийн суралцагчдын мэдлэг, чадварын түвшинг нөгөө бүлгийн суралцагчдын түвшинтэй харьцуулах боломжгүй гэдэг. Харин хяналтын уламжлалт хэлбэрийн талынхан тестээр хянахад суралцагчдын харилцах чадамжийг </w:t>
      </w:r>
      <w:r w:rsidR="00EF248A">
        <w:rPr>
          <w:rFonts w:eastAsia="Times New Roman"/>
          <w:lang w:val="mn-MN"/>
        </w:rPr>
        <w:t xml:space="preserve">хэлнийх нь чадамжтай харьцуулж тодорхойлоход өгөөж багатай, </w:t>
      </w:r>
      <w:r w:rsidR="00E96C4B">
        <w:rPr>
          <w:rFonts w:eastAsia="Times New Roman"/>
          <w:lang w:val="mn-MN"/>
        </w:rPr>
        <w:t xml:space="preserve">хэлний аспектууд, хэлэхүйн үйл ажиллагааны төрлүүдээр мэдлэг чадвар шалгах хангалттай тооны тест байдаггүй, тэрчлэн багш нар нь тест явуулах, үр дүнг нь боловсруулах талаар </w:t>
      </w:r>
      <w:r w:rsidR="003B2275">
        <w:rPr>
          <w:rFonts w:eastAsia="Times New Roman"/>
          <w:lang w:val="mn-MN"/>
        </w:rPr>
        <w:t xml:space="preserve">олигтой </w:t>
      </w:r>
      <w:r w:rsidR="00E96C4B">
        <w:rPr>
          <w:rFonts w:eastAsia="Times New Roman"/>
          <w:lang w:val="mn-MN"/>
        </w:rPr>
        <w:t xml:space="preserve">бэлтгэгдээгүй </w:t>
      </w:r>
      <w:r w:rsidR="003B2275">
        <w:rPr>
          <w:rFonts w:eastAsia="Times New Roman"/>
          <w:lang w:val="mn-MN"/>
        </w:rPr>
        <w:t xml:space="preserve">байдаг </w:t>
      </w:r>
      <w:r w:rsidR="00E96C4B">
        <w:rPr>
          <w:rFonts w:eastAsia="Times New Roman"/>
          <w:lang w:val="mn-MN"/>
        </w:rPr>
        <w:t xml:space="preserve">зэргийг онцолдог байна. </w:t>
      </w:r>
      <w:r w:rsidR="003B2275">
        <w:rPr>
          <w:rFonts w:eastAsia="Times New Roman"/>
          <w:lang w:val="mn-MN"/>
        </w:rPr>
        <w:t>Энэ бүхнээс үзэхэд, хэлний сургалтын практикт тестийн хяналтыг нэвтрүүлэхдээ хяналтын бусад хэлбэрийг, ялангуяа харилцах чадамжийг үнэлэх үедээ нэгэн зэрэг ашиглаж байх нь зүйтэй юм.</w:t>
      </w:r>
    </w:p>
    <w:p w:rsidR="003B2275" w:rsidRDefault="003B2275" w:rsidP="00BA1FCC">
      <w:pPr>
        <w:spacing w:after="0"/>
        <w:jc w:val="both"/>
        <w:rPr>
          <w:rFonts w:eastAsia="Times New Roman"/>
          <w:lang w:val="mn-MN"/>
        </w:rPr>
      </w:pPr>
      <w:r>
        <w:rPr>
          <w:rFonts w:eastAsia="Times New Roman"/>
          <w:lang w:val="mn-MN"/>
        </w:rPr>
        <w:tab/>
      </w:r>
      <w:r w:rsidR="001143EB">
        <w:rPr>
          <w:rFonts w:eastAsia="Times New Roman"/>
          <w:lang w:val="mn-MN"/>
        </w:rPr>
        <w:t xml:space="preserve">Эдгээр он жилүүдэд </w:t>
      </w:r>
      <w:r w:rsidR="00B50780">
        <w:rPr>
          <w:rFonts w:eastAsia="Times New Roman"/>
          <w:lang w:val="mn-MN"/>
        </w:rPr>
        <w:t>хэл судлах үедээ мэдээл</w:t>
      </w:r>
      <w:r w:rsidR="005A783A">
        <w:rPr>
          <w:rFonts w:eastAsia="Times New Roman"/>
          <w:lang w:val="mn-MN"/>
        </w:rPr>
        <w:t>лийг олж авах, хадгалах аргуудыг</w:t>
      </w:r>
      <w:r w:rsidR="00B50780">
        <w:rPr>
          <w:rFonts w:eastAsia="Times New Roman"/>
          <w:lang w:val="mn-MN"/>
        </w:rPr>
        <w:t xml:space="preserve"> судлахтай холбогдуулан хэлийг судлах, эзэмших стратегийн асуудлуудын судалгаа эрчимтэй хөгжиж эхэлсэн юм. </w:t>
      </w:r>
      <w:r w:rsidR="004B4E8D">
        <w:rPr>
          <w:rFonts w:eastAsia="Times New Roman"/>
          <w:lang w:val="mn-MN"/>
        </w:rPr>
        <w:t xml:space="preserve">Хэл эзэмших стратегийн судалгааг Орос улсад Г.В.Ейгер, И.А.Раппопорт нар “Хэл ба бие хүн” </w:t>
      </w:r>
      <w:r w:rsidR="004B4E8D">
        <w:rPr>
          <w:rFonts w:eastAsia="Times New Roman"/>
        </w:rPr>
        <w:t xml:space="preserve">(1991) </w:t>
      </w:r>
      <w:r w:rsidR="004B4E8D">
        <w:rPr>
          <w:rFonts w:eastAsia="Times New Roman"/>
          <w:lang w:val="mn-MN"/>
        </w:rPr>
        <w:t xml:space="preserve">хэмээх бүтээлдээ анх удаа санал болгосон билээ. </w:t>
      </w:r>
      <w:r w:rsidR="00D52C9E">
        <w:rPr>
          <w:rFonts w:eastAsia="Times New Roman"/>
          <w:lang w:val="mn-MN"/>
        </w:rPr>
        <w:t xml:space="preserve">Өнөөдрийн байдлаар хэл эзэмшихэд шууд нөлөөж, дөхөм болдог зуу гаруй стратегийг тодорхойлоод байгаа төдийгүй тэдгээрийг хэлний хичээлд ашиглахыг санал болгоод байна. Ерөнхийд нь авч үзвэл, эдгээр стратегийг хэлийг төгс эзэмшихэд шууд нөлөөлдөг, хэлийг төгс  эзэмшихэд дөхөм үзүүлдэг хэмээн хоёр ангилж болох юм. </w:t>
      </w:r>
    </w:p>
    <w:p w:rsidR="00D52C9E" w:rsidRDefault="00D52C9E" w:rsidP="00BA1FCC">
      <w:pPr>
        <w:spacing w:after="0"/>
        <w:jc w:val="both"/>
        <w:rPr>
          <w:rFonts w:eastAsia="Times New Roman"/>
          <w:lang w:val="mn-MN"/>
        </w:rPr>
      </w:pPr>
      <w:r>
        <w:rPr>
          <w:rFonts w:eastAsia="Times New Roman"/>
          <w:lang w:val="mn-MN"/>
        </w:rPr>
        <w:tab/>
        <w:t>Эхнийхэд нь:</w:t>
      </w:r>
    </w:p>
    <w:p w:rsidR="00D52C9E" w:rsidRDefault="00BF54CF" w:rsidP="00D52C9E">
      <w:pPr>
        <w:pStyle w:val="ListParagraph"/>
        <w:numPr>
          <w:ilvl w:val="0"/>
          <w:numId w:val="6"/>
        </w:numPr>
        <w:spacing w:after="0"/>
        <w:jc w:val="both"/>
        <w:rPr>
          <w:rFonts w:eastAsia="Times New Roman"/>
          <w:lang w:val="mn-MN"/>
        </w:rPr>
      </w:pPr>
      <w:r>
        <w:rPr>
          <w:rFonts w:eastAsia="Times New Roman"/>
          <w:lang w:val="mn-MN"/>
        </w:rPr>
        <w:t>материалыг ухаж ойлгохын тулд суралцагч ашигладаг когнитив стратегиуд</w:t>
      </w:r>
    </w:p>
    <w:p w:rsidR="00BF54CF" w:rsidRDefault="00BF54CF" w:rsidP="00D52C9E">
      <w:pPr>
        <w:pStyle w:val="ListParagraph"/>
        <w:numPr>
          <w:ilvl w:val="0"/>
          <w:numId w:val="6"/>
        </w:numPr>
        <w:spacing w:after="0"/>
        <w:jc w:val="both"/>
        <w:rPr>
          <w:rFonts w:eastAsia="Times New Roman"/>
          <w:lang w:val="mn-MN"/>
        </w:rPr>
      </w:pPr>
      <w:r>
        <w:rPr>
          <w:rFonts w:eastAsia="Times New Roman"/>
          <w:lang w:val="mn-MN"/>
        </w:rPr>
        <w:t>ой тогтоомждоо хадгалан үлдэхийн дулд ашигладаг цээжлэх стратеги</w:t>
      </w:r>
    </w:p>
    <w:p w:rsidR="00BF54CF" w:rsidRPr="00D52C9E" w:rsidRDefault="00F515C3" w:rsidP="00D52C9E">
      <w:pPr>
        <w:pStyle w:val="ListParagraph"/>
        <w:numPr>
          <w:ilvl w:val="0"/>
          <w:numId w:val="6"/>
        </w:numPr>
        <w:spacing w:after="0"/>
        <w:jc w:val="both"/>
        <w:rPr>
          <w:rFonts w:eastAsia="Times New Roman"/>
          <w:lang w:val="mn-MN"/>
        </w:rPr>
      </w:pPr>
      <w:r>
        <w:rPr>
          <w:rFonts w:eastAsia="Times New Roman"/>
          <w:lang w:val="mn-MN"/>
        </w:rPr>
        <w:t>харилцах явцад үүсдэг бэрхшээлүүдийг даван туулахад тусладаг компесатор стратегиуд-ийг оруулдаг.</w:t>
      </w:r>
    </w:p>
    <w:p w:rsidR="00D52C9E" w:rsidRPr="004B4E8D" w:rsidRDefault="00D52C9E" w:rsidP="00BA1FCC">
      <w:pPr>
        <w:spacing w:after="0"/>
        <w:jc w:val="both"/>
        <w:rPr>
          <w:rFonts w:eastAsia="Times New Roman"/>
          <w:lang w:val="mn-MN"/>
        </w:rPr>
      </w:pPr>
    </w:p>
    <w:p w:rsidR="00667EBE" w:rsidRDefault="00F515C3" w:rsidP="00F515C3">
      <w:pPr>
        <w:spacing w:after="0"/>
        <w:ind w:firstLine="720"/>
        <w:jc w:val="both"/>
        <w:rPr>
          <w:rFonts w:eastAsia="Times New Roman"/>
          <w:lang w:val="mn-MN"/>
        </w:rPr>
      </w:pPr>
      <w:r>
        <w:rPr>
          <w:rFonts w:eastAsia="Times New Roman"/>
          <w:lang w:val="mn-MN"/>
        </w:rPr>
        <w:t>Дараагийнхад нь сургалтын орчин нөхцлийг бүрдүүлэхтэй холбоо бүхий, хэл эзэмших явцад үүсдэг сэтгэл санааны бэрхшээлүүдийг даван туулахад нөлөөлдөг стратегиудыг оруулан авч үздэг байна.</w:t>
      </w:r>
    </w:p>
    <w:p w:rsidR="007C1822" w:rsidRPr="00F515C3" w:rsidRDefault="007C1822" w:rsidP="00F515C3">
      <w:pPr>
        <w:spacing w:after="0"/>
        <w:ind w:firstLine="720"/>
        <w:jc w:val="both"/>
        <w:rPr>
          <w:rFonts w:eastAsia="Times New Roman"/>
          <w:lang w:val="mn-MN"/>
        </w:rPr>
      </w:pPr>
      <w:r>
        <w:rPr>
          <w:rFonts w:eastAsia="Times New Roman"/>
          <w:lang w:val="mn-MN"/>
        </w:rPr>
        <w:t xml:space="preserve">Сүүлийн хэдэн арван жилийн хугацаанд сургалтын орчин үеийн технологи хөгжсөнтэй уялдаж дуу болон дүрс бичлэг, компьютерын программ, зайны сургалт сургалтад нэлээд нэвтэрч байна. Сургалтын шинэ технологиуд нь </w:t>
      </w:r>
      <w:r w:rsidR="00E158CD">
        <w:rPr>
          <w:rFonts w:eastAsia="Times New Roman"/>
          <w:lang w:val="mn-MN"/>
        </w:rPr>
        <w:t xml:space="preserve">мэдлэгийн олон салбарт, сургалтын янз бүрийн орчин, түүний бүх түвшинд сургалтын процессыг ихээхэн баяжуулдаг байна. </w:t>
      </w:r>
      <w:r w:rsidR="00DE6F72">
        <w:rPr>
          <w:rFonts w:eastAsia="Times New Roman"/>
          <w:lang w:val="mn-MN"/>
        </w:rPr>
        <w:t>Энэ бүхэн нь гадаад хэлийг гадаад улс орнуудад заахад, өөрөөр хэлбэл, судалж буй хэлтэйгээ шууд контакт байдаггүй газарт ихээхэн хамааралтай билээ.</w:t>
      </w:r>
    </w:p>
    <w:p w:rsidR="00D509E3" w:rsidRDefault="00DE6F72" w:rsidP="00D509E3">
      <w:pPr>
        <w:ind w:firstLine="720"/>
        <w:jc w:val="both"/>
        <w:rPr>
          <w:rFonts w:eastAsia="Times New Roman"/>
          <w:lang w:val="mn-MN"/>
        </w:rPr>
      </w:pPr>
      <w:r>
        <w:rPr>
          <w:rFonts w:eastAsia="Times New Roman"/>
          <w:lang w:val="mn-MN"/>
        </w:rPr>
        <w:t xml:space="preserve">Хэл судлаачид судалгааны ажлынхаа практикт </w:t>
      </w:r>
      <w:r w:rsidR="00202891">
        <w:rPr>
          <w:rFonts w:eastAsia="Times New Roman"/>
          <w:lang w:val="mn-MN"/>
        </w:rPr>
        <w:t xml:space="preserve">олон улсын харилцаа холбоо, мөн судалж буй хэлнийхээ соёлын тухай чухал чухал мэдээллийг чөлөөтэй хүртдэг байхын чухлыг аль эрт хүлээн зөвшөөрсөн учраас мэдээллийн технологийг нэн өргөн дэлгэр хэрэглэж байна.  </w:t>
      </w:r>
      <w:r w:rsidR="00D509E3">
        <w:rPr>
          <w:rFonts w:eastAsia="Times New Roman"/>
          <w:lang w:val="mn-MN"/>
        </w:rPr>
        <w:t>Мөн зайны сургалтын хамгийн ололттой тал нь сурагчдын бие даасан ажлыг тэдэнд өөрсдөд нь эвтэйхэн цаг хугацаанд, компьютерийн тусгай программудыг ашиглан,  багштайгаа утсаар, эсвэл цахим шуудангаар харилцах замаар зохион байгуулах боломжтойд оршиж байна</w:t>
      </w:r>
    </w:p>
    <w:p w:rsidR="000D6328" w:rsidRPr="00F97CBF" w:rsidRDefault="00667EBE" w:rsidP="00F97CBF">
      <w:pPr>
        <w:ind w:left="720"/>
        <w:rPr>
          <w:rFonts w:eastAsia="Times New Roman"/>
          <w:b/>
          <w:bCs/>
          <w:i/>
          <w:lang w:val="mn-MN"/>
        </w:rPr>
      </w:pPr>
      <w:r w:rsidRPr="007440F7">
        <w:rPr>
          <w:rFonts w:eastAsia="Times New Roman"/>
        </w:rPr>
        <w:br/>
      </w:r>
      <w:r w:rsidRPr="007440F7">
        <w:rPr>
          <w:rFonts w:eastAsia="Times New Roman"/>
        </w:rPr>
        <w:br/>
      </w:r>
      <w:r w:rsidR="00D509E3" w:rsidRPr="00D509E3">
        <w:rPr>
          <w:rFonts w:eastAsia="Times New Roman"/>
          <w:b/>
          <w:bCs/>
          <w:i/>
          <w:lang w:val="mn-MN"/>
        </w:rPr>
        <w:t>Номзүй:</w:t>
      </w:r>
      <w:r w:rsidRPr="007440F7">
        <w:rPr>
          <w:rFonts w:eastAsia="Times New Roman"/>
        </w:rPr>
        <w:br/>
        <w:t xml:space="preserve">1. </w:t>
      </w:r>
      <w:proofErr w:type="spellStart"/>
      <w:r w:rsidRPr="007440F7">
        <w:rPr>
          <w:rFonts w:eastAsia="Times New Roman"/>
        </w:rPr>
        <w:t>Методика</w:t>
      </w:r>
      <w:proofErr w:type="spellEnd"/>
      <w:r w:rsidRPr="007440F7">
        <w:rPr>
          <w:rFonts w:eastAsia="Times New Roman"/>
        </w:rPr>
        <w:t xml:space="preserve"> / </w:t>
      </w:r>
      <w:proofErr w:type="spellStart"/>
      <w:r w:rsidRPr="007440F7">
        <w:rPr>
          <w:rFonts w:eastAsia="Times New Roman"/>
        </w:rPr>
        <w:t>Под</w:t>
      </w:r>
      <w:proofErr w:type="spellEnd"/>
      <w:r w:rsidRPr="007440F7">
        <w:rPr>
          <w:rFonts w:eastAsia="Times New Roman"/>
        </w:rPr>
        <w:t xml:space="preserve"> </w:t>
      </w:r>
      <w:proofErr w:type="spellStart"/>
      <w:r w:rsidRPr="007440F7">
        <w:rPr>
          <w:rFonts w:eastAsia="Times New Roman"/>
        </w:rPr>
        <w:t>ред</w:t>
      </w:r>
      <w:proofErr w:type="spellEnd"/>
      <w:r w:rsidRPr="007440F7">
        <w:rPr>
          <w:rFonts w:eastAsia="Times New Roman"/>
        </w:rPr>
        <w:t xml:space="preserve">. А.А. </w:t>
      </w:r>
      <w:proofErr w:type="spellStart"/>
      <w:r w:rsidRPr="007440F7">
        <w:rPr>
          <w:rFonts w:eastAsia="Times New Roman"/>
        </w:rPr>
        <w:t>Леонтьева</w:t>
      </w:r>
      <w:proofErr w:type="spellEnd"/>
      <w:r w:rsidRPr="007440F7">
        <w:rPr>
          <w:rFonts w:eastAsia="Times New Roman"/>
        </w:rPr>
        <w:t xml:space="preserve">. </w:t>
      </w:r>
      <w:proofErr w:type="gramStart"/>
      <w:r w:rsidRPr="007440F7">
        <w:rPr>
          <w:rFonts w:eastAsia="Times New Roman"/>
        </w:rPr>
        <w:t>М.,</w:t>
      </w:r>
      <w:proofErr w:type="gramEnd"/>
      <w:r w:rsidRPr="007440F7">
        <w:rPr>
          <w:rFonts w:eastAsia="Times New Roman"/>
        </w:rPr>
        <w:t xml:space="preserve"> 1988.</w:t>
      </w:r>
      <w:r w:rsidRPr="007440F7">
        <w:rPr>
          <w:rFonts w:eastAsia="Times New Roman"/>
        </w:rPr>
        <w:br/>
        <w:t xml:space="preserve">2. </w:t>
      </w:r>
      <w:proofErr w:type="spellStart"/>
      <w:r w:rsidRPr="007440F7">
        <w:rPr>
          <w:rFonts w:eastAsia="Times New Roman"/>
        </w:rPr>
        <w:t>Азимов</w:t>
      </w:r>
      <w:proofErr w:type="spellEnd"/>
      <w:r w:rsidRPr="007440F7">
        <w:rPr>
          <w:rFonts w:eastAsia="Times New Roman"/>
        </w:rPr>
        <w:t xml:space="preserve"> Э.Г., </w:t>
      </w:r>
      <w:proofErr w:type="spellStart"/>
      <w:r w:rsidRPr="007440F7">
        <w:rPr>
          <w:rFonts w:eastAsia="Times New Roman"/>
        </w:rPr>
        <w:t>Щукин</w:t>
      </w:r>
      <w:proofErr w:type="spellEnd"/>
      <w:r w:rsidRPr="007440F7">
        <w:rPr>
          <w:rFonts w:eastAsia="Times New Roman"/>
        </w:rPr>
        <w:t xml:space="preserve"> А.Н. </w:t>
      </w:r>
      <w:proofErr w:type="spellStart"/>
      <w:r w:rsidRPr="007440F7">
        <w:rPr>
          <w:rFonts w:eastAsia="Times New Roman"/>
        </w:rPr>
        <w:t>Словарь</w:t>
      </w:r>
      <w:proofErr w:type="spellEnd"/>
      <w:r w:rsidRPr="007440F7">
        <w:rPr>
          <w:rFonts w:eastAsia="Times New Roman"/>
        </w:rPr>
        <w:t xml:space="preserve"> </w:t>
      </w:r>
      <w:proofErr w:type="spellStart"/>
      <w:r w:rsidRPr="007440F7">
        <w:rPr>
          <w:rFonts w:eastAsia="Times New Roman"/>
        </w:rPr>
        <w:t>методических</w:t>
      </w:r>
      <w:proofErr w:type="spellEnd"/>
      <w:r w:rsidRPr="007440F7">
        <w:rPr>
          <w:rFonts w:eastAsia="Times New Roman"/>
        </w:rPr>
        <w:t xml:space="preserve"> </w:t>
      </w:r>
      <w:proofErr w:type="spellStart"/>
      <w:r w:rsidRPr="007440F7">
        <w:rPr>
          <w:rFonts w:eastAsia="Times New Roman"/>
        </w:rPr>
        <w:t>терминов</w:t>
      </w:r>
      <w:proofErr w:type="spellEnd"/>
      <w:r w:rsidRPr="007440F7">
        <w:rPr>
          <w:rFonts w:eastAsia="Times New Roman"/>
        </w:rPr>
        <w:t xml:space="preserve"> (</w:t>
      </w:r>
      <w:proofErr w:type="spellStart"/>
      <w:r w:rsidRPr="007440F7">
        <w:rPr>
          <w:rFonts w:eastAsia="Times New Roman"/>
        </w:rPr>
        <w:t>теория</w:t>
      </w:r>
      <w:proofErr w:type="spellEnd"/>
      <w:r w:rsidRPr="007440F7">
        <w:rPr>
          <w:rFonts w:eastAsia="Times New Roman"/>
        </w:rPr>
        <w:t xml:space="preserve"> и </w:t>
      </w:r>
      <w:proofErr w:type="spellStart"/>
      <w:r w:rsidRPr="007440F7">
        <w:rPr>
          <w:rFonts w:eastAsia="Times New Roman"/>
        </w:rPr>
        <w:t>практика</w:t>
      </w:r>
      <w:proofErr w:type="spellEnd"/>
      <w:r w:rsidRPr="007440F7">
        <w:rPr>
          <w:rFonts w:eastAsia="Times New Roman"/>
        </w:rPr>
        <w:t xml:space="preserve"> </w:t>
      </w:r>
      <w:proofErr w:type="spellStart"/>
      <w:r w:rsidRPr="007440F7">
        <w:rPr>
          <w:rFonts w:eastAsia="Times New Roman"/>
        </w:rPr>
        <w:t>преподавания</w:t>
      </w:r>
      <w:proofErr w:type="spellEnd"/>
      <w:r w:rsidRPr="007440F7">
        <w:rPr>
          <w:rFonts w:eastAsia="Times New Roman"/>
        </w:rPr>
        <w:t xml:space="preserve"> </w:t>
      </w:r>
      <w:proofErr w:type="spellStart"/>
      <w:r w:rsidRPr="007440F7">
        <w:rPr>
          <w:rFonts w:eastAsia="Times New Roman"/>
        </w:rPr>
        <w:t>языков</w:t>
      </w:r>
      <w:proofErr w:type="spellEnd"/>
      <w:r w:rsidRPr="007440F7">
        <w:rPr>
          <w:rFonts w:eastAsia="Times New Roman"/>
        </w:rPr>
        <w:t xml:space="preserve">). </w:t>
      </w:r>
      <w:proofErr w:type="spellStart"/>
      <w:proofErr w:type="gramStart"/>
      <w:r w:rsidRPr="007440F7">
        <w:rPr>
          <w:rFonts w:eastAsia="Times New Roman"/>
        </w:rPr>
        <w:t>СПб</w:t>
      </w:r>
      <w:proofErr w:type="spellEnd"/>
      <w:r w:rsidRPr="007440F7">
        <w:rPr>
          <w:rFonts w:eastAsia="Times New Roman"/>
        </w:rPr>
        <w:t>.,</w:t>
      </w:r>
      <w:proofErr w:type="gramEnd"/>
      <w:r w:rsidRPr="007440F7">
        <w:rPr>
          <w:rFonts w:eastAsia="Times New Roman"/>
        </w:rPr>
        <w:t xml:space="preserve"> 1999.</w:t>
      </w:r>
      <w:r w:rsidRPr="007440F7">
        <w:rPr>
          <w:rFonts w:eastAsia="Times New Roman"/>
        </w:rPr>
        <w:br/>
        <w:t xml:space="preserve">3. </w:t>
      </w:r>
      <w:proofErr w:type="spellStart"/>
      <w:r w:rsidRPr="007440F7">
        <w:rPr>
          <w:rFonts w:eastAsia="Times New Roman"/>
        </w:rPr>
        <w:t>Борисова</w:t>
      </w:r>
      <w:proofErr w:type="spellEnd"/>
      <w:r w:rsidRPr="007440F7">
        <w:rPr>
          <w:rFonts w:eastAsia="Times New Roman"/>
        </w:rPr>
        <w:t xml:space="preserve"> Е.Г., </w:t>
      </w:r>
      <w:proofErr w:type="spellStart"/>
      <w:r w:rsidRPr="007440F7">
        <w:rPr>
          <w:rFonts w:eastAsia="Times New Roman"/>
        </w:rPr>
        <w:t>Латышева</w:t>
      </w:r>
      <w:proofErr w:type="spellEnd"/>
      <w:r w:rsidRPr="007440F7">
        <w:rPr>
          <w:rFonts w:eastAsia="Times New Roman"/>
        </w:rPr>
        <w:t xml:space="preserve"> А.Н. </w:t>
      </w:r>
      <w:proofErr w:type="spellStart"/>
      <w:r w:rsidRPr="007440F7">
        <w:rPr>
          <w:rFonts w:eastAsia="Times New Roman"/>
        </w:rPr>
        <w:t>Лингвистические</w:t>
      </w:r>
      <w:proofErr w:type="spellEnd"/>
      <w:r w:rsidRPr="007440F7">
        <w:rPr>
          <w:rFonts w:eastAsia="Times New Roman"/>
        </w:rPr>
        <w:t xml:space="preserve"> </w:t>
      </w:r>
      <w:proofErr w:type="spellStart"/>
      <w:r w:rsidRPr="007440F7">
        <w:rPr>
          <w:rFonts w:eastAsia="Times New Roman"/>
        </w:rPr>
        <w:t>основы</w:t>
      </w:r>
      <w:proofErr w:type="spellEnd"/>
      <w:r w:rsidRPr="007440F7">
        <w:rPr>
          <w:rFonts w:eastAsia="Times New Roman"/>
        </w:rPr>
        <w:t xml:space="preserve"> РКИ (</w:t>
      </w:r>
      <w:proofErr w:type="spellStart"/>
      <w:r w:rsidRPr="007440F7">
        <w:rPr>
          <w:rFonts w:eastAsia="Times New Roman"/>
        </w:rPr>
        <w:t>педагогическая</w:t>
      </w:r>
      <w:proofErr w:type="spellEnd"/>
      <w:r w:rsidRPr="007440F7">
        <w:rPr>
          <w:rFonts w:eastAsia="Times New Roman"/>
        </w:rPr>
        <w:t xml:space="preserve"> </w:t>
      </w:r>
      <w:proofErr w:type="spellStart"/>
      <w:r w:rsidRPr="007440F7">
        <w:rPr>
          <w:rFonts w:eastAsia="Times New Roman"/>
        </w:rPr>
        <w:t>грамматика</w:t>
      </w:r>
      <w:proofErr w:type="spellEnd"/>
      <w:r w:rsidRPr="007440F7">
        <w:rPr>
          <w:rFonts w:eastAsia="Times New Roman"/>
        </w:rPr>
        <w:t xml:space="preserve"> </w:t>
      </w:r>
      <w:proofErr w:type="spellStart"/>
      <w:r w:rsidRPr="007440F7">
        <w:rPr>
          <w:rFonts w:eastAsia="Times New Roman"/>
        </w:rPr>
        <w:t>русского</w:t>
      </w:r>
      <w:proofErr w:type="spellEnd"/>
      <w:r w:rsidRPr="007440F7">
        <w:rPr>
          <w:rFonts w:eastAsia="Times New Roman"/>
        </w:rPr>
        <w:t xml:space="preserve"> </w:t>
      </w:r>
      <w:proofErr w:type="spellStart"/>
      <w:r w:rsidRPr="007440F7">
        <w:rPr>
          <w:rFonts w:eastAsia="Times New Roman"/>
        </w:rPr>
        <w:t>языка</w:t>
      </w:r>
      <w:proofErr w:type="spellEnd"/>
      <w:r w:rsidRPr="007440F7">
        <w:rPr>
          <w:rFonts w:eastAsia="Times New Roman"/>
        </w:rPr>
        <w:t xml:space="preserve">): </w:t>
      </w:r>
      <w:proofErr w:type="spellStart"/>
      <w:r w:rsidRPr="007440F7">
        <w:rPr>
          <w:rFonts w:eastAsia="Times New Roman"/>
        </w:rPr>
        <w:t>Учебное</w:t>
      </w:r>
      <w:proofErr w:type="spellEnd"/>
      <w:r w:rsidRPr="007440F7">
        <w:rPr>
          <w:rFonts w:eastAsia="Times New Roman"/>
        </w:rPr>
        <w:t xml:space="preserve"> </w:t>
      </w:r>
      <w:proofErr w:type="spellStart"/>
      <w:r w:rsidRPr="007440F7">
        <w:rPr>
          <w:rFonts w:eastAsia="Times New Roman"/>
        </w:rPr>
        <w:t>пособие</w:t>
      </w:r>
      <w:proofErr w:type="spellEnd"/>
      <w:r w:rsidRPr="007440F7">
        <w:rPr>
          <w:rFonts w:eastAsia="Times New Roman"/>
        </w:rPr>
        <w:t xml:space="preserve">. </w:t>
      </w:r>
      <w:proofErr w:type="gramStart"/>
      <w:r w:rsidRPr="007440F7">
        <w:rPr>
          <w:rFonts w:eastAsia="Times New Roman"/>
        </w:rPr>
        <w:t>М.,</w:t>
      </w:r>
      <w:proofErr w:type="gramEnd"/>
      <w:r w:rsidRPr="007440F7">
        <w:rPr>
          <w:rFonts w:eastAsia="Times New Roman"/>
        </w:rPr>
        <w:t xml:space="preserve"> 2003.</w:t>
      </w:r>
      <w:r w:rsidRPr="007440F7">
        <w:rPr>
          <w:rFonts w:eastAsia="Times New Roman"/>
        </w:rPr>
        <w:br/>
        <w:t xml:space="preserve">4. </w:t>
      </w:r>
      <w:proofErr w:type="spellStart"/>
      <w:r w:rsidRPr="007440F7">
        <w:rPr>
          <w:rFonts w:eastAsia="Times New Roman"/>
        </w:rPr>
        <w:t>Щукин</w:t>
      </w:r>
      <w:proofErr w:type="spellEnd"/>
      <w:r w:rsidRPr="007440F7">
        <w:rPr>
          <w:rFonts w:eastAsia="Times New Roman"/>
        </w:rPr>
        <w:t xml:space="preserve"> А.Н. </w:t>
      </w:r>
      <w:proofErr w:type="spellStart"/>
      <w:r w:rsidRPr="007440F7">
        <w:rPr>
          <w:rFonts w:eastAsia="Times New Roman"/>
        </w:rPr>
        <w:t>Методика</w:t>
      </w:r>
      <w:proofErr w:type="spellEnd"/>
      <w:r w:rsidRPr="007440F7">
        <w:rPr>
          <w:rFonts w:eastAsia="Times New Roman"/>
        </w:rPr>
        <w:t xml:space="preserve"> </w:t>
      </w:r>
      <w:proofErr w:type="spellStart"/>
      <w:r w:rsidRPr="007440F7">
        <w:rPr>
          <w:rFonts w:eastAsia="Times New Roman"/>
        </w:rPr>
        <w:t>преподавания</w:t>
      </w:r>
      <w:proofErr w:type="spellEnd"/>
      <w:r w:rsidRPr="007440F7">
        <w:rPr>
          <w:rFonts w:eastAsia="Times New Roman"/>
        </w:rPr>
        <w:t xml:space="preserve"> </w:t>
      </w:r>
      <w:proofErr w:type="spellStart"/>
      <w:r w:rsidRPr="007440F7">
        <w:rPr>
          <w:rFonts w:eastAsia="Times New Roman"/>
        </w:rPr>
        <w:t>русского</w:t>
      </w:r>
      <w:proofErr w:type="spellEnd"/>
      <w:r w:rsidRPr="007440F7">
        <w:rPr>
          <w:rFonts w:eastAsia="Times New Roman"/>
        </w:rPr>
        <w:t xml:space="preserve"> </w:t>
      </w:r>
      <w:proofErr w:type="spellStart"/>
      <w:r w:rsidRPr="007440F7">
        <w:rPr>
          <w:rFonts w:eastAsia="Times New Roman"/>
        </w:rPr>
        <w:t>языка</w:t>
      </w:r>
      <w:proofErr w:type="spellEnd"/>
      <w:r w:rsidRPr="007440F7">
        <w:rPr>
          <w:rFonts w:eastAsia="Times New Roman"/>
        </w:rPr>
        <w:t xml:space="preserve"> </w:t>
      </w:r>
      <w:proofErr w:type="spellStart"/>
      <w:r w:rsidRPr="007440F7">
        <w:rPr>
          <w:rFonts w:eastAsia="Times New Roman"/>
        </w:rPr>
        <w:t>как</w:t>
      </w:r>
      <w:proofErr w:type="spellEnd"/>
      <w:r w:rsidRPr="007440F7">
        <w:rPr>
          <w:rFonts w:eastAsia="Times New Roman"/>
        </w:rPr>
        <w:t xml:space="preserve"> </w:t>
      </w:r>
      <w:proofErr w:type="spellStart"/>
      <w:r w:rsidRPr="007440F7">
        <w:rPr>
          <w:rFonts w:eastAsia="Times New Roman"/>
        </w:rPr>
        <w:t>иностранного</w:t>
      </w:r>
      <w:proofErr w:type="spellEnd"/>
      <w:r w:rsidRPr="007440F7">
        <w:rPr>
          <w:rFonts w:eastAsia="Times New Roman"/>
        </w:rPr>
        <w:t xml:space="preserve">: </w:t>
      </w:r>
      <w:proofErr w:type="spellStart"/>
      <w:r w:rsidRPr="007440F7">
        <w:rPr>
          <w:rFonts w:eastAsia="Times New Roman"/>
        </w:rPr>
        <w:t>Учебное</w:t>
      </w:r>
      <w:proofErr w:type="spellEnd"/>
      <w:r w:rsidRPr="007440F7">
        <w:rPr>
          <w:rFonts w:eastAsia="Times New Roman"/>
        </w:rPr>
        <w:t xml:space="preserve"> </w:t>
      </w:r>
      <w:proofErr w:type="spellStart"/>
      <w:r w:rsidRPr="007440F7">
        <w:rPr>
          <w:rFonts w:eastAsia="Times New Roman"/>
        </w:rPr>
        <w:t>пособие</w:t>
      </w:r>
      <w:proofErr w:type="spellEnd"/>
      <w:r w:rsidRPr="007440F7">
        <w:rPr>
          <w:rFonts w:eastAsia="Times New Roman"/>
        </w:rPr>
        <w:t xml:space="preserve"> </w:t>
      </w:r>
      <w:proofErr w:type="spellStart"/>
      <w:r w:rsidRPr="007440F7">
        <w:rPr>
          <w:rFonts w:eastAsia="Times New Roman"/>
        </w:rPr>
        <w:t>для</w:t>
      </w:r>
      <w:proofErr w:type="spellEnd"/>
      <w:r w:rsidRPr="007440F7">
        <w:rPr>
          <w:rFonts w:eastAsia="Times New Roman"/>
        </w:rPr>
        <w:t xml:space="preserve"> </w:t>
      </w:r>
      <w:proofErr w:type="spellStart"/>
      <w:r w:rsidRPr="007440F7">
        <w:rPr>
          <w:rFonts w:eastAsia="Times New Roman"/>
        </w:rPr>
        <w:t>вузов</w:t>
      </w:r>
      <w:proofErr w:type="spellEnd"/>
      <w:r w:rsidRPr="007440F7">
        <w:rPr>
          <w:rFonts w:eastAsia="Times New Roman"/>
        </w:rPr>
        <w:t xml:space="preserve">. </w:t>
      </w:r>
      <w:proofErr w:type="gramStart"/>
      <w:r w:rsidRPr="007440F7">
        <w:rPr>
          <w:rFonts w:eastAsia="Times New Roman"/>
        </w:rPr>
        <w:t>М.,</w:t>
      </w:r>
      <w:proofErr w:type="gramEnd"/>
      <w:r w:rsidRPr="007440F7">
        <w:rPr>
          <w:rFonts w:eastAsia="Times New Roman"/>
        </w:rPr>
        <w:t xml:space="preserve"> 2003.</w:t>
      </w:r>
      <w:r w:rsidRPr="007440F7">
        <w:rPr>
          <w:rFonts w:eastAsia="Times New Roman"/>
        </w:rPr>
        <w:br/>
        <w:t xml:space="preserve">5. </w:t>
      </w:r>
      <w:proofErr w:type="spellStart"/>
      <w:r w:rsidRPr="007440F7">
        <w:rPr>
          <w:rFonts w:eastAsia="Times New Roman"/>
        </w:rPr>
        <w:t>Практическая</w:t>
      </w:r>
      <w:proofErr w:type="spellEnd"/>
      <w:r w:rsidRPr="007440F7">
        <w:rPr>
          <w:rFonts w:eastAsia="Times New Roman"/>
        </w:rPr>
        <w:t xml:space="preserve"> </w:t>
      </w:r>
      <w:proofErr w:type="spellStart"/>
      <w:r w:rsidRPr="007440F7">
        <w:rPr>
          <w:rFonts w:eastAsia="Times New Roman"/>
        </w:rPr>
        <w:t>методика</w:t>
      </w:r>
      <w:proofErr w:type="spellEnd"/>
      <w:r w:rsidRPr="007440F7">
        <w:rPr>
          <w:rFonts w:eastAsia="Times New Roman"/>
        </w:rPr>
        <w:t xml:space="preserve"> </w:t>
      </w:r>
      <w:proofErr w:type="spellStart"/>
      <w:r w:rsidRPr="007440F7">
        <w:rPr>
          <w:rFonts w:eastAsia="Times New Roman"/>
        </w:rPr>
        <w:t>обучения</w:t>
      </w:r>
      <w:proofErr w:type="spellEnd"/>
      <w:r w:rsidRPr="007440F7">
        <w:rPr>
          <w:rFonts w:eastAsia="Times New Roman"/>
        </w:rPr>
        <w:t xml:space="preserve"> </w:t>
      </w:r>
      <w:proofErr w:type="spellStart"/>
      <w:r w:rsidRPr="007440F7">
        <w:rPr>
          <w:rFonts w:eastAsia="Times New Roman"/>
        </w:rPr>
        <w:t>русскому</w:t>
      </w:r>
      <w:proofErr w:type="spellEnd"/>
      <w:r w:rsidRPr="007440F7">
        <w:rPr>
          <w:rFonts w:eastAsia="Times New Roman"/>
        </w:rPr>
        <w:t xml:space="preserve"> </w:t>
      </w:r>
      <w:proofErr w:type="spellStart"/>
      <w:r w:rsidRPr="007440F7">
        <w:rPr>
          <w:rFonts w:eastAsia="Times New Roman"/>
        </w:rPr>
        <w:t>языку</w:t>
      </w:r>
      <w:proofErr w:type="spellEnd"/>
      <w:r w:rsidRPr="007440F7">
        <w:rPr>
          <w:rFonts w:eastAsia="Times New Roman"/>
        </w:rPr>
        <w:t xml:space="preserve"> </w:t>
      </w:r>
      <w:proofErr w:type="spellStart"/>
      <w:r w:rsidRPr="007440F7">
        <w:rPr>
          <w:rFonts w:eastAsia="Times New Roman"/>
        </w:rPr>
        <w:t>как</w:t>
      </w:r>
      <w:proofErr w:type="spellEnd"/>
      <w:r w:rsidRPr="007440F7">
        <w:rPr>
          <w:rFonts w:eastAsia="Times New Roman"/>
        </w:rPr>
        <w:t xml:space="preserve"> </w:t>
      </w:r>
      <w:proofErr w:type="spellStart"/>
      <w:r w:rsidRPr="007440F7">
        <w:rPr>
          <w:rFonts w:eastAsia="Times New Roman"/>
        </w:rPr>
        <w:t>иностранному</w:t>
      </w:r>
      <w:proofErr w:type="spellEnd"/>
      <w:r w:rsidRPr="007440F7">
        <w:rPr>
          <w:rFonts w:eastAsia="Times New Roman"/>
        </w:rPr>
        <w:t xml:space="preserve"> / </w:t>
      </w:r>
      <w:proofErr w:type="spellStart"/>
      <w:r w:rsidRPr="007440F7">
        <w:rPr>
          <w:rFonts w:eastAsia="Times New Roman"/>
        </w:rPr>
        <w:t>Под</w:t>
      </w:r>
      <w:proofErr w:type="spellEnd"/>
      <w:r w:rsidRPr="007440F7">
        <w:rPr>
          <w:rFonts w:eastAsia="Times New Roman"/>
        </w:rPr>
        <w:t xml:space="preserve"> </w:t>
      </w:r>
      <w:proofErr w:type="spellStart"/>
      <w:r w:rsidRPr="007440F7">
        <w:rPr>
          <w:rFonts w:eastAsia="Times New Roman"/>
        </w:rPr>
        <w:t>ред</w:t>
      </w:r>
      <w:proofErr w:type="spellEnd"/>
      <w:r w:rsidRPr="007440F7">
        <w:rPr>
          <w:rFonts w:eastAsia="Times New Roman"/>
        </w:rPr>
        <w:t xml:space="preserve">. А.Н. </w:t>
      </w:r>
      <w:proofErr w:type="spellStart"/>
      <w:r w:rsidRPr="007440F7">
        <w:rPr>
          <w:rFonts w:eastAsia="Times New Roman"/>
        </w:rPr>
        <w:t>Щукина</w:t>
      </w:r>
      <w:proofErr w:type="spellEnd"/>
      <w:r w:rsidRPr="007440F7">
        <w:rPr>
          <w:rFonts w:eastAsia="Times New Roman"/>
        </w:rPr>
        <w:t xml:space="preserve">. </w:t>
      </w:r>
      <w:proofErr w:type="gramStart"/>
      <w:r w:rsidRPr="007440F7">
        <w:rPr>
          <w:rFonts w:eastAsia="Times New Roman"/>
        </w:rPr>
        <w:t>М.,</w:t>
      </w:r>
      <w:proofErr w:type="gramEnd"/>
      <w:r w:rsidRPr="007440F7">
        <w:rPr>
          <w:rFonts w:eastAsia="Times New Roman"/>
        </w:rPr>
        <w:t xml:space="preserve"> 2003.</w:t>
      </w:r>
      <w:r w:rsidRPr="007440F7">
        <w:rPr>
          <w:rFonts w:eastAsia="Times New Roman"/>
        </w:rPr>
        <w:br/>
        <w:t xml:space="preserve">6. </w:t>
      </w:r>
      <w:proofErr w:type="spellStart"/>
      <w:r w:rsidRPr="007440F7">
        <w:rPr>
          <w:rFonts w:eastAsia="Times New Roman"/>
        </w:rPr>
        <w:t>Акишина</w:t>
      </w:r>
      <w:proofErr w:type="spellEnd"/>
      <w:r w:rsidRPr="007440F7">
        <w:rPr>
          <w:rFonts w:eastAsia="Times New Roman"/>
        </w:rPr>
        <w:t xml:space="preserve"> А.А., </w:t>
      </w:r>
      <w:proofErr w:type="spellStart"/>
      <w:r w:rsidRPr="007440F7">
        <w:rPr>
          <w:rFonts w:eastAsia="Times New Roman"/>
        </w:rPr>
        <w:t>Каган</w:t>
      </w:r>
      <w:proofErr w:type="spellEnd"/>
      <w:r w:rsidRPr="007440F7">
        <w:rPr>
          <w:rFonts w:eastAsia="Times New Roman"/>
        </w:rPr>
        <w:t xml:space="preserve"> О.Е. </w:t>
      </w:r>
      <w:proofErr w:type="spellStart"/>
      <w:r w:rsidRPr="007440F7">
        <w:rPr>
          <w:rFonts w:eastAsia="Times New Roman"/>
        </w:rPr>
        <w:t>Учимся</w:t>
      </w:r>
      <w:proofErr w:type="spellEnd"/>
      <w:r w:rsidRPr="007440F7">
        <w:rPr>
          <w:rFonts w:eastAsia="Times New Roman"/>
        </w:rPr>
        <w:t xml:space="preserve"> </w:t>
      </w:r>
      <w:proofErr w:type="spellStart"/>
      <w:r w:rsidRPr="007440F7">
        <w:rPr>
          <w:rFonts w:eastAsia="Times New Roman"/>
        </w:rPr>
        <w:t>учить</w:t>
      </w:r>
      <w:proofErr w:type="spellEnd"/>
      <w:r w:rsidRPr="007440F7">
        <w:rPr>
          <w:rFonts w:eastAsia="Times New Roman"/>
        </w:rPr>
        <w:t xml:space="preserve">: </w:t>
      </w:r>
      <w:proofErr w:type="spellStart"/>
      <w:r w:rsidRPr="007440F7">
        <w:rPr>
          <w:rFonts w:eastAsia="Times New Roman"/>
        </w:rPr>
        <w:t>Для</w:t>
      </w:r>
      <w:proofErr w:type="spellEnd"/>
      <w:r w:rsidRPr="007440F7">
        <w:rPr>
          <w:rFonts w:eastAsia="Times New Roman"/>
        </w:rPr>
        <w:t xml:space="preserve"> </w:t>
      </w:r>
      <w:proofErr w:type="spellStart"/>
      <w:r w:rsidRPr="007440F7">
        <w:rPr>
          <w:rFonts w:eastAsia="Times New Roman"/>
        </w:rPr>
        <w:t>преподавателей</w:t>
      </w:r>
      <w:proofErr w:type="spellEnd"/>
      <w:r w:rsidRPr="007440F7">
        <w:rPr>
          <w:rFonts w:eastAsia="Times New Roman"/>
        </w:rPr>
        <w:t xml:space="preserve"> </w:t>
      </w:r>
      <w:proofErr w:type="spellStart"/>
      <w:r w:rsidRPr="007440F7">
        <w:rPr>
          <w:rFonts w:eastAsia="Times New Roman"/>
        </w:rPr>
        <w:t>русского</w:t>
      </w:r>
      <w:proofErr w:type="spellEnd"/>
      <w:r w:rsidRPr="007440F7">
        <w:rPr>
          <w:rFonts w:eastAsia="Times New Roman"/>
        </w:rPr>
        <w:t xml:space="preserve"> </w:t>
      </w:r>
      <w:proofErr w:type="spellStart"/>
      <w:r w:rsidRPr="007440F7">
        <w:rPr>
          <w:rFonts w:eastAsia="Times New Roman"/>
        </w:rPr>
        <w:t>языка</w:t>
      </w:r>
      <w:proofErr w:type="spellEnd"/>
      <w:r w:rsidRPr="007440F7">
        <w:rPr>
          <w:rFonts w:eastAsia="Times New Roman"/>
        </w:rPr>
        <w:t xml:space="preserve"> </w:t>
      </w:r>
      <w:proofErr w:type="spellStart"/>
      <w:r w:rsidRPr="007440F7">
        <w:rPr>
          <w:rFonts w:eastAsia="Times New Roman"/>
        </w:rPr>
        <w:t>как</w:t>
      </w:r>
      <w:proofErr w:type="spellEnd"/>
      <w:r w:rsidRPr="007440F7">
        <w:rPr>
          <w:rFonts w:eastAsia="Times New Roman"/>
        </w:rPr>
        <w:t xml:space="preserve"> </w:t>
      </w:r>
      <w:proofErr w:type="spellStart"/>
      <w:r w:rsidRPr="007440F7">
        <w:rPr>
          <w:rFonts w:eastAsia="Times New Roman"/>
        </w:rPr>
        <w:t>иностранного</w:t>
      </w:r>
      <w:proofErr w:type="spellEnd"/>
      <w:r w:rsidRPr="007440F7">
        <w:rPr>
          <w:rFonts w:eastAsia="Times New Roman"/>
        </w:rPr>
        <w:t xml:space="preserve">. </w:t>
      </w:r>
      <w:proofErr w:type="gramStart"/>
      <w:r w:rsidRPr="007440F7">
        <w:rPr>
          <w:rFonts w:eastAsia="Times New Roman"/>
        </w:rPr>
        <w:t>М.,</w:t>
      </w:r>
      <w:proofErr w:type="gramEnd"/>
      <w:r w:rsidRPr="007440F7">
        <w:rPr>
          <w:rFonts w:eastAsia="Times New Roman"/>
        </w:rPr>
        <w:t xml:space="preserve"> 200</w:t>
      </w:r>
      <w:r>
        <w:rPr>
          <w:rFonts w:eastAsia="Times New Roman"/>
          <w:lang w:val="mn-MN"/>
        </w:rPr>
        <w:t>4</w:t>
      </w:r>
    </w:p>
    <w:sectPr w:rsidR="000D6328" w:rsidRPr="00F97CBF" w:rsidSect="004E2459">
      <w:pgSz w:w="12240" w:h="15840" w:code="1"/>
      <w:pgMar w:top="576"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5FCA"/>
    <w:multiLevelType w:val="multilevel"/>
    <w:tmpl w:val="1D12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F186D"/>
    <w:multiLevelType w:val="hybridMultilevel"/>
    <w:tmpl w:val="A8D6B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BB7E0C"/>
    <w:multiLevelType w:val="hybridMultilevel"/>
    <w:tmpl w:val="B53C5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31B0C9C"/>
    <w:multiLevelType w:val="multilevel"/>
    <w:tmpl w:val="DD0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011115"/>
    <w:multiLevelType w:val="multilevel"/>
    <w:tmpl w:val="1372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FD00D4"/>
    <w:multiLevelType w:val="hybridMultilevel"/>
    <w:tmpl w:val="C95C4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savePreviewPicture/>
  <w:compat/>
  <w:rsids>
    <w:rsidRoot w:val="00667EBE"/>
    <w:rsid w:val="0006380F"/>
    <w:rsid w:val="000A086E"/>
    <w:rsid w:val="000D2023"/>
    <w:rsid w:val="000D6328"/>
    <w:rsid w:val="000F6CB5"/>
    <w:rsid w:val="0010091D"/>
    <w:rsid w:val="001143EB"/>
    <w:rsid w:val="0017647A"/>
    <w:rsid w:val="001C1F71"/>
    <w:rsid w:val="001F3F3B"/>
    <w:rsid w:val="00202891"/>
    <w:rsid w:val="00207310"/>
    <w:rsid w:val="00235C35"/>
    <w:rsid w:val="00246E99"/>
    <w:rsid w:val="00307C9E"/>
    <w:rsid w:val="00331A55"/>
    <w:rsid w:val="00363B24"/>
    <w:rsid w:val="00395393"/>
    <w:rsid w:val="003B2275"/>
    <w:rsid w:val="003E0A7A"/>
    <w:rsid w:val="00402170"/>
    <w:rsid w:val="00415390"/>
    <w:rsid w:val="00427984"/>
    <w:rsid w:val="00446DF9"/>
    <w:rsid w:val="00491B31"/>
    <w:rsid w:val="004B086C"/>
    <w:rsid w:val="004B4E8D"/>
    <w:rsid w:val="004D739B"/>
    <w:rsid w:val="004E2459"/>
    <w:rsid w:val="00562BD0"/>
    <w:rsid w:val="005648A7"/>
    <w:rsid w:val="005A6F36"/>
    <w:rsid w:val="005A783A"/>
    <w:rsid w:val="005D5D6F"/>
    <w:rsid w:val="00637F20"/>
    <w:rsid w:val="00667EBE"/>
    <w:rsid w:val="006B0A5A"/>
    <w:rsid w:val="006B397E"/>
    <w:rsid w:val="006E7D4B"/>
    <w:rsid w:val="006F4593"/>
    <w:rsid w:val="007666B6"/>
    <w:rsid w:val="0078477F"/>
    <w:rsid w:val="00793C2E"/>
    <w:rsid w:val="007C1822"/>
    <w:rsid w:val="007E60C7"/>
    <w:rsid w:val="008D4997"/>
    <w:rsid w:val="00907F07"/>
    <w:rsid w:val="009233D3"/>
    <w:rsid w:val="0095417C"/>
    <w:rsid w:val="00973A41"/>
    <w:rsid w:val="00993624"/>
    <w:rsid w:val="009A54C0"/>
    <w:rsid w:val="009B2EB4"/>
    <w:rsid w:val="009B3661"/>
    <w:rsid w:val="009F2DCC"/>
    <w:rsid w:val="00A11897"/>
    <w:rsid w:val="00A12E83"/>
    <w:rsid w:val="00A31D86"/>
    <w:rsid w:val="00A67D52"/>
    <w:rsid w:val="00AA5F8A"/>
    <w:rsid w:val="00AB0210"/>
    <w:rsid w:val="00AE3A12"/>
    <w:rsid w:val="00B45EBE"/>
    <w:rsid w:val="00B50780"/>
    <w:rsid w:val="00B936C5"/>
    <w:rsid w:val="00BA1FCC"/>
    <w:rsid w:val="00BB35A7"/>
    <w:rsid w:val="00BD1FEF"/>
    <w:rsid w:val="00BF0D5C"/>
    <w:rsid w:val="00BF54CF"/>
    <w:rsid w:val="00C0207E"/>
    <w:rsid w:val="00C11397"/>
    <w:rsid w:val="00C35D6F"/>
    <w:rsid w:val="00C36D50"/>
    <w:rsid w:val="00C42200"/>
    <w:rsid w:val="00C729A7"/>
    <w:rsid w:val="00C8521B"/>
    <w:rsid w:val="00C852CE"/>
    <w:rsid w:val="00CA7798"/>
    <w:rsid w:val="00CB1435"/>
    <w:rsid w:val="00CB248F"/>
    <w:rsid w:val="00CC574D"/>
    <w:rsid w:val="00CF448A"/>
    <w:rsid w:val="00D24B59"/>
    <w:rsid w:val="00D2502C"/>
    <w:rsid w:val="00D509E3"/>
    <w:rsid w:val="00D52C9E"/>
    <w:rsid w:val="00D82079"/>
    <w:rsid w:val="00DA2B8C"/>
    <w:rsid w:val="00DE6F72"/>
    <w:rsid w:val="00DF3C4B"/>
    <w:rsid w:val="00E100C8"/>
    <w:rsid w:val="00E158CD"/>
    <w:rsid w:val="00E96C4B"/>
    <w:rsid w:val="00EF248A"/>
    <w:rsid w:val="00F33FCA"/>
    <w:rsid w:val="00F515C3"/>
    <w:rsid w:val="00F97CBF"/>
    <w:rsid w:val="00FA72BD"/>
    <w:rsid w:val="00FB3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5A7"/>
    <w:pPr>
      <w:ind w:left="720"/>
      <w:contextualSpacing/>
    </w:pPr>
  </w:style>
  <w:style w:type="character" w:styleId="Hyperlink">
    <w:name w:val="Hyperlink"/>
    <w:basedOn w:val="DefaultParagraphFont"/>
    <w:uiPriority w:val="99"/>
    <w:unhideWhenUsed/>
    <w:rsid w:val="00DA2B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4E79F-04E1-49AA-8062-1A7714FE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5</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85</cp:revision>
  <dcterms:created xsi:type="dcterms:W3CDTF">2016-01-04T05:08:00Z</dcterms:created>
  <dcterms:modified xsi:type="dcterms:W3CDTF">2016-01-29T04:50:00Z</dcterms:modified>
</cp:coreProperties>
</file>