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99" w:rsidRPr="000A76BB" w:rsidRDefault="000A76BB" w:rsidP="00E01318">
      <w:pPr>
        <w:spacing w:before="100" w:beforeAutospacing="1" w:after="100" w:afterAutospacing="1" w:line="240" w:lineRule="auto"/>
        <w:jc w:val="center"/>
        <w:rPr>
          <w:rFonts w:ascii="Times New Roman" w:eastAsia="Times New Roman" w:hAnsi="Times New Roman" w:cs="Times New Roman"/>
          <w:bCs/>
          <w:color w:val="000000"/>
          <w:sz w:val="24"/>
          <w:szCs w:val="24"/>
          <w:lang w:val="mn-MN"/>
        </w:rPr>
      </w:pPr>
      <w:r w:rsidRPr="000A76BB">
        <w:rPr>
          <w:rFonts w:ascii="Times New Roman" w:eastAsia="Times New Roman" w:hAnsi="Times New Roman" w:cs="Times New Roman"/>
          <w:bCs/>
          <w:color w:val="000000"/>
          <w:sz w:val="24"/>
          <w:szCs w:val="24"/>
          <w:lang w:val="mn-MN"/>
        </w:rPr>
        <w:t>Орчуулга хийсэн: МУБИС, БоСС, САЗФБ багш С. Батцэцэг</w:t>
      </w:r>
    </w:p>
    <w:p w:rsidR="00E01318" w:rsidRPr="000A76BB" w:rsidRDefault="001D6B9D" w:rsidP="00E01318">
      <w:pPr>
        <w:spacing w:before="100" w:beforeAutospacing="1" w:after="100" w:afterAutospacing="1" w:line="240" w:lineRule="auto"/>
        <w:jc w:val="center"/>
        <w:rPr>
          <w:rFonts w:ascii="Verdana" w:eastAsia="Times New Roman" w:hAnsi="Verdana" w:cs="Times New Roman"/>
          <w:color w:val="000000"/>
          <w:sz w:val="36"/>
          <w:szCs w:val="36"/>
        </w:rPr>
      </w:pPr>
      <w:r w:rsidRPr="000A76BB">
        <w:rPr>
          <w:rFonts w:ascii="Times New Roman" w:eastAsia="Times New Roman" w:hAnsi="Times New Roman" w:cs="Times New Roman"/>
          <w:b/>
          <w:bCs/>
          <w:color w:val="000000"/>
          <w:sz w:val="36"/>
          <w:szCs w:val="36"/>
          <w:lang w:val="mn-MN"/>
        </w:rPr>
        <w:t>Англи хэлийг х</w:t>
      </w:r>
      <w:r w:rsidR="00E441F4" w:rsidRPr="000A76BB">
        <w:rPr>
          <w:rFonts w:ascii="Times New Roman" w:eastAsia="Times New Roman" w:hAnsi="Times New Roman" w:cs="Times New Roman"/>
          <w:b/>
          <w:bCs/>
          <w:color w:val="000000"/>
          <w:sz w:val="36"/>
          <w:szCs w:val="36"/>
          <w:lang w:val="mn-MN"/>
        </w:rPr>
        <w:t>оё</w:t>
      </w:r>
      <w:r w:rsidR="009F022A" w:rsidRPr="000A76BB">
        <w:rPr>
          <w:rFonts w:ascii="Times New Roman" w:eastAsia="Times New Roman" w:hAnsi="Times New Roman" w:cs="Times New Roman"/>
          <w:b/>
          <w:bCs/>
          <w:color w:val="000000"/>
          <w:sz w:val="36"/>
          <w:szCs w:val="36"/>
          <w:lang w:val="mn-MN"/>
        </w:rPr>
        <w:t>рдогч хэлээ болгон судалж буй</w:t>
      </w:r>
      <w:r w:rsidR="00E441F4" w:rsidRPr="000A76BB">
        <w:rPr>
          <w:rFonts w:ascii="Times New Roman" w:eastAsia="Times New Roman" w:hAnsi="Times New Roman" w:cs="Times New Roman"/>
          <w:b/>
          <w:bCs/>
          <w:color w:val="000000"/>
          <w:sz w:val="36"/>
          <w:szCs w:val="36"/>
          <w:lang w:val="mn-MN"/>
        </w:rPr>
        <w:t xml:space="preserve"> хүмүүсийн</w:t>
      </w:r>
      <w:r w:rsidR="00E01318" w:rsidRPr="000A76BB">
        <w:rPr>
          <w:rFonts w:ascii="Times New Roman" w:eastAsia="Times New Roman" w:hAnsi="Times New Roman" w:cs="Times New Roman"/>
          <w:b/>
          <w:bCs/>
          <w:color w:val="000000"/>
          <w:sz w:val="36"/>
          <w:szCs w:val="36"/>
        </w:rPr>
        <w:t xml:space="preserve"> </w:t>
      </w:r>
      <w:r w:rsidR="00B045D4" w:rsidRPr="000A76BB">
        <w:rPr>
          <w:rFonts w:ascii="Times New Roman" w:eastAsia="Times New Roman" w:hAnsi="Times New Roman" w:cs="Times New Roman"/>
          <w:b/>
          <w:bCs/>
          <w:color w:val="000000"/>
          <w:sz w:val="36"/>
          <w:szCs w:val="36"/>
          <w:lang w:val="mn-MN"/>
        </w:rPr>
        <w:t xml:space="preserve">хэлний чадварт </w:t>
      </w:r>
      <w:r w:rsidR="00E01318" w:rsidRPr="000A76BB">
        <w:rPr>
          <w:rFonts w:ascii="Times New Roman" w:eastAsia="Times New Roman" w:hAnsi="Times New Roman" w:cs="Times New Roman"/>
          <w:b/>
          <w:bCs/>
          <w:color w:val="000000"/>
          <w:sz w:val="36"/>
          <w:szCs w:val="36"/>
          <w:lang w:val="mn-MN"/>
        </w:rPr>
        <w:t>чацуутны үнэлгээ</w:t>
      </w:r>
      <w:r w:rsidR="00B045D4" w:rsidRPr="000A76BB">
        <w:rPr>
          <w:rFonts w:ascii="Times New Roman" w:eastAsia="Times New Roman" w:hAnsi="Times New Roman" w:cs="Times New Roman"/>
          <w:b/>
          <w:bCs/>
          <w:color w:val="000000"/>
          <w:sz w:val="36"/>
          <w:szCs w:val="36"/>
          <w:lang w:val="mn-MN"/>
        </w:rPr>
        <w:t>г ашиглах</w:t>
      </w:r>
      <w:r w:rsidR="00E01318" w:rsidRPr="000A76BB">
        <w:rPr>
          <w:rFonts w:ascii="Times New Roman" w:eastAsia="Times New Roman" w:hAnsi="Times New Roman" w:cs="Times New Roman"/>
          <w:b/>
          <w:bCs/>
          <w:color w:val="000000"/>
          <w:sz w:val="36"/>
          <w:szCs w:val="36"/>
        </w:rPr>
        <w:t>: </w:t>
      </w:r>
      <w:r w:rsidR="00E01318" w:rsidRPr="000A76BB">
        <w:rPr>
          <w:rFonts w:ascii="Times New Roman" w:eastAsia="Times New Roman" w:hAnsi="Times New Roman" w:cs="Times New Roman"/>
          <w:bCs/>
          <w:color w:val="000000"/>
          <w:sz w:val="28"/>
          <w:szCs w:val="28"/>
          <w:lang w:val="mn-MN"/>
        </w:rPr>
        <w:t xml:space="preserve">хандлага ба </w:t>
      </w:r>
      <w:r w:rsidR="00B05950" w:rsidRPr="000A76BB">
        <w:rPr>
          <w:rFonts w:ascii="Times New Roman" w:eastAsia="Times New Roman" w:hAnsi="Times New Roman" w:cs="Times New Roman"/>
          <w:bCs/>
          <w:color w:val="000000"/>
          <w:sz w:val="28"/>
          <w:szCs w:val="28"/>
          <w:lang w:val="mn-MN"/>
        </w:rPr>
        <w:t>харилцаа -</w:t>
      </w:r>
      <w:r w:rsidR="00E01318" w:rsidRPr="000A76BB">
        <w:rPr>
          <w:rFonts w:ascii="Times New Roman" w:eastAsia="Times New Roman" w:hAnsi="Times New Roman" w:cs="Times New Roman"/>
          <w:bCs/>
          <w:color w:val="000000"/>
          <w:sz w:val="28"/>
          <w:szCs w:val="28"/>
          <w:lang w:val="mn-MN"/>
        </w:rPr>
        <w:t>нөхөрлөл</w:t>
      </w:r>
    </w:p>
    <w:p w:rsidR="006C1506" w:rsidRPr="006C1506" w:rsidRDefault="006C1506" w:rsidP="006C1506">
      <w:pPr>
        <w:spacing w:after="0" w:line="240" w:lineRule="auto"/>
        <w:rPr>
          <w:rFonts w:ascii="Times New Roman" w:eastAsia="Times New Roman" w:hAnsi="Times New Roman" w:cs="Times New Roman"/>
          <w:sz w:val="28"/>
          <w:szCs w:val="28"/>
          <w:lang w:val="mn-MN"/>
        </w:rPr>
      </w:pPr>
      <w:r w:rsidRPr="006C1506">
        <w:rPr>
          <w:rFonts w:ascii="Times New Roman" w:eastAsia="Times New Roman" w:hAnsi="Times New Roman" w:cs="Times New Roman"/>
          <w:b/>
          <w:bCs/>
          <w:noProof/>
          <w:color w:val="000000"/>
          <w:sz w:val="28"/>
          <w:szCs w:val="28"/>
        </w:rPr>
        <w:drawing>
          <wp:anchor distT="0" distB="0" distL="114300" distR="114300" simplePos="0" relativeHeight="251658240" behindDoc="0" locked="0" layoutInCell="1" allowOverlap="1">
            <wp:simplePos x="0" y="0"/>
            <wp:positionH relativeFrom="column">
              <wp:posOffset>22860</wp:posOffset>
            </wp:positionH>
            <wp:positionV relativeFrom="paragraph">
              <wp:posOffset>-4445</wp:posOffset>
            </wp:positionV>
            <wp:extent cx="1457325" cy="1933575"/>
            <wp:effectExtent l="19050" t="0" r="9525" b="0"/>
            <wp:wrapSquare wrapText="bothSides"/>
            <wp:docPr id="1" name="Picture 1" descr="Language Testing in Asia">
              <a:hlinkClick xmlns:a="http://schemas.openxmlformats.org/drawingml/2006/main" r:id="rId5" tooltip="&quot;Language Testing in As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uage Testing in Asia">
                      <a:hlinkClick r:id="rId5" tooltip="&quot;Language Testing in Asia&quot;"/>
                    </pic:cNvPr>
                    <pic:cNvPicPr>
                      <a:picLocks noChangeAspect="1" noChangeArrowheads="1"/>
                    </pic:cNvPicPr>
                  </pic:nvPicPr>
                  <pic:blipFill>
                    <a:blip r:embed="rId6" cstate="print"/>
                    <a:srcRect/>
                    <a:stretch>
                      <a:fillRect/>
                    </a:stretch>
                  </pic:blipFill>
                  <pic:spPr bwMode="auto">
                    <a:xfrm>
                      <a:off x="0" y="0"/>
                      <a:ext cx="1457325" cy="1933575"/>
                    </a:xfrm>
                    <a:prstGeom prst="rect">
                      <a:avLst/>
                    </a:prstGeom>
                    <a:noFill/>
                    <a:ln w="9525">
                      <a:noFill/>
                      <a:miter lim="800000"/>
                      <a:headEnd/>
                      <a:tailEnd/>
                    </a:ln>
                  </pic:spPr>
                </pic:pic>
              </a:graphicData>
            </a:graphic>
          </wp:anchor>
        </w:drawing>
      </w:r>
      <w:proofErr w:type="spellStart"/>
      <w:r w:rsidRPr="006C1506">
        <w:rPr>
          <w:rFonts w:ascii="Times New Roman" w:eastAsia="Times New Roman" w:hAnsi="Times New Roman" w:cs="Times New Roman"/>
          <w:sz w:val="28"/>
          <w:szCs w:val="28"/>
        </w:rPr>
        <w:t>Maryam</w:t>
      </w:r>
      <w:proofErr w:type="spellEnd"/>
      <w:r w:rsidRPr="006C1506">
        <w:rPr>
          <w:rFonts w:ascii="Times New Roman" w:eastAsia="Times New Roman" w:hAnsi="Times New Roman" w:cs="Times New Roman"/>
          <w:sz w:val="28"/>
          <w:szCs w:val="28"/>
        </w:rPr>
        <w:t xml:space="preserve"> </w:t>
      </w:r>
      <w:proofErr w:type="spellStart"/>
      <w:r w:rsidRPr="006C1506">
        <w:rPr>
          <w:rFonts w:ascii="Times New Roman" w:eastAsia="Times New Roman" w:hAnsi="Times New Roman" w:cs="Times New Roman"/>
          <w:sz w:val="28"/>
          <w:szCs w:val="28"/>
        </w:rPr>
        <w:t>Azarnoosh</w:t>
      </w:r>
      <w:proofErr w:type="spellEnd"/>
      <w:r w:rsidRPr="006C1506">
        <w:rPr>
          <w:rFonts w:ascii="Times New Roman" w:eastAsia="Times New Roman" w:hAnsi="Times New Roman" w:cs="Times New Roman"/>
          <w:sz w:val="28"/>
          <w:szCs w:val="28"/>
        </w:rPr>
        <w:t xml:space="preserve"> </w:t>
      </w:r>
      <w:r w:rsidRPr="006C1506">
        <w:rPr>
          <w:rFonts w:ascii="Times New Roman" w:eastAsia="Times New Roman" w:hAnsi="Times New Roman" w:cs="Times New Roman"/>
          <w:sz w:val="28"/>
          <w:szCs w:val="28"/>
          <w:lang w:val="mn-MN"/>
        </w:rPr>
        <w:t>нь</w:t>
      </w:r>
      <w:r w:rsidRPr="006C1506">
        <w:rPr>
          <w:rFonts w:ascii="Times New Roman" w:eastAsia="Times New Roman" w:hAnsi="Times New Roman" w:cs="Times New Roman"/>
          <w:sz w:val="28"/>
          <w:szCs w:val="28"/>
        </w:rPr>
        <w:t xml:space="preserve"> </w:t>
      </w:r>
      <w:r w:rsidRPr="006C1506">
        <w:rPr>
          <w:rFonts w:ascii="Times New Roman" w:eastAsia="Times New Roman" w:hAnsi="Times New Roman" w:cs="Times New Roman"/>
          <w:sz w:val="28"/>
          <w:szCs w:val="28"/>
          <w:lang w:val="mn-MN"/>
        </w:rPr>
        <w:t>багш, доктор</w:t>
      </w:r>
      <w:r w:rsidRPr="006C1506">
        <w:rPr>
          <w:rFonts w:ascii="Times New Roman" w:eastAsia="Times New Roman" w:hAnsi="Times New Roman" w:cs="Times New Roman"/>
          <w:sz w:val="28"/>
          <w:szCs w:val="28"/>
        </w:rPr>
        <w:t xml:space="preserve"> (PhD)</w:t>
      </w:r>
    </w:p>
    <w:p w:rsidR="006C1506" w:rsidRPr="006C1506" w:rsidRDefault="006C1506" w:rsidP="006C1506">
      <w:pPr>
        <w:spacing w:after="0" w:line="240" w:lineRule="auto"/>
        <w:rPr>
          <w:rFonts w:ascii="Times New Roman" w:eastAsia="Times New Roman" w:hAnsi="Times New Roman" w:cs="Times New Roman"/>
          <w:sz w:val="28"/>
          <w:szCs w:val="28"/>
        </w:rPr>
      </w:pPr>
      <w:r w:rsidRPr="006C1506">
        <w:rPr>
          <w:rFonts w:ascii="Times New Roman" w:eastAsia="Times New Roman" w:hAnsi="Times New Roman" w:cs="Times New Roman"/>
          <w:sz w:val="28"/>
          <w:szCs w:val="28"/>
        </w:rPr>
        <w:t>Online ISSN</w:t>
      </w:r>
      <w:r w:rsidRPr="006C1506">
        <w:rPr>
          <w:rFonts w:ascii="Times New Roman" w:eastAsia="Times New Roman" w:hAnsi="Times New Roman" w:cs="Times New Roman"/>
          <w:sz w:val="28"/>
          <w:szCs w:val="28"/>
          <w:lang w:val="mn-MN"/>
        </w:rPr>
        <w:t xml:space="preserve">: </w:t>
      </w:r>
      <w:r w:rsidRPr="006C1506">
        <w:rPr>
          <w:rFonts w:ascii="Times New Roman" w:eastAsia="Times New Roman" w:hAnsi="Times New Roman" w:cs="Times New Roman"/>
          <w:sz w:val="28"/>
          <w:szCs w:val="28"/>
        </w:rPr>
        <w:t>2229-0443</w:t>
      </w:r>
    </w:p>
    <w:p w:rsidR="006C1506" w:rsidRPr="006C1506" w:rsidRDefault="006C1506" w:rsidP="006C1506">
      <w:pPr>
        <w:spacing w:after="0" w:line="240" w:lineRule="auto"/>
        <w:rPr>
          <w:rFonts w:ascii="Times New Roman" w:eastAsia="Times New Roman" w:hAnsi="Times New Roman" w:cs="Times New Roman"/>
          <w:sz w:val="28"/>
          <w:szCs w:val="28"/>
        </w:rPr>
      </w:pPr>
      <w:r w:rsidRPr="006C1506">
        <w:rPr>
          <w:rFonts w:ascii="Times New Roman" w:eastAsia="Times New Roman" w:hAnsi="Times New Roman" w:cs="Times New Roman"/>
          <w:sz w:val="28"/>
          <w:szCs w:val="28"/>
        </w:rPr>
        <w:t>Publisher Name</w:t>
      </w:r>
    </w:p>
    <w:p w:rsidR="006C1506" w:rsidRPr="006C1506" w:rsidRDefault="006C1506" w:rsidP="006C1506">
      <w:pPr>
        <w:spacing w:after="0" w:line="240" w:lineRule="auto"/>
        <w:ind w:left="720"/>
        <w:rPr>
          <w:rFonts w:ascii="Times New Roman" w:eastAsia="Times New Roman" w:hAnsi="Times New Roman" w:cs="Times New Roman"/>
          <w:sz w:val="28"/>
          <w:szCs w:val="28"/>
        </w:rPr>
      </w:pPr>
      <w:r w:rsidRPr="006C1506">
        <w:rPr>
          <w:rFonts w:ascii="Times New Roman" w:eastAsia="Times New Roman" w:hAnsi="Times New Roman" w:cs="Times New Roman"/>
          <w:sz w:val="28"/>
          <w:szCs w:val="28"/>
        </w:rPr>
        <w:t>Springer International Publishing</w:t>
      </w:r>
    </w:p>
    <w:p w:rsidR="006C1506" w:rsidRDefault="004B2675" w:rsidP="006C1506">
      <w:pPr>
        <w:spacing w:before="100" w:beforeAutospacing="1" w:after="100" w:afterAutospacing="1" w:line="240" w:lineRule="auto"/>
        <w:rPr>
          <w:lang w:val="mn-MN"/>
        </w:rPr>
      </w:pPr>
      <w:hyperlink r:id="rId7" w:tooltip="Visit Springer.com for information about this article's journal" w:history="1">
        <w:r w:rsidR="006C1506" w:rsidRPr="00AF534E">
          <w:rPr>
            <w:rFonts w:ascii="Times New Roman" w:eastAsia="Times New Roman" w:hAnsi="Times New Roman" w:cs="Times New Roman"/>
            <w:color w:val="0000FF"/>
            <w:sz w:val="24"/>
            <w:szCs w:val="24"/>
            <w:u w:val="single"/>
          </w:rPr>
          <w:t>About this journal</w:t>
        </w:r>
      </w:hyperlink>
      <w:r w:rsidR="006C1506" w:rsidRPr="00AF534E">
        <w:rPr>
          <w:rFonts w:ascii="Times New Roman" w:eastAsia="Times New Roman" w:hAnsi="Times New Roman" w:cs="Times New Roman"/>
          <w:sz w:val="24"/>
          <w:szCs w:val="24"/>
        </w:rPr>
        <w:t xml:space="preserve"> </w:t>
      </w:r>
      <w:hyperlink r:id="rId8" w:tgtFrame="_blank" w:tooltip="Visit RightsLink for information about reusing this article" w:history="1">
        <w:r w:rsidR="006C1506" w:rsidRPr="00AF534E">
          <w:rPr>
            <w:rFonts w:ascii="Times New Roman" w:eastAsia="Times New Roman" w:hAnsi="Times New Roman" w:cs="Times New Roman"/>
            <w:color w:val="0000FF"/>
            <w:sz w:val="24"/>
            <w:szCs w:val="24"/>
            <w:u w:val="single"/>
          </w:rPr>
          <w:t>Reprints and Permissions</w:t>
        </w:r>
      </w:hyperlink>
    </w:p>
    <w:p w:rsidR="006C1506" w:rsidRPr="00AF534E" w:rsidRDefault="006C1506" w:rsidP="006C1506">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December 2013, 3:11</w:t>
      </w:r>
    </w:p>
    <w:p w:rsidR="000A76BB" w:rsidRDefault="000A76BB" w:rsidP="00E01318">
      <w:pPr>
        <w:spacing w:before="100" w:beforeAutospacing="1" w:after="100" w:afterAutospacing="1" w:line="240" w:lineRule="auto"/>
        <w:rPr>
          <w:rFonts w:ascii="Times New Roman" w:eastAsia="Times New Roman" w:hAnsi="Times New Roman" w:cs="Times New Roman"/>
          <w:b/>
          <w:bCs/>
          <w:color w:val="000000"/>
          <w:sz w:val="36"/>
          <w:szCs w:val="36"/>
          <w:lang w:val="mn-MN"/>
        </w:rPr>
      </w:pPr>
    </w:p>
    <w:p w:rsidR="00E01318" w:rsidRPr="00B97170" w:rsidRDefault="00E01318" w:rsidP="00E01318">
      <w:pPr>
        <w:spacing w:before="100" w:beforeAutospacing="1" w:after="100" w:afterAutospacing="1" w:line="240" w:lineRule="auto"/>
        <w:rPr>
          <w:rFonts w:ascii="Verdana" w:eastAsia="Times New Roman" w:hAnsi="Verdana" w:cs="Times New Roman"/>
          <w:color w:val="000000"/>
          <w:sz w:val="15"/>
          <w:szCs w:val="15"/>
        </w:rPr>
      </w:pPr>
      <w:r w:rsidRPr="00B97170">
        <w:rPr>
          <w:rFonts w:ascii="Times New Roman" w:eastAsia="Times New Roman" w:hAnsi="Times New Roman" w:cs="Times New Roman"/>
          <w:b/>
          <w:bCs/>
          <w:color w:val="000000"/>
          <w:sz w:val="36"/>
          <w:szCs w:val="36"/>
          <w:lang w:val="mn-MN"/>
        </w:rPr>
        <w:t>Хураангуй</w:t>
      </w:r>
      <w:r w:rsidR="006C1506">
        <w:rPr>
          <w:rFonts w:ascii="Times New Roman" w:eastAsia="Times New Roman" w:hAnsi="Times New Roman" w:cs="Times New Roman"/>
          <w:b/>
          <w:bCs/>
          <w:color w:val="000000"/>
          <w:sz w:val="36"/>
          <w:szCs w:val="36"/>
          <w:lang w:val="mn-MN"/>
        </w:rPr>
        <w:t>:</w:t>
      </w:r>
    </w:p>
    <w:p w:rsidR="00E01318" w:rsidRDefault="00E441F4" w:rsidP="00E01318">
      <w:pPr>
        <w:spacing w:before="100" w:beforeAutospacing="1" w:after="100" w:afterAutospacing="1" w:line="240" w:lineRule="auto"/>
        <w:jc w:val="both"/>
        <w:rPr>
          <w:rFonts w:ascii="Times New Roman" w:eastAsia="Times New Roman" w:hAnsi="Times New Roman" w:cs="Times New Roman"/>
          <w:color w:val="000000"/>
          <w:sz w:val="24"/>
          <w:szCs w:val="24"/>
          <w:lang w:val="mn-MN"/>
        </w:rPr>
      </w:pPr>
      <w:r>
        <w:rPr>
          <w:rFonts w:ascii="Times New Roman" w:eastAsia="Times New Roman" w:hAnsi="Times New Roman" w:cs="Times New Roman"/>
          <w:color w:val="000000"/>
          <w:sz w:val="24"/>
          <w:szCs w:val="24"/>
          <w:lang w:val="mn-MN"/>
        </w:rPr>
        <w:t>Энэхүү судалгаанд</w:t>
      </w:r>
      <w:r w:rsidR="00E01318" w:rsidRPr="00B97170">
        <w:rPr>
          <w:rFonts w:ascii="Times New Roman" w:eastAsia="Times New Roman" w:hAnsi="Times New Roman" w:cs="Times New Roman"/>
          <w:color w:val="000000"/>
          <w:sz w:val="24"/>
          <w:szCs w:val="24"/>
          <w:lang w:val="mn-MN"/>
        </w:rPr>
        <w:t xml:space="preserve"> Англи </w:t>
      </w:r>
      <w:r w:rsidR="00E01318">
        <w:rPr>
          <w:rFonts w:ascii="Times New Roman" w:eastAsia="Times New Roman" w:hAnsi="Times New Roman" w:cs="Times New Roman"/>
          <w:color w:val="000000"/>
          <w:sz w:val="24"/>
          <w:szCs w:val="24"/>
          <w:lang w:val="mn-MN"/>
        </w:rPr>
        <w:t xml:space="preserve">хэлний </w:t>
      </w:r>
      <w:r w:rsidR="00E01318" w:rsidRPr="00B97170">
        <w:rPr>
          <w:rFonts w:ascii="Times New Roman" w:eastAsia="Times New Roman" w:hAnsi="Times New Roman" w:cs="Times New Roman"/>
          <w:color w:val="000000"/>
          <w:sz w:val="24"/>
          <w:szCs w:val="24"/>
          <w:lang w:val="mn-MN"/>
        </w:rPr>
        <w:t>Их Сургуу</w:t>
      </w:r>
      <w:r w:rsidR="000A76BB">
        <w:rPr>
          <w:rFonts w:ascii="Times New Roman" w:eastAsia="Times New Roman" w:hAnsi="Times New Roman" w:cs="Times New Roman"/>
          <w:color w:val="000000"/>
          <w:sz w:val="24"/>
          <w:szCs w:val="24"/>
          <w:lang w:val="mn-MN"/>
        </w:rPr>
        <w:t>лийн оюутнуудын зохион бичлэг бичих ур чадварт</w:t>
      </w:r>
      <w:r w:rsidR="00E01318" w:rsidRPr="00B97170">
        <w:rPr>
          <w:rFonts w:ascii="Times New Roman" w:eastAsia="Times New Roman" w:hAnsi="Times New Roman" w:cs="Times New Roman"/>
          <w:color w:val="000000"/>
          <w:sz w:val="24"/>
          <w:szCs w:val="24"/>
          <w:lang w:val="mn-MN"/>
        </w:rPr>
        <w:t xml:space="preserve"> </w:t>
      </w:r>
      <w:r w:rsidR="000A76BB">
        <w:rPr>
          <w:rFonts w:ascii="Times New Roman" w:eastAsia="Times New Roman" w:hAnsi="Times New Roman" w:cs="Times New Roman"/>
          <w:color w:val="000000"/>
          <w:sz w:val="24"/>
          <w:szCs w:val="24"/>
          <w:lang w:val="mn-MN"/>
        </w:rPr>
        <w:t xml:space="preserve">хийсэн </w:t>
      </w:r>
      <w:r w:rsidR="00E01318">
        <w:rPr>
          <w:rFonts w:ascii="Times New Roman" w:eastAsia="Times New Roman" w:hAnsi="Times New Roman" w:cs="Times New Roman"/>
          <w:color w:val="000000"/>
          <w:sz w:val="24"/>
          <w:szCs w:val="24"/>
          <w:lang w:val="mn-MN"/>
        </w:rPr>
        <w:t xml:space="preserve">чацуутны үнэлгээ ба багш нарын үнэлгээг </w:t>
      </w:r>
      <w:r w:rsidR="00E01318" w:rsidRPr="00B97170">
        <w:rPr>
          <w:rFonts w:ascii="Times New Roman" w:eastAsia="Times New Roman" w:hAnsi="Times New Roman" w:cs="Times New Roman"/>
          <w:color w:val="000000"/>
          <w:sz w:val="24"/>
          <w:szCs w:val="24"/>
          <w:lang w:val="mn-MN"/>
        </w:rPr>
        <w:t>харьцуулсан болно. Мөн түүнчлэн, ою</w:t>
      </w:r>
      <w:r>
        <w:rPr>
          <w:rFonts w:ascii="Times New Roman" w:eastAsia="Times New Roman" w:hAnsi="Times New Roman" w:cs="Times New Roman"/>
          <w:color w:val="000000"/>
          <w:sz w:val="24"/>
          <w:szCs w:val="24"/>
          <w:lang w:val="mn-MN"/>
        </w:rPr>
        <w:t>утнууд харилцан бие биенээ үнэлэх</w:t>
      </w:r>
      <w:r w:rsidR="00E01318" w:rsidRPr="00B97170">
        <w:rPr>
          <w:rFonts w:ascii="Times New Roman" w:eastAsia="Times New Roman" w:hAnsi="Times New Roman" w:cs="Times New Roman"/>
          <w:color w:val="000000"/>
          <w:sz w:val="24"/>
          <w:szCs w:val="24"/>
          <w:lang w:val="mn-MN"/>
        </w:rPr>
        <w:t xml:space="preserve"> явцад </w:t>
      </w:r>
      <w:r w:rsidR="000A76BB">
        <w:rPr>
          <w:rFonts w:ascii="Times New Roman" w:eastAsia="Times New Roman" w:hAnsi="Times New Roman" w:cs="Times New Roman"/>
          <w:color w:val="000000"/>
          <w:sz w:val="24"/>
          <w:szCs w:val="24"/>
          <w:lang w:val="mn-MN"/>
        </w:rPr>
        <w:t>үүсэх нөхөрллийн хамаарал</w:t>
      </w:r>
      <w:r w:rsidR="00E01318" w:rsidRPr="00B97170">
        <w:rPr>
          <w:rFonts w:ascii="Times New Roman" w:eastAsia="Times New Roman" w:hAnsi="Times New Roman" w:cs="Times New Roman"/>
          <w:color w:val="000000"/>
          <w:sz w:val="24"/>
          <w:szCs w:val="24"/>
          <w:lang w:val="mn-MN"/>
        </w:rPr>
        <w:t xml:space="preserve"> болон суралцагчдын тус </w:t>
      </w:r>
      <w:r>
        <w:rPr>
          <w:rFonts w:ascii="Times New Roman" w:eastAsia="Times New Roman" w:hAnsi="Times New Roman" w:cs="Times New Roman"/>
          <w:color w:val="000000"/>
          <w:sz w:val="24"/>
          <w:szCs w:val="24"/>
          <w:lang w:val="mn-MN"/>
        </w:rPr>
        <w:t xml:space="preserve">бүрийн тухайн </w:t>
      </w:r>
      <w:r w:rsidR="00E01318" w:rsidRPr="00B97170">
        <w:rPr>
          <w:rFonts w:ascii="Times New Roman" w:eastAsia="Times New Roman" w:hAnsi="Times New Roman" w:cs="Times New Roman"/>
          <w:color w:val="000000"/>
          <w:sz w:val="24"/>
          <w:szCs w:val="24"/>
          <w:lang w:val="mn-MN"/>
        </w:rPr>
        <w:t xml:space="preserve">арга барилд хандах хандлагын нөлөөллийг судалсан болно. </w:t>
      </w:r>
    </w:p>
    <w:p w:rsidR="00E01318" w:rsidRDefault="000A76BB" w:rsidP="00E01318">
      <w:pPr>
        <w:spacing w:before="100" w:beforeAutospacing="1" w:after="100" w:afterAutospacing="1" w:line="240" w:lineRule="auto"/>
        <w:jc w:val="both"/>
        <w:rPr>
          <w:rFonts w:ascii="Times New Roman" w:eastAsia="Times New Roman" w:hAnsi="Times New Roman" w:cs="Times New Roman"/>
          <w:color w:val="000000"/>
          <w:sz w:val="24"/>
          <w:szCs w:val="24"/>
          <w:lang w:val="mn-MN"/>
        </w:rPr>
      </w:pPr>
      <w:r>
        <w:rPr>
          <w:rFonts w:ascii="Times New Roman" w:eastAsia="Times New Roman" w:hAnsi="Times New Roman" w:cs="Times New Roman"/>
          <w:color w:val="000000"/>
          <w:sz w:val="24"/>
          <w:szCs w:val="24"/>
          <w:lang w:val="mn-MN"/>
        </w:rPr>
        <w:t xml:space="preserve">Тус зорилгын хүрээнд, нийт </w:t>
      </w:r>
      <w:r w:rsidR="00E01318" w:rsidRPr="00B97170">
        <w:rPr>
          <w:rFonts w:ascii="Times New Roman" w:eastAsia="Times New Roman" w:hAnsi="Times New Roman" w:cs="Times New Roman"/>
          <w:color w:val="000000"/>
          <w:sz w:val="24"/>
          <w:szCs w:val="24"/>
          <w:lang w:val="mn-MN"/>
        </w:rPr>
        <w:t xml:space="preserve">Английн Их Сургуулийн найруулан бичих хичээлд сууж буй </w:t>
      </w:r>
      <w:r w:rsidR="00E441F4">
        <w:rPr>
          <w:rFonts w:ascii="Times New Roman" w:eastAsia="Times New Roman" w:hAnsi="Times New Roman" w:cs="Times New Roman"/>
          <w:color w:val="000000"/>
          <w:sz w:val="24"/>
          <w:szCs w:val="24"/>
          <w:lang w:val="mn-MN"/>
        </w:rPr>
        <w:t>оюутнууд ур чадварыг үнэлж</w:t>
      </w:r>
      <w:r w:rsidR="00E01318" w:rsidRPr="00B97170">
        <w:rPr>
          <w:rFonts w:ascii="Times New Roman" w:eastAsia="Times New Roman" w:hAnsi="Times New Roman" w:cs="Times New Roman"/>
          <w:color w:val="000000"/>
          <w:sz w:val="24"/>
          <w:szCs w:val="24"/>
          <w:lang w:val="mn-MN"/>
        </w:rPr>
        <w:t>, урьдчилсан шатны</w:t>
      </w:r>
      <w:r w:rsidR="00E441F4">
        <w:rPr>
          <w:rFonts w:ascii="Times New Roman" w:eastAsia="Times New Roman" w:hAnsi="Times New Roman" w:cs="Times New Roman"/>
          <w:color w:val="000000"/>
          <w:sz w:val="24"/>
          <w:szCs w:val="24"/>
          <w:lang w:val="mn-MN"/>
        </w:rPr>
        <w:t xml:space="preserve"> асуулга бөглүүлсэ</w:t>
      </w:r>
      <w:r w:rsidR="00E01318" w:rsidRPr="00B97170">
        <w:rPr>
          <w:rFonts w:ascii="Times New Roman" w:eastAsia="Times New Roman" w:hAnsi="Times New Roman" w:cs="Times New Roman"/>
          <w:color w:val="000000"/>
          <w:sz w:val="24"/>
          <w:szCs w:val="24"/>
          <w:lang w:val="mn-MN"/>
        </w:rPr>
        <w:t>н. Үүний дараа, Jacobs et al-ийг ашиглан сургалт болон дадлагажуулах зөвлөгөөн</w:t>
      </w:r>
      <w:r>
        <w:rPr>
          <w:rFonts w:ascii="Times New Roman" w:eastAsia="Times New Roman" w:hAnsi="Times New Roman" w:cs="Times New Roman"/>
          <w:color w:val="000000"/>
          <w:sz w:val="24"/>
          <w:szCs w:val="24"/>
          <w:lang w:val="mn-MN"/>
        </w:rPr>
        <w:t>, хэлэлцүүлг</w:t>
      </w:r>
      <w:r w:rsidR="00E01318" w:rsidRPr="00B97170">
        <w:rPr>
          <w:rFonts w:ascii="Times New Roman" w:eastAsia="Times New Roman" w:hAnsi="Times New Roman" w:cs="Times New Roman"/>
          <w:color w:val="000000"/>
          <w:sz w:val="24"/>
          <w:szCs w:val="24"/>
          <w:lang w:val="mn-MN"/>
        </w:rPr>
        <w:t>ийг явуулсан. Мөн харилцан бие биенийхээ</w:t>
      </w:r>
      <w:r w:rsidR="00E01318">
        <w:rPr>
          <w:rFonts w:ascii="Times New Roman" w:eastAsia="Times New Roman" w:hAnsi="Times New Roman" w:cs="Times New Roman"/>
          <w:color w:val="000000"/>
          <w:sz w:val="24"/>
          <w:szCs w:val="24"/>
          <w:lang w:val="mn-MN"/>
        </w:rPr>
        <w:t xml:space="preserve"> </w:t>
      </w:r>
      <w:r>
        <w:rPr>
          <w:rFonts w:ascii="Times New Roman" w:eastAsia="Times New Roman" w:hAnsi="Times New Roman" w:cs="Times New Roman"/>
          <w:color w:val="000000"/>
          <w:sz w:val="24"/>
          <w:szCs w:val="24"/>
          <w:lang w:val="mn-MN"/>
        </w:rPr>
        <w:t xml:space="preserve">зохион бичлэгийг засварлах, </w:t>
      </w:r>
      <w:r w:rsidR="00E01318" w:rsidRPr="00B97170">
        <w:rPr>
          <w:rFonts w:ascii="Times New Roman" w:eastAsia="Times New Roman" w:hAnsi="Times New Roman" w:cs="Times New Roman"/>
          <w:color w:val="000000"/>
          <w:sz w:val="24"/>
          <w:szCs w:val="24"/>
          <w:lang w:val="mn-MN"/>
        </w:rPr>
        <w:t>багш нар</w:t>
      </w:r>
      <w:r w:rsidR="00E441F4">
        <w:rPr>
          <w:rFonts w:ascii="Times New Roman" w:eastAsia="Times New Roman" w:hAnsi="Times New Roman" w:cs="Times New Roman"/>
          <w:color w:val="000000"/>
          <w:sz w:val="24"/>
          <w:szCs w:val="24"/>
          <w:lang w:val="mn-MN"/>
        </w:rPr>
        <w:t xml:space="preserve">ын </w:t>
      </w:r>
      <w:r w:rsidR="00E01318">
        <w:rPr>
          <w:rFonts w:ascii="Times New Roman" w:eastAsia="Times New Roman" w:hAnsi="Times New Roman" w:cs="Times New Roman"/>
          <w:color w:val="000000"/>
          <w:sz w:val="24"/>
          <w:szCs w:val="24"/>
          <w:lang w:val="mn-MN"/>
        </w:rPr>
        <w:t xml:space="preserve"> үнэлгээ</w:t>
      </w:r>
      <w:r w:rsidR="00E441F4">
        <w:rPr>
          <w:rFonts w:ascii="Times New Roman" w:eastAsia="Times New Roman" w:hAnsi="Times New Roman" w:cs="Times New Roman"/>
          <w:color w:val="000000"/>
          <w:sz w:val="24"/>
          <w:szCs w:val="24"/>
          <w:lang w:val="mn-MN"/>
        </w:rPr>
        <w:t xml:space="preserve"> болон </w:t>
      </w:r>
      <w:r w:rsidR="00E01318" w:rsidRPr="00B97170">
        <w:rPr>
          <w:rFonts w:ascii="Times New Roman" w:eastAsia="Times New Roman" w:hAnsi="Times New Roman" w:cs="Times New Roman"/>
          <w:color w:val="000000"/>
          <w:sz w:val="24"/>
          <w:szCs w:val="24"/>
          <w:lang w:val="mn-MN"/>
        </w:rPr>
        <w:t xml:space="preserve">дараагийн шатны </w:t>
      </w:r>
      <w:r>
        <w:rPr>
          <w:rFonts w:ascii="Times New Roman" w:eastAsia="Times New Roman" w:hAnsi="Times New Roman" w:cs="Times New Roman"/>
          <w:color w:val="000000"/>
          <w:sz w:val="24"/>
          <w:szCs w:val="24"/>
          <w:lang w:val="mn-MN"/>
        </w:rPr>
        <w:t xml:space="preserve">санал </w:t>
      </w:r>
      <w:r w:rsidR="00E01318" w:rsidRPr="00B97170">
        <w:rPr>
          <w:rFonts w:ascii="Times New Roman" w:eastAsia="Times New Roman" w:hAnsi="Times New Roman" w:cs="Times New Roman"/>
          <w:color w:val="000000"/>
          <w:sz w:val="24"/>
          <w:szCs w:val="24"/>
          <w:lang w:val="mn-MN"/>
        </w:rPr>
        <w:t xml:space="preserve">асуулгыг тус тус зохион байгуулсан. </w:t>
      </w:r>
    </w:p>
    <w:p w:rsidR="00E01318" w:rsidRDefault="00E01318" w:rsidP="00E01318">
      <w:pPr>
        <w:spacing w:before="100" w:beforeAutospacing="1" w:after="100" w:afterAutospacing="1" w:line="240" w:lineRule="auto"/>
        <w:jc w:val="both"/>
        <w:rPr>
          <w:rFonts w:ascii="Times New Roman" w:eastAsia="Times New Roman" w:hAnsi="Times New Roman" w:cs="Times New Roman"/>
          <w:color w:val="000000"/>
          <w:sz w:val="24"/>
          <w:szCs w:val="24"/>
          <w:lang w:val="mn-MN"/>
        </w:rPr>
      </w:pPr>
      <w:r w:rsidRPr="00B97170">
        <w:rPr>
          <w:rFonts w:ascii="Times New Roman" w:eastAsia="Times New Roman" w:hAnsi="Times New Roman" w:cs="Times New Roman"/>
          <w:color w:val="000000"/>
          <w:sz w:val="24"/>
          <w:szCs w:val="24"/>
          <w:lang w:val="mn-MN"/>
        </w:rPr>
        <w:t>Судалгааны бүх хэсэгт оролцсон 26 субъектээс цуглуулсан мэдээллээ дүгнэн ш</w:t>
      </w:r>
      <w:r>
        <w:rPr>
          <w:rFonts w:ascii="Times New Roman" w:eastAsia="Times New Roman" w:hAnsi="Times New Roman" w:cs="Times New Roman"/>
          <w:color w:val="000000"/>
          <w:sz w:val="24"/>
          <w:szCs w:val="24"/>
          <w:lang w:val="mn-MN"/>
        </w:rPr>
        <w:t xml:space="preserve">инжлэхийн тулд, ижил түүврийн ялгаатай үзүүлэлтийг хослосон </w:t>
      </w:r>
      <w:r w:rsidRPr="00B97170">
        <w:rPr>
          <w:rFonts w:ascii="Times New Roman" w:eastAsia="Times New Roman" w:hAnsi="Times New Roman" w:cs="Times New Roman"/>
          <w:color w:val="000000"/>
          <w:sz w:val="24"/>
          <w:szCs w:val="24"/>
          <w:lang w:val="mn-MN"/>
        </w:rPr>
        <w:t>Т – тест /</w:t>
      </w:r>
      <w:r w:rsidRPr="00B97170">
        <w:rPr>
          <w:rFonts w:ascii="Times New Roman" w:eastAsia="Times New Roman" w:hAnsi="Times New Roman" w:cs="Times New Roman"/>
          <w:color w:val="000000"/>
          <w:sz w:val="24"/>
          <w:szCs w:val="24"/>
        </w:rPr>
        <w:t>paired-sample t-tests</w:t>
      </w:r>
      <w:r w:rsidRPr="00B97170">
        <w:rPr>
          <w:rFonts w:ascii="Times New Roman" w:eastAsia="Times New Roman" w:hAnsi="Times New Roman" w:cs="Times New Roman"/>
          <w:color w:val="000000"/>
          <w:sz w:val="24"/>
          <w:szCs w:val="24"/>
          <w:lang w:val="mn-MN"/>
        </w:rPr>
        <w:t>/ болон </w:t>
      </w:r>
      <w:r w:rsidR="000A76BB">
        <w:rPr>
          <w:rFonts w:ascii="Times New Roman" w:eastAsia="Times New Roman" w:hAnsi="Times New Roman" w:cs="Times New Roman"/>
          <w:color w:val="000000"/>
          <w:sz w:val="24"/>
          <w:szCs w:val="24"/>
          <w:lang w:val="mn-MN"/>
        </w:rPr>
        <w:t>Ки квадрат /</w:t>
      </w:r>
      <w:r w:rsidRPr="00B97170">
        <w:rPr>
          <w:rFonts w:ascii="Times New Roman" w:eastAsia="Times New Roman" w:hAnsi="Times New Roman" w:cs="Times New Roman"/>
          <w:color w:val="000000"/>
          <w:sz w:val="24"/>
          <w:szCs w:val="24"/>
        </w:rPr>
        <w:t>chi square</w:t>
      </w:r>
      <w:r w:rsidR="000A76BB">
        <w:rPr>
          <w:rFonts w:ascii="Times New Roman" w:eastAsia="Times New Roman" w:hAnsi="Times New Roman" w:cs="Times New Roman"/>
          <w:color w:val="000000"/>
          <w:sz w:val="24"/>
          <w:szCs w:val="24"/>
          <w:lang w:val="mn-MN"/>
        </w:rPr>
        <w:t>/ тестийн</w:t>
      </w:r>
      <w:r w:rsidRPr="00B97170">
        <w:rPr>
          <w:rFonts w:ascii="Times New Roman" w:eastAsia="Times New Roman" w:hAnsi="Times New Roman" w:cs="Times New Roman"/>
          <w:color w:val="000000"/>
          <w:sz w:val="24"/>
          <w:szCs w:val="24"/>
          <w:lang w:val="mn-MN"/>
        </w:rPr>
        <w:t xml:space="preserve"> аргыг </w:t>
      </w:r>
      <w:r w:rsidR="000A76BB">
        <w:rPr>
          <w:rFonts w:ascii="Times New Roman" w:eastAsia="Times New Roman" w:hAnsi="Times New Roman" w:cs="Times New Roman"/>
          <w:color w:val="000000"/>
          <w:sz w:val="24"/>
          <w:szCs w:val="24"/>
          <w:lang w:val="mn-MN"/>
        </w:rPr>
        <w:t xml:space="preserve">тус тус </w:t>
      </w:r>
      <w:r w:rsidRPr="00B97170">
        <w:rPr>
          <w:rFonts w:ascii="Times New Roman" w:eastAsia="Times New Roman" w:hAnsi="Times New Roman" w:cs="Times New Roman"/>
          <w:color w:val="000000"/>
          <w:sz w:val="24"/>
          <w:szCs w:val="24"/>
          <w:lang w:val="mn-MN"/>
        </w:rPr>
        <w:t xml:space="preserve">ашигласан. </w:t>
      </w:r>
    </w:p>
    <w:p w:rsidR="00E01318" w:rsidRPr="00B97170" w:rsidRDefault="00E01318" w:rsidP="00E01318">
      <w:pPr>
        <w:spacing w:before="100" w:beforeAutospacing="1" w:after="100" w:afterAutospacing="1" w:line="240" w:lineRule="auto"/>
        <w:jc w:val="both"/>
        <w:rPr>
          <w:rFonts w:ascii="Verdana" w:eastAsia="Times New Roman" w:hAnsi="Verdana" w:cs="Times New Roman"/>
          <w:color w:val="000000"/>
          <w:sz w:val="15"/>
          <w:szCs w:val="15"/>
        </w:rPr>
      </w:pPr>
      <w:r w:rsidRPr="00B97170">
        <w:rPr>
          <w:rFonts w:ascii="Times New Roman" w:eastAsia="Times New Roman" w:hAnsi="Times New Roman" w:cs="Times New Roman"/>
          <w:color w:val="000000"/>
          <w:sz w:val="24"/>
          <w:szCs w:val="24"/>
          <w:lang w:val="mn-MN"/>
        </w:rPr>
        <w:t>Энэхүү судалгааны үр дүнд суралцагчдын харилцан бие биенийгээ хянах шалгалт</w:t>
      </w:r>
      <w:r>
        <w:rPr>
          <w:rFonts w:ascii="Times New Roman" w:eastAsia="Times New Roman" w:hAnsi="Times New Roman" w:cs="Times New Roman"/>
          <w:color w:val="000000"/>
          <w:sz w:val="24"/>
          <w:szCs w:val="24"/>
          <w:lang w:val="mn-MN"/>
        </w:rPr>
        <w:t>ын үнэлгээ</w:t>
      </w:r>
      <w:r w:rsidR="000A76BB">
        <w:rPr>
          <w:rFonts w:ascii="Times New Roman" w:eastAsia="Times New Roman" w:hAnsi="Times New Roman" w:cs="Times New Roman"/>
          <w:color w:val="000000"/>
          <w:sz w:val="24"/>
          <w:szCs w:val="24"/>
          <w:lang w:val="mn-MN"/>
        </w:rPr>
        <w:t xml:space="preserve"> /чацуутны үнэлгээ/</w:t>
      </w:r>
      <w:r w:rsidRPr="00B97170">
        <w:rPr>
          <w:rFonts w:ascii="Times New Roman" w:eastAsia="Times New Roman" w:hAnsi="Times New Roman" w:cs="Times New Roman"/>
          <w:color w:val="000000"/>
          <w:sz w:val="24"/>
          <w:szCs w:val="24"/>
          <w:lang w:val="mn-MN"/>
        </w:rPr>
        <w:t xml:space="preserve"> ба багш нар хянах шалгалтын</w:t>
      </w:r>
      <w:r>
        <w:rPr>
          <w:rFonts w:ascii="Times New Roman" w:eastAsia="Times New Roman" w:hAnsi="Times New Roman" w:cs="Times New Roman"/>
          <w:color w:val="000000"/>
          <w:sz w:val="24"/>
          <w:szCs w:val="24"/>
          <w:lang w:val="mn-MN"/>
        </w:rPr>
        <w:t xml:space="preserve"> үнэлгээ хоёрын</w:t>
      </w:r>
      <w:r w:rsidRPr="00B97170">
        <w:rPr>
          <w:rFonts w:ascii="Times New Roman" w:eastAsia="Times New Roman" w:hAnsi="Times New Roman" w:cs="Times New Roman"/>
          <w:color w:val="000000"/>
          <w:sz w:val="24"/>
          <w:szCs w:val="24"/>
          <w:lang w:val="mn-MN"/>
        </w:rPr>
        <w:t xml:space="preserve"> хооронд нөлөө бүхий зөрүү байхгүй гэх дүгнэлтэд хүрлээ. Харилцан бие биенийгээ хянах ша</w:t>
      </w:r>
      <w:r w:rsidR="00E441F4">
        <w:rPr>
          <w:rFonts w:ascii="Times New Roman" w:eastAsia="Times New Roman" w:hAnsi="Times New Roman" w:cs="Times New Roman"/>
          <w:color w:val="000000"/>
          <w:sz w:val="24"/>
          <w:szCs w:val="24"/>
          <w:lang w:val="mn-MN"/>
        </w:rPr>
        <w:t xml:space="preserve">лгалтад ямар ч нөхөрлөлийн ялгаа ажиглагдаагүй, </w:t>
      </w:r>
      <w:r w:rsidRPr="00B97170">
        <w:rPr>
          <w:rFonts w:ascii="Times New Roman" w:eastAsia="Times New Roman" w:hAnsi="Times New Roman" w:cs="Times New Roman"/>
          <w:color w:val="000000"/>
          <w:sz w:val="24"/>
          <w:szCs w:val="24"/>
          <w:lang w:val="mn-MN"/>
        </w:rPr>
        <w:t>тус арга барил нь оюутнуудын хандлагад эерэгээр нөлөөлж байна.</w:t>
      </w:r>
    </w:p>
    <w:p w:rsidR="00E01318" w:rsidRPr="00B97170" w:rsidRDefault="00E01318" w:rsidP="00E01318">
      <w:pPr>
        <w:spacing w:before="100" w:beforeAutospacing="1" w:after="100" w:afterAutospacing="1" w:line="240" w:lineRule="auto"/>
        <w:rPr>
          <w:rFonts w:ascii="Verdana" w:eastAsia="Times New Roman" w:hAnsi="Verdana" w:cs="Times New Roman"/>
          <w:color w:val="000000"/>
          <w:sz w:val="15"/>
          <w:szCs w:val="15"/>
        </w:rPr>
      </w:pPr>
      <w:r w:rsidRPr="00B97170">
        <w:rPr>
          <w:rFonts w:ascii="Times New Roman" w:eastAsia="Times New Roman" w:hAnsi="Times New Roman" w:cs="Times New Roman"/>
          <w:b/>
          <w:bCs/>
          <w:color w:val="000000"/>
          <w:sz w:val="27"/>
          <w:szCs w:val="27"/>
          <w:lang w:val="mn-MN"/>
        </w:rPr>
        <w:t>Түлхүүр үг</w:t>
      </w:r>
    </w:p>
    <w:p w:rsidR="00E01318" w:rsidRPr="00B97170" w:rsidRDefault="00313AE7" w:rsidP="00E01318">
      <w:pPr>
        <w:spacing w:before="100" w:beforeAutospacing="1" w:after="0" w:line="240" w:lineRule="auto"/>
        <w:rPr>
          <w:rFonts w:ascii="Verdana" w:eastAsia="Times New Roman" w:hAnsi="Verdana" w:cs="Times New Roman"/>
          <w:color w:val="000000"/>
          <w:sz w:val="15"/>
          <w:szCs w:val="15"/>
        </w:rPr>
      </w:pPr>
      <w:r>
        <w:rPr>
          <w:rFonts w:ascii="Times New Roman" w:eastAsia="Times New Roman" w:hAnsi="Times New Roman" w:cs="Times New Roman"/>
          <w:color w:val="000000"/>
          <w:sz w:val="24"/>
          <w:szCs w:val="24"/>
          <w:lang w:val="mn-MN"/>
        </w:rPr>
        <w:t>Альтернатив үнэлгээ, Оюутнууд</w:t>
      </w:r>
      <w:r w:rsidR="00E441F4">
        <w:rPr>
          <w:rFonts w:ascii="Times New Roman" w:eastAsia="Times New Roman" w:hAnsi="Times New Roman" w:cs="Times New Roman"/>
          <w:color w:val="000000"/>
          <w:sz w:val="24"/>
          <w:szCs w:val="24"/>
          <w:lang w:val="mn-MN"/>
        </w:rPr>
        <w:t>ын</w:t>
      </w:r>
      <w:r>
        <w:rPr>
          <w:rFonts w:ascii="Times New Roman" w:eastAsia="Times New Roman" w:hAnsi="Times New Roman" w:cs="Times New Roman"/>
          <w:color w:val="000000"/>
          <w:sz w:val="24"/>
          <w:szCs w:val="24"/>
          <w:lang w:val="mn-MN"/>
        </w:rPr>
        <w:t xml:space="preserve"> чацуутны үнэлгээ, Багшийн үнэлгээ</w:t>
      </w:r>
      <w:r w:rsidR="00E441F4">
        <w:rPr>
          <w:rFonts w:ascii="Times New Roman" w:eastAsia="Times New Roman" w:hAnsi="Times New Roman" w:cs="Times New Roman"/>
          <w:color w:val="000000"/>
          <w:sz w:val="24"/>
          <w:szCs w:val="24"/>
          <w:lang w:val="mn-MN"/>
        </w:rPr>
        <w:t>, Нөхөрлөлийн ялгаа</w:t>
      </w:r>
      <w:r w:rsidR="00E01318" w:rsidRPr="00B97170">
        <w:rPr>
          <w:rFonts w:ascii="Times New Roman" w:eastAsia="Times New Roman" w:hAnsi="Times New Roman" w:cs="Times New Roman"/>
          <w:color w:val="000000"/>
          <w:sz w:val="24"/>
          <w:szCs w:val="24"/>
          <w:lang w:val="mn-MN"/>
        </w:rPr>
        <w:t>, Хандлага</w:t>
      </w:r>
    </w:p>
    <w:p w:rsidR="000A76BB" w:rsidRDefault="000A76BB" w:rsidP="00E01318">
      <w:pPr>
        <w:spacing w:before="100" w:beforeAutospacing="1" w:after="100" w:afterAutospacing="1" w:line="240" w:lineRule="auto"/>
        <w:rPr>
          <w:rFonts w:ascii="Times New Roman" w:eastAsia="Times New Roman" w:hAnsi="Times New Roman" w:cs="Times New Roman"/>
          <w:b/>
          <w:bCs/>
          <w:color w:val="000000"/>
          <w:sz w:val="36"/>
          <w:szCs w:val="36"/>
          <w:lang w:val="mn-MN"/>
        </w:rPr>
      </w:pPr>
    </w:p>
    <w:p w:rsidR="000A76BB" w:rsidRDefault="000A76BB" w:rsidP="00E01318">
      <w:pPr>
        <w:spacing w:before="100" w:beforeAutospacing="1" w:after="100" w:afterAutospacing="1" w:line="240" w:lineRule="auto"/>
        <w:rPr>
          <w:rFonts w:ascii="Times New Roman" w:eastAsia="Times New Roman" w:hAnsi="Times New Roman" w:cs="Times New Roman"/>
          <w:b/>
          <w:bCs/>
          <w:color w:val="000000"/>
          <w:sz w:val="36"/>
          <w:szCs w:val="36"/>
          <w:lang w:val="mn-MN"/>
        </w:rPr>
      </w:pPr>
    </w:p>
    <w:p w:rsidR="00E01318" w:rsidRPr="00B97170" w:rsidRDefault="00E01318" w:rsidP="00E01318">
      <w:pPr>
        <w:spacing w:before="100" w:beforeAutospacing="1" w:after="100" w:afterAutospacing="1" w:line="240" w:lineRule="auto"/>
        <w:rPr>
          <w:rFonts w:ascii="Verdana" w:eastAsia="Times New Roman" w:hAnsi="Verdana" w:cs="Times New Roman"/>
          <w:color w:val="000000"/>
          <w:sz w:val="15"/>
          <w:szCs w:val="15"/>
        </w:rPr>
      </w:pPr>
      <w:r w:rsidRPr="00B97170">
        <w:rPr>
          <w:rFonts w:ascii="Times New Roman" w:eastAsia="Times New Roman" w:hAnsi="Times New Roman" w:cs="Times New Roman"/>
          <w:b/>
          <w:bCs/>
          <w:color w:val="000000"/>
          <w:sz w:val="36"/>
          <w:szCs w:val="36"/>
          <w:lang w:val="mn-MN"/>
        </w:rPr>
        <w:lastRenderedPageBreak/>
        <w:t>Оршил</w:t>
      </w:r>
    </w:p>
    <w:p w:rsidR="00E01318" w:rsidRPr="00B97170" w:rsidRDefault="00E01318" w:rsidP="00E01318">
      <w:pPr>
        <w:spacing w:before="100" w:beforeAutospacing="1" w:after="100" w:afterAutospacing="1" w:line="240" w:lineRule="auto"/>
        <w:jc w:val="both"/>
        <w:rPr>
          <w:rFonts w:ascii="Verdana" w:eastAsia="Times New Roman" w:hAnsi="Verdana" w:cs="Times New Roman"/>
          <w:color w:val="000000"/>
          <w:sz w:val="15"/>
          <w:szCs w:val="15"/>
        </w:rPr>
      </w:pPr>
      <w:r w:rsidRPr="00B97170">
        <w:rPr>
          <w:rFonts w:ascii="Times New Roman" w:eastAsia="Times New Roman" w:hAnsi="Times New Roman" w:cs="Times New Roman"/>
          <w:color w:val="000000"/>
          <w:sz w:val="24"/>
          <w:szCs w:val="24"/>
          <w:lang w:val="mn-MN"/>
        </w:rPr>
        <w:t>Альтернатив шалгалт нь оюутнуудаас тэд юу хийж чадахыг асуудаг ба оюутнуудыг тэд юу санаж байгаагаар нь бус тэд юу хийж чадахаар нь дүгнэдэг.  </w:t>
      </w:r>
      <w:r w:rsidRPr="00B97170">
        <w:rPr>
          <w:rFonts w:ascii="Times New Roman" w:eastAsia="Times New Roman" w:hAnsi="Times New Roman" w:cs="Times New Roman"/>
          <w:color w:val="000000"/>
          <w:sz w:val="24"/>
          <w:szCs w:val="24"/>
        </w:rPr>
        <w:t>(Macias, 1995, Coombe et al</w:t>
      </w:r>
      <w:r w:rsidRPr="00B97170">
        <w:rPr>
          <w:rFonts w:ascii="Times New Roman" w:eastAsia="Times New Roman" w:hAnsi="Times New Roman" w:cs="Times New Roman"/>
          <w:color w:val="000000"/>
          <w:sz w:val="24"/>
          <w:szCs w:val="24"/>
          <w:lang w:val="mn-MN"/>
        </w:rPr>
        <w:t>-аас иш татсан</w:t>
      </w:r>
      <w:r w:rsidRPr="00B97170">
        <w:rPr>
          <w:rFonts w:ascii="Times New Roman" w:eastAsia="Times New Roman" w:hAnsi="Times New Roman" w:cs="Times New Roman"/>
          <w:color w:val="000000"/>
          <w:sz w:val="24"/>
          <w:szCs w:val="24"/>
        </w:rPr>
        <w:t>., </w:t>
      </w:r>
      <w:hyperlink r:id="rId9" w:anchor="CR7" w:tooltip="View reference" w:history="1">
        <w:r w:rsidRPr="00B97170">
          <w:rPr>
            <w:rFonts w:ascii="Times New Roman" w:eastAsia="Times New Roman" w:hAnsi="Times New Roman" w:cs="Times New Roman"/>
            <w:color w:val="0000FF"/>
            <w:sz w:val="24"/>
            <w:szCs w:val="24"/>
            <w:u w:val="single"/>
          </w:rPr>
          <w:t>2007</w:t>
        </w:r>
      </w:hyperlink>
      <w:r w:rsidRPr="00B97170">
        <w:rPr>
          <w:rFonts w:ascii="Times New Roman" w:eastAsia="Times New Roman" w:hAnsi="Times New Roman" w:cs="Times New Roman"/>
          <w:color w:val="000000"/>
          <w:sz w:val="24"/>
          <w:szCs w:val="24"/>
        </w:rPr>
        <w:t>)</w:t>
      </w:r>
      <w:r w:rsidRPr="00B97170">
        <w:rPr>
          <w:rFonts w:ascii="Times New Roman" w:eastAsia="Times New Roman" w:hAnsi="Times New Roman" w:cs="Times New Roman"/>
          <w:color w:val="000000"/>
          <w:sz w:val="24"/>
          <w:szCs w:val="24"/>
          <w:lang w:val="mn-MN"/>
        </w:rPr>
        <w:t>. Альтернатив шалгалтын үндсэн хэлбэрийн нэг болох харилцан бие биенээ дүгнэх шалгалт нь  боловсролын сургалт, судалгаанд чухал ач холбогдолтой болсон. Энэ нь</w:t>
      </w:r>
      <w:r w:rsidRPr="00B97170">
        <w:rPr>
          <w:rFonts w:ascii="Times New Roman" w:eastAsia="Times New Roman" w:hAnsi="Times New Roman" w:cs="Times New Roman"/>
          <w:color w:val="000000"/>
          <w:sz w:val="24"/>
          <w:szCs w:val="24"/>
        </w:rPr>
        <w:t>”</w:t>
      </w:r>
      <w:r w:rsidRPr="00B97170">
        <w:rPr>
          <w:rFonts w:ascii="Times New Roman" w:eastAsia="Times New Roman" w:hAnsi="Times New Roman" w:cs="Times New Roman"/>
          <w:color w:val="000000"/>
          <w:sz w:val="24"/>
          <w:szCs w:val="24"/>
          <w:lang w:val="mn-MN"/>
        </w:rPr>
        <w:t xml:space="preserve"> хувь хүн, тухайн хувь хэмжээ, түвшин, ач холбогдол, үнэ цэнэ, чанар </w:t>
      </w:r>
      <w:r w:rsidR="00313AE7">
        <w:rPr>
          <w:rFonts w:ascii="Times New Roman" w:eastAsia="Times New Roman" w:hAnsi="Times New Roman" w:cs="Times New Roman"/>
          <w:color w:val="000000"/>
          <w:sz w:val="24"/>
          <w:szCs w:val="24"/>
          <w:lang w:val="mn-MN"/>
        </w:rPr>
        <w:t xml:space="preserve">эсвэл амжилт, ижил түвшинтэй үе </w:t>
      </w:r>
      <w:r w:rsidRPr="00B97170">
        <w:rPr>
          <w:rFonts w:ascii="Times New Roman" w:eastAsia="Times New Roman" w:hAnsi="Times New Roman" w:cs="Times New Roman"/>
          <w:color w:val="000000"/>
          <w:sz w:val="24"/>
          <w:szCs w:val="24"/>
          <w:lang w:val="mn-MN"/>
        </w:rPr>
        <w:t>тэнгийнхний сурлагын үр дүнд анхаарах зохион байгуулалт юм</w:t>
      </w:r>
      <w:r w:rsidRPr="00B97170">
        <w:rPr>
          <w:rFonts w:ascii="Times New Roman" w:eastAsia="Times New Roman" w:hAnsi="Times New Roman" w:cs="Times New Roman"/>
          <w:color w:val="000000"/>
          <w:sz w:val="24"/>
          <w:szCs w:val="24"/>
        </w:rPr>
        <w:t>” (Topping, </w:t>
      </w:r>
      <w:hyperlink r:id="rId10" w:anchor="CR35" w:tooltip="View reference" w:history="1">
        <w:r w:rsidRPr="00B97170">
          <w:rPr>
            <w:rFonts w:ascii="Times New Roman" w:eastAsia="Times New Roman" w:hAnsi="Times New Roman" w:cs="Times New Roman"/>
            <w:color w:val="0000FF"/>
            <w:sz w:val="24"/>
            <w:szCs w:val="24"/>
            <w:u w:val="single"/>
          </w:rPr>
          <w:t>1998</w:t>
        </w:r>
      </w:hyperlink>
      <w:r w:rsidRPr="00B97170">
        <w:rPr>
          <w:rFonts w:ascii="Times New Roman" w:eastAsia="Times New Roman" w:hAnsi="Times New Roman" w:cs="Times New Roman"/>
          <w:color w:val="000000"/>
          <w:sz w:val="24"/>
          <w:szCs w:val="24"/>
        </w:rPr>
        <w:t>, </w:t>
      </w:r>
      <w:r w:rsidRPr="00B97170">
        <w:rPr>
          <w:rFonts w:ascii="Times New Roman" w:eastAsia="Times New Roman" w:hAnsi="Times New Roman" w:cs="Times New Roman"/>
          <w:color w:val="000000"/>
          <w:sz w:val="24"/>
          <w:szCs w:val="24"/>
          <w:lang w:val="mn-MN"/>
        </w:rPr>
        <w:t>х.</w:t>
      </w:r>
      <w:r w:rsidRPr="00B97170">
        <w:rPr>
          <w:rFonts w:ascii="Times New Roman" w:eastAsia="Times New Roman" w:hAnsi="Times New Roman" w:cs="Times New Roman"/>
          <w:color w:val="000000"/>
          <w:sz w:val="24"/>
          <w:szCs w:val="24"/>
        </w:rPr>
        <w:t>250)</w:t>
      </w:r>
      <w:r w:rsidRPr="00B97170">
        <w:rPr>
          <w:rFonts w:ascii="Times New Roman" w:eastAsia="Times New Roman" w:hAnsi="Times New Roman" w:cs="Times New Roman"/>
          <w:color w:val="000000"/>
          <w:sz w:val="24"/>
          <w:szCs w:val="24"/>
          <w:lang w:val="mn-MN"/>
        </w:rPr>
        <w:t>. Энэ нь </w:t>
      </w:r>
      <w:r w:rsidRPr="00B97170">
        <w:rPr>
          <w:rFonts w:ascii="Times New Roman" w:eastAsia="Times New Roman" w:hAnsi="Times New Roman" w:cs="Times New Roman"/>
          <w:color w:val="000000"/>
          <w:sz w:val="24"/>
          <w:szCs w:val="24"/>
        </w:rPr>
        <w:t>“</w:t>
      </w:r>
      <w:r w:rsidRPr="00B97170">
        <w:rPr>
          <w:rFonts w:ascii="Times New Roman" w:eastAsia="Times New Roman" w:hAnsi="Times New Roman" w:cs="Times New Roman"/>
          <w:color w:val="000000"/>
          <w:sz w:val="24"/>
          <w:szCs w:val="24"/>
          <w:lang w:val="mn-MN"/>
        </w:rPr>
        <w:t>шүүмжлэлтэйгээр ханддаг уншигчтай байх үйл явц бөгөөд ангийн бусад хүүхдүүдээсээ суралцахын тулд дүн тавьдаг</w:t>
      </w:r>
      <w:r w:rsidRPr="00B97170">
        <w:rPr>
          <w:rFonts w:ascii="Times New Roman" w:eastAsia="Times New Roman" w:hAnsi="Times New Roman" w:cs="Times New Roman"/>
          <w:color w:val="000000"/>
          <w:sz w:val="24"/>
          <w:szCs w:val="24"/>
        </w:rPr>
        <w:t>” (Roberts, </w:t>
      </w:r>
      <w:hyperlink r:id="rId11" w:anchor="CR30" w:tooltip="View reference" w:history="1">
        <w:r w:rsidRPr="00B97170">
          <w:rPr>
            <w:rFonts w:ascii="Times New Roman" w:eastAsia="Times New Roman" w:hAnsi="Times New Roman" w:cs="Times New Roman"/>
            <w:color w:val="0000FF"/>
            <w:sz w:val="24"/>
            <w:szCs w:val="24"/>
            <w:u w:val="single"/>
          </w:rPr>
          <w:t>2006</w:t>
        </w:r>
      </w:hyperlink>
      <w:r w:rsidRPr="00B97170">
        <w:rPr>
          <w:rFonts w:ascii="Times New Roman" w:eastAsia="Times New Roman" w:hAnsi="Times New Roman" w:cs="Times New Roman"/>
          <w:color w:val="000000"/>
          <w:sz w:val="24"/>
          <w:szCs w:val="24"/>
        </w:rPr>
        <w:t>, </w:t>
      </w:r>
      <w:r w:rsidRPr="00B97170">
        <w:rPr>
          <w:rFonts w:ascii="Times New Roman" w:eastAsia="Times New Roman" w:hAnsi="Times New Roman" w:cs="Times New Roman"/>
          <w:color w:val="000000"/>
          <w:sz w:val="24"/>
          <w:szCs w:val="24"/>
          <w:lang w:val="mn-MN"/>
        </w:rPr>
        <w:t>х</w:t>
      </w:r>
      <w:r w:rsidRPr="00B97170">
        <w:rPr>
          <w:rFonts w:ascii="Times New Roman" w:eastAsia="Times New Roman" w:hAnsi="Times New Roman" w:cs="Times New Roman"/>
          <w:color w:val="000000"/>
          <w:sz w:val="24"/>
          <w:szCs w:val="24"/>
        </w:rPr>
        <w:t>. 80)</w:t>
      </w:r>
      <w:r w:rsidRPr="00B97170">
        <w:rPr>
          <w:rFonts w:ascii="Times New Roman" w:eastAsia="Times New Roman" w:hAnsi="Times New Roman" w:cs="Times New Roman"/>
          <w:color w:val="000000"/>
          <w:sz w:val="24"/>
          <w:szCs w:val="24"/>
          <w:lang w:val="mn-MN"/>
        </w:rPr>
        <w:t>, мөн тавьсан дүнгийн чанараа шалгуулдаг </w:t>
      </w:r>
      <w:r w:rsidRPr="00B97170">
        <w:rPr>
          <w:rFonts w:ascii="Times New Roman" w:eastAsia="Times New Roman" w:hAnsi="Times New Roman" w:cs="Times New Roman"/>
          <w:color w:val="000000"/>
          <w:sz w:val="24"/>
          <w:szCs w:val="24"/>
        </w:rPr>
        <w:t>(Davies, </w:t>
      </w:r>
      <w:hyperlink r:id="rId12" w:anchor="CR8" w:tooltip="View reference" w:history="1">
        <w:r w:rsidRPr="00B97170">
          <w:rPr>
            <w:rFonts w:ascii="Times New Roman" w:eastAsia="Times New Roman" w:hAnsi="Times New Roman" w:cs="Times New Roman"/>
            <w:color w:val="0000FF"/>
            <w:sz w:val="24"/>
            <w:szCs w:val="24"/>
            <w:u w:val="single"/>
          </w:rPr>
          <w:t>2006</w:t>
        </w:r>
      </w:hyperlink>
      <w:r w:rsidRPr="00B97170">
        <w:rPr>
          <w:rFonts w:ascii="Times New Roman" w:eastAsia="Times New Roman" w:hAnsi="Times New Roman" w:cs="Times New Roman"/>
          <w:color w:val="000000"/>
          <w:sz w:val="24"/>
          <w:szCs w:val="24"/>
        </w:rPr>
        <w:t>)</w:t>
      </w:r>
      <w:r w:rsidRPr="00B97170">
        <w:rPr>
          <w:rFonts w:ascii="Times New Roman" w:eastAsia="Times New Roman" w:hAnsi="Times New Roman" w:cs="Times New Roman"/>
          <w:color w:val="000000"/>
          <w:sz w:val="24"/>
          <w:szCs w:val="24"/>
          <w:lang w:val="mn-MN"/>
        </w:rPr>
        <w:t>.</w:t>
      </w:r>
    </w:p>
    <w:p w:rsidR="00E01318" w:rsidRPr="00B97170" w:rsidRDefault="00E01318" w:rsidP="00E01318">
      <w:pPr>
        <w:spacing w:before="100" w:beforeAutospacing="1" w:after="100" w:afterAutospacing="1" w:line="240" w:lineRule="auto"/>
        <w:jc w:val="both"/>
        <w:rPr>
          <w:rFonts w:ascii="Verdana" w:eastAsia="Times New Roman" w:hAnsi="Verdana" w:cs="Times New Roman"/>
          <w:color w:val="000000"/>
          <w:sz w:val="15"/>
          <w:szCs w:val="15"/>
        </w:rPr>
      </w:pPr>
      <w:r w:rsidRPr="00B97170">
        <w:rPr>
          <w:rFonts w:ascii="Times New Roman" w:eastAsia="Times New Roman" w:hAnsi="Times New Roman" w:cs="Times New Roman"/>
          <w:color w:val="000000"/>
          <w:sz w:val="24"/>
          <w:szCs w:val="24"/>
          <w:lang w:val="mn-MN"/>
        </w:rPr>
        <w:t>Шалгалт, ямар нэгэн зааварчилгаатай үйл ажиллагаа нь  чухал ач холбогдолтой: багш болон суралцагчид хоёулаа идэвхтэй оролцох шаардлагатай бөгөөд шалгалтын арга барил, үр дүн, гол үндэслэлд хяналт хэрэгтэй байдаг(Cheng ба Warren, 2005). EFL –ийн хүрээнд уламжлалт багш төвтэй ангид сурагчийн зохион бичлэгийн шалгахад, харилцан бие биенийгээ дүгнэх хамтын ажиллагаа нь сургалтын арга хэрэгсэл болдог (Lindblom-ylänne et al. </w:t>
      </w:r>
      <w:r w:rsidR="004B2675">
        <w:fldChar w:fldCharType="begin"/>
      </w:r>
      <w:r>
        <w:instrText>HYPERLINK "http://link.springer.com/article/10.1186/2229-0443-3-11" \l "CR18" \o "View reference"</w:instrText>
      </w:r>
      <w:r w:rsidR="004B2675">
        <w:fldChar w:fldCharType="separate"/>
      </w:r>
      <w:r w:rsidRPr="00B97170">
        <w:rPr>
          <w:rFonts w:ascii="Times New Roman" w:eastAsia="Times New Roman" w:hAnsi="Times New Roman" w:cs="Times New Roman"/>
          <w:color w:val="0000FF"/>
          <w:sz w:val="24"/>
          <w:szCs w:val="24"/>
          <w:u w:val="single"/>
          <w:lang w:val="mn-MN"/>
        </w:rPr>
        <w:t>2006</w:t>
      </w:r>
      <w:r w:rsidR="004B2675">
        <w:fldChar w:fldCharType="end"/>
      </w:r>
      <w:r w:rsidRPr="00B97170">
        <w:rPr>
          <w:rFonts w:ascii="Times New Roman" w:eastAsia="Times New Roman" w:hAnsi="Times New Roman" w:cs="Times New Roman"/>
          <w:color w:val="000000"/>
          <w:sz w:val="24"/>
          <w:szCs w:val="24"/>
          <w:lang w:val="mn-MN"/>
        </w:rPr>
        <w:t xml:space="preserve">). Зөвхөн багш дүгнэдэг шалгалттай харилцуулахад, тус шалгалт нь зөвхөн сурагчдын олон төрлийн шалгалтад хандах хандлагыг өөрчлөөд зогсохгүй мөн үүнээс гарах үр дүн нь багш </w:t>
      </w:r>
      <w:r w:rsidR="00313AE7">
        <w:rPr>
          <w:rFonts w:ascii="Times New Roman" w:eastAsia="Times New Roman" w:hAnsi="Times New Roman" w:cs="Times New Roman"/>
          <w:color w:val="000000"/>
          <w:sz w:val="24"/>
          <w:szCs w:val="24"/>
          <w:lang w:val="mn-MN"/>
        </w:rPr>
        <w:t>хянасантай адил сайн, зарим</w:t>
      </w:r>
      <w:r w:rsidRPr="00B97170">
        <w:rPr>
          <w:rFonts w:ascii="Times New Roman" w:eastAsia="Times New Roman" w:hAnsi="Times New Roman" w:cs="Times New Roman"/>
          <w:color w:val="000000"/>
          <w:sz w:val="24"/>
          <w:szCs w:val="24"/>
          <w:lang w:val="mn-MN"/>
        </w:rPr>
        <w:t xml:space="preserve"> тохиолдолд илүү дээр байдаг (Topping, </w:t>
      </w:r>
      <w:r w:rsidR="004B2675">
        <w:fldChar w:fldCharType="begin"/>
      </w:r>
      <w:r>
        <w:instrText>HYPERLINK "http://link.springer.com/article/10.1186/2229-0443-3-11" \l "CR35" \o "View reference"</w:instrText>
      </w:r>
      <w:r w:rsidR="004B2675">
        <w:fldChar w:fldCharType="separate"/>
      </w:r>
      <w:r w:rsidRPr="00B97170">
        <w:rPr>
          <w:rFonts w:ascii="Times New Roman" w:eastAsia="Times New Roman" w:hAnsi="Times New Roman" w:cs="Times New Roman"/>
          <w:color w:val="0000FF"/>
          <w:sz w:val="24"/>
          <w:szCs w:val="24"/>
          <w:u w:val="single"/>
          <w:lang w:val="mn-MN"/>
        </w:rPr>
        <w:t>1998</w:t>
      </w:r>
      <w:r w:rsidR="004B2675">
        <w:fldChar w:fldCharType="end"/>
      </w:r>
      <w:r w:rsidRPr="00B97170">
        <w:rPr>
          <w:rFonts w:ascii="Times New Roman" w:eastAsia="Times New Roman" w:hAnsi="Times New Roman" w:cs="Times New Roman"/>
          <w:color w:val="000000"/>
          <w:sz w:val="24"/>
          <w:szCs w:val="24"/>
          <w:lang w:val="mn-MN"/>
        </w:rPr>
        <w:t>). Тусч, үр ашигтай, сонирхолтой мөн чадвар сорьсон боловч нөгөө талаас нь харахад, шалгалтын субъектив байдал эсвэл хянагч хүний зүгээс шударга хандаж чадаагүй гэх бодлоос үүдэлтэйгээр сэтгэлээр унасан эсвэл айсан мэдрэмж төрж болно (Sambell et al., </w:t>
      </w:r>
      <w:r w:rsidR="004B2675">
        <w:fldChar w:fldCharType="begin"/>
      </w:r>
      <w:r>
        <w:instrText>HYPERLINK "http://link.springer.com/article/10.1186/2229-0443-3-11" \l "CR34" \o "View reference"</w:instrText>
      </w:r>
      <w:r w:rsidR="004B2675">
        <w:fldChar w:fldCharType="separate"/>
      </w:r>
      <w:r w:rsidRPr="00B97170">
        <w:rPr>
          <w:rFonts w:ascii="Times New Roman" w:eastAsia="Times New Roman" w:hAnsi="Times New Roman" w:cs="Times New Roman"/>
          <w:color w:val="0000FF"/>
          <w:sz w:val="24"/>
          <w:szCs w:val="24"/>
          <w:u w:val="single"/>
          <w:lang w:val="mn-MN"/>
        </w:rPr>
        <w:t>1997</w:t>
      </w:r>
      <w:r w:rsidR="004B2675">
        <w:fldChar w:fldCharType="end"/>
      </w:r>
      <w:r w:rsidRPr="00B97170">
        <w:rPr>
          <w:rFonts w:ascii="Times New Roman" w:eastAsia="Times New Roman" w:hAnsi="Times New Roman" w:cs="Times New Roman"/>
          <w:color w:val="000000"/>
          <w:sz w:val="24"/>
          <w:szCs w:val="24"/>
          <w:lang w:val="mn-MN"/>
        </w:rPr>
        <w:t>). Харилцан бие биенийхээ материалыг дүгнэдэг шалгалтын зарим хандлага нь сурагчдын хүлээн зөвшөөрөх чадвар харилцан адилгүй гэж үздэг (Topping, </w:t>
      </w:r>
      <w:r w:rsidR="004B2675">
        <w:fldChar w:fldCharType="begin"/>
      </w:r>
      <w:r>
        <w:instrText>HYPERLINK "http://link.springer.com/article/10.1186/2229-0443-3-11" \l "CR35" \o "View reference"</w:instrText>
      </w:r>
      <w:r w:rsidR="004B2675">
        <w:fldChar w:fldCharType="separate"/>
      </w:r>
      <w:r w:rsidRPr="00B97170">
        <w:rPr>
          <w:rFonts w:ascii="Times New Roman" w:eastAsia="Times New Roman" w:hAnsi="Times New Roman" w:cs="Times New Roman"/>
          <w:color w:val="0000FF"/>
          <w:sz w:val="24"/>
          <w:szCs w:val="24"/>
          <w:u w:val="single"/>
          <w:lang w:val="mn-MN"/>
        </w:rPr>
        <w:t>1998</w:t>
      </w:r>
      <w:r w:rsidR="004B2675">
        <w:fldChar w:fldCharType="end"/>
      </w:r>
      <w:r w:rsidRPr="00B97170">
        <w:rPr>
          <w:rFonts w:ascii="Times New Roman" w:eastAsia="Times New Roman" w:hAnsi="Times New Roman" w:cs="Times New Roman"/>
          <w:color w:val="000000"/>
          <w:sz w:val="24"/>
          <w:szCs w:val="24"/>
          <w:lang w:val="mn-MN"/>
        </w:rPr>
        <w:t>). “Цөөн сурагчдын харилцан бие биенийгээ дүгнэдэг шалгалтын үнэлгээ тэмдэглэгдсэн байдаг” (Falchikov, </w:t>
      </w:r>
      <w:hyperlink r:id="rId13" w:anchor="CR10" w:tooltip="View reference" w:history="1">
        <w:r w:rsidRPr="00B97170">
          <w:rPr>
            <w:rFonts w:ascii="Times New Roman" w:eastAsia="Times New Roman" w:hAnsi="Times New Roman" w:cs="Times New Roman"/>
            <w:color w:val="0000FF"/>
            <w:sz w:val="24"/>
            <w:szCs w:val="24"/>
            <w:u w:val="single"/>
            <w:lang w:val="mn-MN"/>
          </w:rPr>
          <w:t>1995</w:t>
        </w:r>
      </w:hyperlink>
      <w:r w:rsidRPr="00B97170">
        <w:rPr>
          <w:rFonts w:ascii="Times New Roman" w:eastAsia="Times New Roman" w:hAnsi="Times New Roman" w:cs="Times New Roman"/>
          <w:color w:val="000000"/>
          <w:sz w:val="24"/>
          <w:szCs w:val="24"/>
          <w:lang w:val="mn-MN"/>
        </w:rPr>
        <w:t xml:space="preserve">, p. 177) гэсний дагуу, тус судалгаа </w:t>
      </w:r>
      <w:r w:rsidR="00313AE7">
        <w:rPr>
          <w:rFonts w:ascii="Times New Roman" w:eastAsia="Times New Roman" w:hAnsi="Times New Roman" w:cs="Times New Roman"/>
          <w:color w:val="000000"/>
          <w:sz w:val="24"/>
          <w:szCs w:val="24"/>
          <w:lang w:val="mn-MN"/>
        </w:rPr>
        <w:t>нь энэ арга барилд хандах суралцагч</w:t>
      </w:r>
      <w:r w:rsidRPr="00B97170">
        <w:rPr>
          <w:rFonts w:ascii="Times New Roman" w:eastAsia="Times New Roman" w:hAnsi="Times New Roman" w:cs="Times New Roman"/>
          <w:color w:val="000000"/>
          <w:sz w:val="24"/>
          <w:szCs w:val="24"/>
          <w:lang w:val="mn-MN"/>
        </w:rPr>
        <w:t>дын хандлагын тухай судалгаа төвөгтэй мөн баримт нотолгоогүй байдаг гэж үзэж байна.</w:t>
      </w:r>
    </w:p>
    <w:p w:rsidR="00E01318" w:rsidRPr="00B97170" w:rsidRDefault="00E01318" w:rsidP="00E01318">
      <w:pPr>
        <w:spacing w:before="100" w:beforeAutospacing="1" w:after="100" w:afterAutospacing="1" w:line="240" w:lineRule="auto"/>
        <w:jc w:val="both"/>
        <w:rPr>
          <w:rFonts w:ascii="Verdana" w:eastAsia="Times New Roman" w:hAnsi="Verdana" w:cs="Times New Roman"/>
          <w:color w:val="000000"/>
          <w:sz w:val="15"/>
          <w:szCs w:val="15"/>
        </w:rPr>
      </w:pPr>
      <w:r w:rsidRPr="00B97170">
        <w:rPr>
          <w:rFonts w:ascii="Times New Roman" w:eastAsia="Times New Roman" w:hAnsi="Times New Roman" w:cs="Times New Roman"/>
          <w:color w:val="000000"/>
          <w:sz w:val="24"/>
          <w:szCs w:val="24"/>
          <w:lang w:val="mn-MN"/>
        </w:rPr>
        <w:t>Хэл судлалын хувьд харилцан бие биенийгээ хянадаг шалгалтын нөлөөлөл найдвар төрүүлж байгаа боловч тус шалгалтын үр дүнд сурагчдын хандлага, хэлний түвшин, шалгах шалгууртай танил байдал, шалгагдаж буй чадварын төрөл мөн хүйс, нөхөрлөл гэх мэт суурь байгаа эсэх зэрэг маш олон зүйлээс шалтгаалдаг. Өмнөх судалгаануудыг дахин давтах, хянахын тулд биш, багш төвтэй ангид </w:t>
      </w:r>
      <w:r w:rsidRPr="00B97170">
        <w:rPr>
          <w:rFonts w:ascii="Times New Roman" w:eastAsia="Times New Roman" w:hAnsi="Times New Roman" w:cs="Times New Roman"/>
          <w:color w:val="000000"/>
          <w:sz w:val="24"/>
          <w:szCs w:val="24"/>
        </w:rPr>
        <w:t>EFL-</w:t>
      </w:r>
      <w:r w:rsidRPr="00B97170">
        <w:rPr>
          <w:rFonts w:ascii="Times New Roman" w:eastAsia="Times New Roman" w:hAnsi="Times New Roman" w:cs="Times New Roman"/>
          <w:color w:val="000000"/>
          <w:sz w:val="24"/>
          <w:szCs w:val="24"/>
          <w:lang w:val="mn-MN"/>
        </w:rPr>
        <w:t>ийн хүрээнд тус шалгалтыг судлахад энэхүү судалгаа нь чиглэг</w:t>
      </w:r>
      <w:r w:rsidR="00313AE7">
        <w:rPr>
          <w:rFonts w:ascii="Times New Roman" w:eastAsia="Times New Roman" w:hAnsi="Times New Roman" w:cs="Times New Roman"/>
          <w:color w:val="000000"/>
          <w:sz w:val="24"/>
          <w:szCs w:val="24"/>
          <w:lang w:val="mn-MN"/>
        </w:rPr>
        <w:t>дсэн болно. Багшийн болон суралцагч</w:t>
      </w:r>
      <w:r w:rsidRPr="00B97170">
        <w:rPr>
          <w:rFonts w:ascii="Times New Roman" w:eastAsia="Times New Roman" w:hAnsi="Times New Roman" w:cs="Times New Roman"/>
          <w:color w:val="000000"/>
          <w:sz w:val="24"/>
          <w:szCs w:val="24"/>
          <w:lang w:val="mn-MN"/>
        </w:rPr>
        <w:t>дын үнэлгээний ялгаа мөн өмнөх судалгаанд бараг дурдагдаагүй нөхөрлөлийн суурь байгаа эсэхэд голчлон анхаа</w:t>
      </w:r>
      <w:r w:rsidR="00313AE7">
        <w:rPr>
          <w:rFonts w:ascii="Times New Roman" w:eastAsia="Times New Roman" w:hAnsi="Times New Roman" w:cs="Times New Roman"/>
          <w:color w:val="000000"/>
          <w:sz w:val="24"/>
          <w:szCs w:val="24"/>
          <w:lang w:val="mn-MN"/>
        </w:rPr>
        <w:t>рсан болно. Мөн түүнчлэн, суралцагч</w:t>
      </w:r>
      <w:r w:rsidRPr="00B97170">
        <w:rPr>
          <w:rFonts w:ascii="Times New Roman" w:eastAsia="Times New Roman" w:hAnsi="Times New Roman" w:cs="Times New Roman"/>
          <w:color w:val="000000"/>
          <w:sz w:val="24"/>
          <w:szCs w:val="24"/>
          <w:lang w:val="mn-MN"/>
        </w:rPr>
        <w:t>дын хандлагад энэ төрлийн шалгалт хэрхэн нөлөөлж  байгааг дээд түвшиний боловсролын хүрээнд судалсан болно.</w:t>
      </w:r>
    </w:p>
    <w:p w:rsidR="00E01318" w:rsidRPr="00B97170" w:rsidRDefault="00E01318" w:rsidP="00E01318">
      <w:pPr>
        <w:spacing w:before="100" w:beforeAutospacing="1" w:after="100" w:afterAutospacing="1" w:line="240" w:lineRule="auto"/>
        <w:rPr>
          <w:rFonts w:ascii="Verdana" w:eastAsia="Times New Roman" w:hAnsi="Verdana" w:cs="Times New Roman"/>
          <w:color w:val="000000"/>
          <w:sz w:val="15"/>
          <w:szCs w:val="15"/>
        </w:rPr>
      </w:pPr>
      <w:proofErr w:type="spellStart"/>
      <w:r w:rsidRPr="00B97170">
        <w:rPr>
          <w:rFonts w:ascii="Times New Roman" w:eastAsia="Times New Roman" w:hAnsi="Times New Roman" w:cs="Times New Roman"/>
          <w:b/>
          <w:bCs/>
          <w:color w:val="000000"/>
          <w:sz w:val="27"/>
          <w:szCs w:val="27"/>
        </w:rPr>
        <w:t>Альтернатив</w:t>
      </w:r>
      <w:proofErr w:type="spellEnd"/>
      <w:r w:rsidRPr="00B97170">
        <w:rPr>
          <w:rFonts w:ascii="Times New Roman" w:eastAsia="Times New Roman" w:hAnsi="Times New Roman" w:cs="Times New Roman"/>
          <w:b/>
          <w:bCs/>
          <w:color w:val="000000"/>
          <w:sz w:val="24"/>
          <w:szCs w:val="24"/>
        </w:rPr>
        <w:t> </w:t>
      </w:r>
      <w:r w:rsidRPr="00B97170">
        <w:rPr>
          <w:rFonts w:ascii="Times New Roman" w:eastAsia="Times New Roman" w:hAnsi="Times New Roman" w:cs="Times New Roman"/>
          <w:b/>
          <w:bCs/>
          <w:color w:val="000000"/>
          <w:sz w:val="27"/>
          <w:szCs w:val="27"/>
          <w:lang w:val="mn-MN"/>
        </w:rPr>
        <w:t>шалгалт</w:t>
      </w:r>
    </w:p>
    <w:p w:rsidR="00E01318" w:rsidRPr="00B97170" w:rsidRDefault="00313AE7" w:rsidP="00E01318">
      <w:pPr>
        <w:spacing w:before="100" w:beforeAutospacing="1" w:after="100" w:afterAutospacing="1" w:line="240" w:lineRule="auto"/>
        <w:jc w:val="both"/>
        <w:rPr>
          <w:rFonts w:ascii="Verdana" w:eastAsia="Times New Roman" w:hAnsi="Verdana" w:cs="Times New Roman"/>
          <w:color w:val="000000"/>
          <w:sz w:val="15"/>
          <w:szCs w:val="15"/>
        </w:rPr>
      </w:pPr>
      <w:r>
        <w:rPr>
          <w:rFonts w:ascii="Times New Roman" w:eastAsia="Times New Roman" w:hAnsi="Times New Roman" w:cs="Times New Roman"/>
          <w:color w:val="000000"/>
          <w:sz w:val="24"/>
          <w:szCs w:val="24"/>
          <w:lang w:val="mn-MN"/>
        </w:rPr>
        <w:t xml:space="preserve">Багшлахуй </w:t>
      </w:r>
      <w:r w:rsidR="00E01318" w:rsidRPr="00B97170">
        <w:rPr>
          <w:rFonts w:ascii="Times New Roman" w:eastAsia="Times New Roman" w:hAnsi="Times New Roman" w:cs="Times New Roman"/>
          <w:color w:val="000000"/>
          <w:sz w:val="24"/>
          <w:szCs w:val="24"/>
          <w:lang w:val="mn-MN"/>
        </w:rPr>
        <w:t>-</w:t>
      </w:r>
      <w:r>
        <w:rPr>
          <w:rFonts w:ascii="Times New Roman" w:eastAsia="Times New Roman" w:hAnsi="Times New Roman" w:cs="Times New Roman"/>
          <w:color w:val="000000"/>
          <w:sz w:val="24"/>
          <w:szCs w:val="24"/>
          <w:lang w:val="mn-MN"/>
        </w:rPr>
        <w:t xml:space="preserve"> </w:t>
      </w:r>
      <w:r w:rsidR="00E01318" w:rsidRPr="00B97170">
        <w:rPr>
          <w:rFonts w:ascii="Times New Roman" w:eastAsia="Times New Roman" w:hAnsi="Times New Roman" w:cs="Times New Roman"/>
          <w:color w:val="000000"/>
          <w:sz w:val="24"/>
          <w:szCs w:val="24"/>
          <w:lang w:val="mn-MN"/>
        </w:rPr>
        <w:t>суралцах</w:t>
      </w:r>
      <w:r>
        <w:rPr>
          <w:rFonts w:ascii="Times New Roman" w:eastAsia="Times New Roman" w:hAnsi="Times New Roman" w:cs="Times New Roman"/>
          <w:color w:val="000000"/>
          <w:sz w:val="24"/>
          <w:szCs w:val="24"/>
          <w:lang w:val="mn-MN"/>
        </w:rPr>
        <w:t>уйн</w:t>
      </w:r>
      <w:r w:rsidR="00E01318" w:rsidRPr="00B97170">
        <w:rPr>
          <w:rFonts w:ascii="Times New Roman" w:eastAsia="Times New Roman" w:hAnsi="Times New Roman" w:cs="Times New Roman"/>
          <w:color w:val="000000"/>
          <w:sz w:val="24"/>
          <w:szCs w:val="24"/>
          <w:lang w:val="mn-MN"/>
        </w:rPr>
        <w:t xml:space="preserve"> циклийн дотоод хэ</w:t>
      </w:r>
      <w:r>
        <w:rPr>
          <w:rFonts w:ascii="Times New Roman" w:eastAsia="Times New Roman" w:hAnsi="Times New Roman" w:cs="Times New Roman"/>
          <w:color w:val="000000"/>
          <w:sz w:val="24"/>
          <w:szCs w:val="24"/>
          <w:lang w:val="mn-MN"/>
        </w:rPr>
        <w:t>сэг болох үнэлгээ</w:t>
      </w:r>
      <w:r w:rsidR="00E01318" w:rsidRPr="00B97170">
        <w:rPr>
          <w:rFonts w:ascii="Times New Roman" w:eastAsia="Times New Roman" w:hAnsi="Times New Roman" w:cs="Times New Roman"/>
          <w:color w:val="000000"/>
          <w:sz w:val="24"/>
          <w:szCs w:val="24"/>
          <w:lang w:val="mn-MN"/>
        </w:rPr>
        <w:t xml:space="preserve"> чухал ач холбогдолтой г</w:t>
      </w:r>
      <w:r w:rsidR="004E7E7F">
        <w:rPr>
          <w:rFonts w:ascii="Times New Roman" w:eastAsia="Times New Roman" w:hAnsi="Times New Roman" w:cs="Times New Roman"/>
          <w:color w:val="000000"/>
          <w:sz w:val="24"/>
          <w:szCs w:val="24"/>
          <w:lang w:val="mn-MN"/>
        </w:rPr>
        <w:t>эдэг нь олон боловсрол судлаачдад ойлгомжтой билээ. Сур</w:t>
      </w:r>
      <w:r w:rsidR="00E01318" w:rsidRPr="00B97170">
        <w:rPr>
          <w:rFonts w:ascii="Times New Roman" w:eastAsia="Times New Roman" w:hAnsi="Times New Roman" w:cs="Times New Roman"/>
          <w:color w:val="000000"/>
          <w:sz w:val="24"/>
          <w:szCs w:val="24"/>
          <w:lang w:val="mn-MN"/>
        </w:rPr>
        <w:t>ал</w:t>
      </w:r>
      <w:r w:rsidR="004E7E7F">
        <w:rPr>
          <w:rFonts w:ascii="Times New Roman" w:eastAsia="Times New Roman" w:hAnsi="Times New Roman" w:cs="Times New Roman"/>
          <w:color w:val="000000"/>
          <w:sz w:val="24"/>
          <w:szCs w:val="24"/>
          <w:lang w:val="mn-MN"/>
        </w:rPr>
        <w:t xml:space="preserve">цахуйн </w:t>
      </w:r>
      <w:r w:rsidR="00E01318" w:rsidRPr="00B97170">
        <w:rPr>
          <w:rFonts w:ascii="Times New Roman" w:eastAsia="Times New Roman" w:hAnsi="Times New Roman" w:cs="Times New Roman"/>
          <w:color w:val="000000"/>
          <w:sz w:val="24"/>
          <w:szCs w:val="24"/>
          <w:lang w:val="mn-MN"/>
        </w:rPr>
        <w:t>загвар болон оно</w:t>
      </w:r>
      <w:r w:rsidR="004E7E7F">
        <w:rPr>
          <w:rFonts w:ascii="Times New Roman" w:eastAsia="Times New Roman" w:hAnsi="Times New Roman" w:cs="Times New Roman"/>
          <w:color w:val="000000"/>
          <w:sz w:val="24"/>
          <w:szCs w:val="24"/>
          <w:lang w:val="mn-MN"/>
        </w:rPr>
        <w:t>л өөрчлөгдөхийн хэрээр үнэлгээний</w:t>
      </w:r>
      <w:r w:rsidR="00E01318" w:rsidRPr="00B97170">
        <w:rPr>
          <w:rFonts w:ascii="Times New Roman" w:eastAsia="Times New Roman" w:hAnsi="Times New Roman" w:cs="Times New Roman"/>
          <w:color w:val="000000"/>
          <w:sz w:val="24"/>
          <w:szCs w:val="24"/>
          <w:lang w:val="mn-MN"/>
        </w:rPr>
        <w:t xml:space="preserve"> хэлбэр мөн өөрчлөгддөг. </w:t>
      </w:r>
      <w:r w:rsidR="004E7E7F">
        <w:rPr>
          <w:rFonts w:ascii="Times New Roman" w:eastAsia="Times New Roman" w:hAnsi="Times New Roman" w:cs="Times New Roman"/>
          <w:color w:val="000000"/>
          <w:sz w:val="24"/>
          <w:szCs w:val="24"/>
          <w:lang w:val="mn-MN"/>
        </w:rPr>
        <w:t>Бүтээлч ү</w:t>
      </w:r>
      <w:r w:rsidR="00E01318" w:rsidRPr="00B97170">
        <w:rPr>
          <w:rFonts w:ascii="Times New Roman" w:eastAsia="Times New Roman" w:hAnsi="Times New Roman" w:cs="Times New Roman"/>
          <w:color w:val="000000"/>
          <w:sz w:val="24"/>
          <w:szCs w:val="24"/>
          <w:lang w:val="mn-MN"/>
        </w:rPr>
        <w:t>р дүнтэй</w:t>
      </w:r>
      <w:r w:rsidR="004E7E7F">
        <w:rPr>
          <w:rFonts w:ascii="Times New Roman" w:eastAsia="Times New Roman" w:hAnsi="Times New Roman" w:cs="Times New Roman"/>
          <w:color w:val="000000"/>
          <w:sz w:val="24"/>
          <w:szCs w:val="24"/>
          <w:lang w:val="mn-MN"/>
        </w:rPr>
        <w:t xml:space="preserve"> /Конструктив/ багшлах</w:t>
      </w:r>
      <w:r w:rsidR="00E01318" w:rsidRPr="00B97170">
        <w:rPr>
          <w:rFonts w:ascii="Times New Roman" w:eastAsia="Times New Roman" w:hAnsi="Times New Roman" w:cs="Times New Roman"/>
          <w:color w:val="000000"/>
          <w:sz w:val="24"/>
          <w:szCs w:val="24"/>
          <w:lang w:val="mn-MN"/>
        </w:rPr>
        <w:t xml:space="preserve"> болон</w:t>
      </w:r>
      <w:r w:rsidR="004E7E7F">
        <w:rPr>
          <w:rFonts w:ascii="Times New Roman" w:eastAsia="Times New Roman" w:hAnsi="Times New Roman" w:cs="Times New Roman"/>
          <w:color w:val="000000"/>
          <w:sz w:val="24"/>
          <w:szCs w:val="24"/>
          <w:lang w:val="mn-MN"/>
        </w:rPr>
        <w:t xml:space="preserve"> суралцах арга барил нь үнэлгээг</w:t>
      </w:r>
      <w:r w:rsidR="00E01318" w:rsidRPr="00B97170">
        <w:rPr>
          <w:rFonts w:ascii="Times New Roman" w:eastAsia="Times New Roman" w:hAnsi="Times New Roman" w:cs="Times New Roman"/>
          <w:color w:val="000000"/>
          <w:sz w:val="24"/>
          <w:szCs w:val="24"/>
          <w:lang w:val="mn-MN"/>
        </w:rPr>
        <w:t xml:space="preserve"> анхаарлын төвдөө авсан бөгөөд хуучин сургалтын хөтөлбөрүүдтэй холбоотойгоор хэмжилтийг илэрхийлэх зорилгото</w:t>
      </w:r>
      <w:r w:rsidR="004E7E7F">
        <w:rPr>
          <w:rFonts w:ascii="Times New Roman" w:eastAsia="Times New Roman" w:hAnsi="Times New Roman" w:cs="Times New Roman"/>
          <w:color w:val="000000"/>
          <w:sz w:val="24"/>
          <w:szCs w:val="24"/>
          <w:lang w:val="mn-MN"/>
        </w:rPr>
        <w:t>й байхаа больсон. Багшийн үнэлгээ</w:t>
      </w:r>
      <w:r w:rsidR="00E01318" w:rsidRPr="00B97170">
        <w:rPr>
          <w:rFonts w:ascii="Times New Roman" w:eastAsia="Times New Roman" w:hAnsi="Times New Roman" w:cs="Times New Roman"/>
          <w:color w:val="000000"/>
          <w:sz w:val="24"/>
          <w:szCs w:val="24"/>
          <w:lang w:val="mn-MN"/>
        </w:rPr>
        <w:t xml:space="preserve"> гол тө</w:t>
      </w:r>
      <w:r w:rsidR="004E7E7F">
        <w:rPr>
          <w:rFonts w:ascii="Times New Roman" w:eastAsia="Times New Roman" w:hAnsi="Times New Roman" w:cs="Times New Roman"/>
          <w:color w:val="000000"/>
          <w:sz w:val="24"/>
          <w:szCs w:val="24"/>
          <w:lang w:val="mn-MN"/>
        </w:rPr>
        <w:t>в нь байхаа больсон бөгөөд суралцаг</w:t>
      </w:r>
      <w:r w:rsidR="00E01318" w:rsidRPr="00B97170">
        <w:rPr>
          <w:rFonts w:ascii="Times New Roman" w:eastAsia="Times New Roman" w:hAnsi="Times New Roman" w:cs="Times New Roman"/>
          <w:color w:val="000000"/>
          <w:sz w:val="24"/>
          <w:szCs w:val="24"/>
          <w:lang w:val="mn-MN"/>
        </w:rPr>
        <w:t xml:space="preserve">чид </w:t>
      </w:r>
      <w:r w:rsidR="004E7E7F">
        <w:rPr>
          <w:rFonts w:ascii="Times New Roman" w:eastAsia="Times New Roman" w:hAnsi="Times New Roman" w:cs="Times New Roman"/>
          <w:color w:val="000000"/>
          <w:sz w:val="24"/>
          <w:szCs w:val="24"/>
          <w:lang w:val="mn-MN"/>
        </w:rPr>
        <w:t>багш нартайгаа хамтран үнэлж үнэлгээг</w:t>
      </w:r>
      <w:r w:rsidR="00E01318" w:rsidRPr="00B97170">
        <w:rPr>
          <w:rFonts w:ascii="Times New Roman" w:eastAsia="Times New Roman" w:hAnsi="Times New Roman" w:cs="Times New Roman"/>
          <w:color w:val="000000"/>
          <w:sz w:val="24"/>
          <w:szCs w:val="24"/>
          <w:lang w:val="mn-MN"/>
        </w:rPr>
        <w:t xml:space="preserve"> интерактив төрлийн ашиглах болсон</w:t>
      </w:r>
      <w:r w:rsidR="004E7E7F">
        <w:rPr>
          <w:rFonts w:ascii="Times New Roman" w:eastAsia="Times New Roman" w:hAnsi="Times New Roman" w:cs="Times New Roman"/>
          <w:color w:val="000000"/>
          <w:sz w:val="24"/>
          <w:szCs w:val="24"/>
          <w:lang w:val="mn-MN"/>
        </w:rPr>
        <w:t xml:space="preserve">. </w:t>
      </w:r>
      <w:r w:rsidR="00E01318" w:rsidRPr="00B97170">
        <w:rPr>
          <w:rFonts w:ascii="Times New Roman" w:eastAsia="Times New Roman" w:hAnsi="Times New Roman" w:cs="Times New Roman"/>
          <w:color w:val="000000"/>
          <w:sz w:val="24"/>
          <w:szCs w:val="24"/>
        </w:rPr>
        <w:t>(</w:t>
      </w:r>
      <w:proofErr w:type="spellStart"/>
      <w:r w:rsidR="00E01318" w:rsidRPr="00B97170">
        <w:rPr>
          <w:rFonts w:ascii="Times New Roman" w:eastAsia="Times New Roman" w:hAnsi="Times New Roman" w:cs="Times New Roman"/>
          <w:color w:val="000000"/>
          <w:sz w:val="24"/>
          <w:szCs w:val="24"/>
        </w:rPr>
        <w:t>Wikstorm</w:t>
      </w:r>
      <w:proofErr w:type="spellEnd"/>
      <w:r w:rsidR="00E01318" w:rsidRPr="00B97170">
        <w:rPr>
          <w:rFonts w:ascii="Times New Roman" w:eastAsia="Times New Roman" w:hAnsi="Times New Roman" w:cs="Times New Roman"/>
          <w:color w:val="000000"/>
          <w:sz w:val="24"/>
          <w:szCs w:val="24"/>
        </w:rPr>
        <w:t>, </w:t>
      </w:r>
      <w:hyperlink r:id="rId14" w:anchor="CR36" w:tooltip="View reference" w:history="1">
        <w:r w:rsidR="00E01318" w:rsidRPr="00B97170">
          <w:rPr>
            <w:rFonts w:ascii="Times New Roman" w:eastAsia="Times New Roman" w:hAnsi="Times New Roman" w:cs="Times New Roman"/>
            <w:color w:val="0000FF"/>
            <w:sz w:val="24"/>
            <w:szCs w:val="24"/>
            <w:u w:val="single"/>
          </w:rPr>
          <w:t>2007</w:t>
        </w:r>
      </w:hyperlink>
      <w:r w:rsidR="00E01318" w:rsidRPr="00B97170">
        <w:rPr>
          <w:rFonts w:ascii="Times New Roman" w:eastAsia="Times New Roman" w:hAnsi="Times New Roman" w:cs="Times New Roman"/>
          <w:color w:val="000000"/>
          <w:sz w:val="24"/>
          <w:szCs w:val="24"/>
        </w:rPr>
        <w:t>)</w:t>
      </w:r>
      <w:r w:rsidR="004E7E7F">
        <w:rPr>
          <w:rFonts w:ascii="Times New Roman" w:eastAsia="Times New Roman" w:hAnsi="Times New Roman" w:cs="Times New Roman"/>
          <w:color w:val="000000"/>
          <w:sz w:val="24"/>
          <w:szCs w:val="24"/>
          <w:lang w:val="mn-MN"/>
        </w:rPr>
        <w:t>. Үнэлгээ нь хичээлийн төгсгөлд суралцаг</w:t>
      </w:r>
      <w:r w:rsidR="00E01318" w:rsidRPr="00B97170">
        <w:rPr>
          <w:rFonts w:ascii="Times New Roman" w:eastAsia="Times New Roman" w:hAnsi="Times New Roman" w:cs="Times New Roman"/>
          <w:color w:val="000000"/>
          <w:sz w:val="24"/>
          <w:szCs w:val="24"/>
          <w:lang w:val="mn-MN"/>
        </w:rPr>
        <w:t>чдын ололт амжилты</w:t>
      </w:r>
      <w:r w:rsidR="00CC7A39">
        <w:rPr>
          <w:rFonts w:ascii="Times New Roman" w:eastAsia="Times New Roman" w:hAnsi="Times New Roman" w:cs="Times New Roman"/>
          <w:color w:val="000000"/>
          <w:sz w:val="24"/>
          <w:szCs w:val="24"/>
          <w:lang w:val="mn-MN"/>
        </w:rPr>
        <w:t>н харуулдаг үзүүэлэлт</w:t>
      </w:r>
      <w:r w:rsidR="004E7E7F">
        <w:rPr>
          <w:rFonts w:ascii="Times New Roman" w:eastAsia="Times New Roman" w:hAnsi="Times New Roman" w:cs="Times New Roman"/>
          <w:color w:val="000000"/>
          <w:sz w:val="24"/>
          <w:szCs w:val="24"/>
          <w:lang w:val="mn-MN"/>
        </w:rPr>
        <w:t xml:space="preserve"> гэж үзэхийн оронд багшлахуй</w:t>
      </w:r>
      <w:r w:rsidR="00E01318" w:rsidRPr="00B97170">
        <w:rPr>
          <w:rFonts w:ascii="Times New Roman" w:eastAsia="Times New Roman" w:hAnsi="Times New Roman" w:cs="Times New Roman"/>
          <w:color w:val="000000"/>
          <w:sz w:val="24"/>
          <w:szCs w:val="24"/>
          <w:lang w:val="mn-MN"/>
        </w:rPr>
        <w:t xml:space="preserve"> болон суралцах</w:t>
      </w:r>
      <w:r w:rsidR="00CC7A39">
        <w:rPr>
          <w:rFonts w:ascii="Times New Roman" w:eastAsia="Times New Roman" w:hAnsi="Times New Roman" w:cs="Times New Roman"/>
          <w:color w:val="000000"/>
          <w:sz w:val="24"/>
          <w:szCs w:val="24"/>
          <w:lang w:val="mn-MN"/>
        </w:rPr>
        <w:t>уйн</w:t>
      </w:r>
      <w:r w:rsidR="00E01318" w:rsidRPr="00B97170">
        <w:rPr>
          <w:rFonts w:ascii="Times New Roman" w:eastAsia="Times New Roman" w:hAnsi="Times New Roman" w:cs="Times New Roman"/>
          <w:color w:val="000000"/>
          <w:sz w:val="24"/>
          <w:szCs w:val="24"/>
          <w:lang w:val="mn-MN"/>
        </w:rPr>
        <w:t xml:space="preserve"> арга барилын нэг х</w:t>
      </w:r>
      <w:r w:rsidR="00CC7A39">
        <w:rPr>
          <w:rFonts w:ascii="Times New Roman" w:eastAsia="Times New Roman" w:hAnsi="Times New Roman" w:cs="Times New Roman"/>
          <w:color w:val="000000"/>
          <w:sz w:val="24"/>
          <w:szCs w:val="24"/>
          <w:lang w:val="mn-MN"/>
        </w:rPr>
        <w:t>эсэг гэж үздэг болсон. Орчин үеийн үнэлгээний онолын дагуу, үнэлгээ нь суралцаг</w:t>
      </w:r>
      <w:r w:rsidR="00E01318" w:rsidRPr="00B97170">
        <w:rPr>
          <w:rFonts w:ascii="Times New Roman" w:eastAsia="Times New Roman" w:hAnsi="Times New Roman" w:cs="Times New Roman"/>
          <w:color w:val="000000"/>
          <w:sz w:val="24"/>
          <w:szCs w:val="24"/>
          <w:lang w:val="mn-MN"/>
        </w:rPr>
        <w:t>чдын гүйцэтгэлийг тайлбарлах үйл явц болсон. Сургалтын хөтөлбөрийн орчин үеийн хандлага, үр дүнтэй</w:t>
      </w:r>
      <w:r w:rsidR="00CC7A39">
        <w:rPr>
          <w:rFonts w:ascii="Times New Roman" w:eastAsia="Times New Roman" w:hAnsi="Times New Roman" w:cs="Times New Roman"/>
          <w:color w:val="000000"/>
          <w:sz w:val="24"/>
          <w:szCs w:val="24"/>
          <w:lang w:val="mn-MN"/>
        </w:rPr>
        <w:t xml:space="preserve"> /конструктив/</w:t>
      </w:r>
      <w:r w:rsidR="00E01318" w:rsidRPr="00B97170">
        <w:rPr>
          <w:rFonts w:ascii="Times New Roman" w:eastAsia="Times New Roman" w:hAnsi="Times New Roman" w:cs="Times New Roman"/>
          <w:color w:val="000000"/>
          <w:sz w:val="24"/>
          <w:szCs w:val="24"/>
          <w:lang w:val="mn-MN"/>
        </w:rPr>
        <w:t xml:space="preserve"> сургалтын онол нь мэдлэг эзэмших үйл я</w:t>
      </w:r>
      <w:r w:rsidR="00CC7A39">
        <w:rPr>
          <w:rFonts w:ascii="Times New Roman" w:eastAsia="Times New Roman" w:hAnsi="Times New Roman" w:cs="Times New Roman"/>
          <w:color w:val="000000"/>
          <w:sz w:val="24"/>
          <w:szCs w:val="24"/>
          <w:lang w:val="mn-MN"/>
        </w:rPr>
        <w:t xml:space="preserve">вцад суралцагчдад туслах зааварчилгааны нэг </w:t>
      </w:r>
      <w:r w:rsidR="00E01318" w:rsidRPr="00B97170">
        <w:rPr>
          <w:rFonts w:ascii="Times New Roman" w:eastAsia="Times New Roman" w:hAnsi="Times New Roman" w:cs="Times New Roman"/>
          <w:color w:val="000000"/>
          <w:sz w:val="24"/>
          <w:szCs w:val="24"/>
          <w:lang w:val="mn-MN"/>
        </w:rPr>
        <w:t>хэсгээр аш</w:t>
      </w:r>
      <w:r w:rsidR="00CC7A39">
        <w:rPr>
          <w:rFonts w:ascii="Times New Roman" w:eastAsia="Times New Roman" w:hAnsi="Times New Roman" w:cs="Times New Roman"/>
          <w:color w:val="000000"/>
          <w:sz w:val="24"/>
          <w:szCs w:val="24"/>
          <w:lang w:val="mn-MN"/>
        </w:rPr>
        <w:t>иглаж болохуйц шинэ төрлийн үнэлгээг хайж байна, энэ нь суралцагч</w:t>
      </w:r>
      <w:r w:rsidR="00E01318" w:rsidRPr="00B97170">
        <w:rPr>
          <w:rFonts w:ascii="Times New Roman" w:eastAsia="Times New Roman" w:hAnsi="Times New Roman" w:cs="Times New Roman"/>
          <w:color w:val="000000"/>
          <w:sz w:val="24"/>
          <w:szCs w:val="24"/>
          <w:lang w:val="mn-MN"/>
        </w:rPr>
        <w:t xml:space="preserve">дын ойлголтыг нэмэгдүүлнэ. </w:t>
      </w:r>
      <w:r w:rsidR="00E01318" w:rsidRPr="00B97170">
        <w:rPr>
          <w:rFonts w:ascii="Times New Roman" w:eastAsia="Times New Roman" w:hAnsi="Times New Roman" w:cs="Times New Roman"/>
          <w:color w:val="000000"/>
          <w:sz w:val="24"/>
          <w:szCs w:val="24"/>
          <w:lang w:val="mn-MN"/>
        </w:rPr>
        <w:lastRenderedPageBreak/>
        <w:t>Сургалтын онолын ш</w:t>
      </w:r>
      <w:r w:rsidR="00CC7A39">
        <w:rPr>
          <w:rFonts w:ascii="Times New Roman" w:eastAsia="Times New Roman" w:hAnsi="Times New Roman" w:cs="Times New Roman"/>
          <w:color w:val="000000"/>
          <w:sz w:val="24"/>
          <w:szCs w:val="24"/>
          <w:lang w:val="mn-MN"/>
        </w:rPr>
        <w:t>инэ дэвшилд суурилан, багш суралцагч нартай үнэлгээний</w:t>
      </w:r>
      <w:r w:rsidR="00E01318" w:rsidRPr="00B97170">
        <w:rPr>
          <w:rFonts w:ascii="Times New Roman" w:eastAsia="Times New Roman" w:hAnsi="Times New Roman" w:cs="Times New Roman"/>
          <w:color w:val="000000"/>
          <w:sz w:val="24"/>
          <w:szCs w:val="24"/>
          <w:lang w:val="mn-MN"/>
        </w:rPr>
        <w:t xml:space="preserve"> талаар хэлэлцүүлэг өрнүүлдэг</w:t>
      </w:r>
      <w:r w:rsidR="00E01318" w:rsidRPr="00B97170">
        <w:rPr>
          <w:rFonts w:ascii="Times New Roman" w:eastAsia="Times New Roman" w:hAnsi="Times New Roman" w:cs="Times New Roman"/>
          <w:color w:val="000000"/>
          <w:sz w:val="24"/>
          <w:szCs w:val="24"/>
        </w:rPr>
        <w:t>:</w:t>
      </w:r>
      <w:r w:rsidR="00E01318" w:rsidRPr="00B97170">
        <w:rPr>
          <w:rFonts w:ascii="Times New Roman" w:eastAsia="Times New Roman" w:hAnsi="Times New Roman" w:cs="Times New Roman"/>
          <w:color w:val="000000"/>
          <w:sz w:val="24"/>
          <w:szCs w:val="24"/>
          <w:lang w:val="mn-MN"/>
        </w:rPr>
        <w:t> энэ нь 21-р зуунд бий болсон маш түвэгтэй асуудал юм. Учир нь тус арга барил нь багш нарыг тусгай ур чадвар эзэмшихийг шаарддаг. Сургалтын үйл явц нь илүү эрч хүчтэй, интерактив аргаар шалгагдах хэрэгтэ</w:t>
      </w:r>
      <w:r w:rsidR="00CC7A39">
        <w:rPr>
          <w:rFonts w:ascii="Times New Roman" w:eastAsia="Times New Roman" w:hAnsi="Times New Roman" w:cs="Times New Roman"/>
          <w:color w:val="000000"/>
          <w:sz w:val="24"/>
          <w:szCs w:val="24"/>
          <w:lang w:val="mn-MN"/>
        </w:rPr>
        <w:t>й бөгөөд тус ажил нь багш, суралцаг</w:t>
      </w:r>
      <w:r w:rsidR="00E01318" w:rsidRPr="00B97170">
        <w:rPr>
          <w:rFonts w:ascii="Times New Roman" w:eastAsia="Times New Roman" w:hAnsi="Times New Roman" w:cs="Times New Roman"/>
          <w:color w:val="000000"/>
          <w:sz w:val="24"/>
          <w:szCs w:val="24"/>
          <w:lang w:val="mn-MN"/>
        </w:rPr>
        <w:t>чид эсвэл бүлэг </w:t>
      </w:r>
      <w:r w:rsidR="00CC7A39">
        <w:rPr>
          <w:rFonts w:ascii="Times New Roman" w:eastAsia="Times New Roman" w:hAnsi="Times New Roman" w:cs="Times New Roman"/>
          <w:color w:val="000000"/>
          <w:sz w:val="24"/>
          <w:szCs w:val="24"/>
          <w:lang w:val="mn-MN"/>
        </w:rPr>
        <w:t>суралцаг</w:t>
      </w:r>
      <w:r w:rsidR="00E01318">
        <w:rPr>
          <w:rFonts w:ascii="Times New Roman" w:eastAsia="Times New Roman" w:hAnsi="Times New Roman" w:cs="Times New Roman"/>
          <w:color w:val="000000"/>
          <w:sz w:val="24"/>
          <w:szCs w:val="24"/>
          <w:lang w:val="mn-MN"/>
        </w:rPr>
        <w:t>ч</w:t>
      </w:r>
      <w:r w:rsidR="00E01318" w:rsidRPr="00B97170">
        <w:rPr>
          <w:rFonts w:ascii="Times New Roman" w:eastAsia="Times New Roman" w:hAnsi="Times New Roman" w:cs="Times New Roman"/>
          <w:color w:val="000000"/>
          <w:sz w:val="24"/>
          <w:szCs w:val="24"/>
          <w:lang w:val="mn-MN"/>
        </w:rPr>
        <w:t>дын хамтын ажиллагаанд суурилах шаардлагатай </w:t>
      </w:r>
      <w:r w:rsidR="00E01318" w:rsidRPr="00B97170">
        <w:rPr>
          <w:rFonts w:ascii="Times New Roman" w:eastAsia="Times New Roman" w:hAnsi="Times New Roman" w:cs="Times New Roman"/>
          <w:color w:val="000000"/>
          <w:sz w:val="24"/>
          <w:szCs w:val="24"/>
        </w:rPr>
        <w:t>(</w:t>
      </w:r>
      <w:proofErr w:type="spellStart"/>
      <w:r w:rsidR="00E01318" w:rsidRPr="00B97170">
        <w:rPr>
          <w:rFonts w:ascii="Times New Roman" w:eastAsia="Times New Roman" w:hAnsi="Times New Roman" w:cs="Times New Roman"/>
          <w:color w:val="000000"/>
          <w:sz w:val="24"/>
          <w:szCs w:val="24"/>
        </w:rPr>
        <w:t>Wikstorm</w:t>
      </w:r>
      <w:proofErr w:type="spellEnd"/>
      <w:r w:rsidR="00E01318" w:rsidRPr="00B97170">
        <w:rPr>
          <w:rFonts w:ascii="Times New Roman" w:eastAsia="Times New Roman" w:hAnsi="Times New Roman" w:cs="Times New Roman"/>
          <w:color w:val="000000"/>
          <w:sz w:val="24"/>
          <w:szCs w:val="24"/>
        </w:rPr>
        <w:t>, </w:t>
      </w:r>
      <w:hyperlink r:id="rId15" w:anchor="CR36" w:tooltip="View reference" w:history="1">
        <w:r w:rsidR="00E01318" w:rsidRPr="00B97170">
          <w:rPr>
            <w:rFonts w:ascii="Times New Roman" w:eastAsia="Times New Roman" w:hAnsi="Times New Roman" w:cs="Times New Roman"/>
            <w:color w:val="0000FF"/>
            <w:sz w:val="24"/>
            <w:szCs w:val="24"/>
            <w:u w:val="single"/>
          </w:rPr>
          <w:t>2007</w:t>
        </w:r>
      </w:hyperlink>
      <w:r w:rsidR="00E01318" w:rsidRPr="00B97170">
        <w:rPr>
          <w:rFonts w:ascii="Times New Roman" w:eastAsia="Times New Roman" w:hAnsi="Times New Roman" w:cs="Times New Roman"/>
          <w:color w:val="000000"/>
          <w:sz w:val="24"/>
          <w:szCs w:val="24"/>
        </w:rPr>
        <w:t>).</w:t>
      </w:r>
    </w:p>
    <w:p w:rsidR="00E01318" w:rsidRPr="00B97170" w:rsidRDefault="00E01318" w:rsidP="00E01318">
      <w:pPr>
        <w:spacing w:before="100" w:beforeAutospacing="1" w:after="100" w:afterAutospacing="1" w:line="240" w:lineRule="auto"/>
        <w:jc w:val="both"/>
        <w:rPr>
          <w:rFonts w:ascii="Verdana" w:eastAsia="Times New Roman" w:hAnsi="Verdana" w:cs="Times New Roman"/>
          <w:color w:val="000000"/>
          <w:sz w:val="15"/>
          <w:szCs w:val="15"/>
        </w:rPr>
      </w:pPr>
      <w:r w:rsidRPr="00B97170">
        <w:rPr>
          <w:rFonts w:ascii="Times New Roman" w:eastAsia="Times New Roman" w:hAnsi="Times New Roman" w:cs="Times New Roman"/>
          <w:color w:val="000000"/>
          <w:sz w:val="24"/>
          <w:szCs w:val="24"/>
        </w:rPr>
        <w:t>Coombe et al. (</w:t>
      </w:r>
      <w:hyperlink r:id="rId16" w:anchor="CR7" w:tooltip="View reference" w:history="1">
        <w:r w:rsidRPr="00B97170">
          <w:rPr>
            <w:rFonts w:ascii="Times New Roman" w:eastAsia="Times New Roman" w:hAnsi="Times New Roman" w:cs="Times New Roman"/>
            <w:color w:val="0000FF"/>
            <w:sz w:val="24"/>
            <w:szCs w:val="24"/>
            <w:u w:val="single"/>
          </w:rPr>
          <w:t>2007</w:t>
        </w:r>
      </w:hyperlink>
      <w:r w:rsidRPr="00B97170">
        <w:rPr>
          <w:rFonts w:ascii="Times New Roman" w:eastAsia="Times New Roman" w:hAnsi="Times New Roman" w:cs="Times New Roman"/>
          <w:color w:val="000000"/>
          <w:sz w:val="24"/>
          <w:szCs w:val="24"/>
        </w:rPr>
        <w:t>)</w:t>
      </w:r>
      <w:r w:rsidRPr="00B97170">
        <w:rPr>
          <w:rFonts w:ascii="Times New Roman" w:eastAsia="Times New Roman" w:hAnsi="Times New Roman" w:cs="Times New Roman"/>
          <w:color w:val="000000"/>
          <w:sz w:val="24"/>
          <w:szCs w:val="24"/>
          <w:lang w:val="mn-MN"/>
        </w:rPr>
        <w:t> өнөөгийн гадаад болон төрөлх хэлний ангид маш амжилттайгаар хэрэглэгдэж бу</w:t>
      </w:r>
      <w:r w:rsidR="00FB5411">
        <w:rPr>
          <w:rFonts w:ascii="Times New Roman" w:eastAsia="Times New Roman" w:hAnsi="Times New Roman" w:cs="Times New Roman"/>
          <w:color w:val="000000"/>
          <w:sz w:val="24"/>
          <w:szCs w:val="24"/>
          <w:lang w:val="mn-MN"/>
        </w:rPr>
        <w:t>й хэд хэдэн альтернатив үнэлгээ</w:t>
      </w:r>
      <w:r w:rsidRPr="00B97170">
        <w:rPr>
          <w:rFonts w:ascii="Times New Roman" w:eastAsia="Times New Roman" w:hAnsi="Times New Roman" w:cs="Times New Roman"/>
          <w:color w:val="000000"/>
          <w:sz w:val="24"/>
          <w:szCs w:val="24"/>
          <w:lang w:val="mn-MN"/>
        </w:rPr>
        <w:t>г санал болгосон</w:t>
      </w:r>
      <w:r w:rsidRPr="00B97170">
        <w:rPr>
          <w:rFonts w:ascii="Times New Roman" w:eastAsia="Times New Roman" w:hAnsi="Times New Roman" w:cs="Times New Roman"/>
          <w:color w:val="000000"/>
          <w:sz w:val="24"/>
          <w:szCs w:val="24"/>
        </w:rPr>
        <w:t>: </w:t>
      </w:r>
      <w:r w:rsidR="00FB5411">
        <w:rPr>
          <w:rFonts w:ascii="Times New Roman" w:eastAsia="Times New Roman" w:hAnsi="Times New Roman" w:cs="Times New Roman"/>
          <w:color w:val="000000"/>
          <w:sz w:val="24"/>
          <w:szCs w:val="24"/>
          <w:lang w:val="mn-MN"/>
        </w:rPr>
        <w:t>өөрийн үнэлгээ, бүлгийн үнэлгээ, оюутны боловсруулсан үнэлгээ</w:t>
      </w:r>
      <w:r w:rsidRPr="00B97170">
        <w:rPr>
          <w:rFonts w:ascii="Times New Roman" w:eastAsia="Times New Roman" w:hAnsi="Times New Roman" w:cs="Times New Roman"/>
          <w:color w:val="000000"/>
          <w:sz w:val="24"/>
          <w:szCs w:val="24"/>
          <w:lang w:val="mn-MN"/>
        </w:rPr>
        <w:t>, сура</w:t>
      </w:r>
      <w:r w:rsidR="00FB5411">
        <w:rPr>
          <w:rFonts w:ascii="Times New Roman" w:eastAsia="Times New Roman" w:hAnsi="Times New Roman" w:cs="Times New Roman"/>
          <w:color w:val="000000"/>
          <w:sz w:val="24"/>
          <w:szCs w:val="24"/>
          <w:lang w:val="mn-MN"/>
        </w:rPr>
        <w:t>лцагч төвтэй үнэлгээ</w:t>
      </w:r>
      <w:r w:rsidRPr="00B97170">
        <w:rPr>
          <w:rFonts w:ascii="Times New Roman" w:eastAsia="Times New Roman" w:hAnsi="Times New Roman" w:cs="Times New Roman"/>
          <w:color w:val="000000"/>
          <w:sz w:val="24"/>
          <w:szCs w:val="24"/>
          <w:lang w:val="mn-MN"/>
        </w:rPr>
        <w:t>, төсөл мөн илтгэл. Үүнтэй адилаар, </w:t>
      </w:r>
      <w:r w:rsidRPr="00B97170">
        <w:rPr>
          <w:rFonts w:ascii="Times New Roman" w:eastAsia="Times New Roman" w:hAnsi="Times New Roman" w:cs="Times New Roman"/>
          <w:color w:val="000000"/>
          <w:sz w:val="24"/>
          <w:szCs w:val="24"/>
        </w:rPr>
        <w:t>Cheng and Warren (</w:t>
      </w:r>
      <w:hyperlink r:id="rId17" w:anchor="CR6" w:tooltip="View reference" w:history="1">
        <w:r w:rsidRPr="00B97170">
          <w:rPr>
            <w:rFonts w:ascii="Times New Roman" w:eastAsia="Times New Roman" w:hAnsi="Times New Roman" w:cs="Times New Roman"/>
            <w:color w:val="0000FF"/>
            <w:sz w:val="24"/>
            <w:szCs w:val="24"/>
            <w:u w:val="single"/>
          </w:rPr>
          <w:t>2005</w:t>
        </w:r>
      </w:hyperlink>
      <w:r w:rsidRPr="00B97170">
        <w:rPr>
          <w:rFonts w:ascii="Times New Roman" w:eastAsia="Times New Roman" w:hAnsi="Times New Roman" w:cs="Times New Roman"/>
          <w:color w:val="000000"/>
          <w:sz w:val="24"/>
          <w:szCs w:val="24"/>
        </w:rPr>
        <w:t>)</w:t>
      </w:r>
      <w:r w:rsidR="00FB5411">
        <w:rPr>
          <w:rFonts w:ascii="Times New Roman" w:eastAsia="Times New Roman" w:hAnsi="Times New Roman" w:cs="Times New Roman"/>
          <w:color w:val="000000"/>
          <w:sz w:val="24"/>
          <w:szCs w:val="24"/>
          <w:lang w:val="mn-MN"/>
        </w:rPr>
        <w:t> гүйцэтгэлийн үнэлгээ, бүлгийн үнэлгээ, өөрийн болон чацуутны үнэлгээ гэх мэт үнэлгээний</w:t>
      </w:r>
      <w:r w:rsidRPr="00B97170">
        <w:rPr>
          <w:rFonts w:ascii="Times New Roman" w:eastAsia="Times New Roman" w:hAnsi="Times New Roman" w:cs="Times New Roman"/>
          <w:color w:val="000000"/>
          <w:sz w:val="24"/>
          <w:szCs w:val="24"/>
          <w:lang w:val="mn-MN"/>
        </w:rPr>
        <w:t> хэд хэдэн арга барилыг дэвшүүлсэн. Тэд </w:t>
      </w:r>
      <w:r w:rsidR="00FB5411">
        <w:rPr>
          <w:rFonts w:ascii="Times New Roman" w:eastAsia="Times New Roman" w:hAnsi="Times New Roman" w:cs="Times New Roman"/>
          <w:color w:val="000000"/>
          <w:sz w:val="24"/>
          <w:szCs w:val="24"/>
          <w:lang w:val="mn-MN"/>
        </w:rPr>
        <w:t>уламжлалт цаасан болон гүйцэтгэлийн үнэлгээн</w:t>
      </w:r>
      <w:r w:rsidRPr="00B97170">
        <w:rPr>
          <w:rFonts w:ascii="Times New Roman" w:eastAsia="Times New Roman" w:hAnsi="Times New Roman" w:cs="Times New Roman"/>
          <w:color w:val="000000"/>
          <w:sz w:val="24"/>
          <w:szCs w:val="24"/>
          <w:lang w:val="mn-MN"/>
        </w:rPr>
        <w:t xml:space="preserve">д багш гол үүрэгтэй байсан </w:t>
      </w:r>
      <w:r w:rsidR="00FB5411">
        <w:rPr>
          <w:rFonts w:ascii="Times New Roman" w:eastAsia="Times New Roman" w:hAnsi="Times New Roman" w:cs="Times New Roman"/>
          <w:color w:val="000000"/>
          <w:sz w:val="24"/>
          <w:szCs w:val="24"/>
          <w:lang w:val="mn-MN"/>
        </w:rPr>
        <w:t xml:space="preserve">бол </w:t>
      </w:r>
      <w:r w:rsidRPr="00B97170">
        <w:rPr>
          <w:rFonts w:ascii="Times New Roman" w:eastAsia="Times New Roman" w:hAnsi="Times New Roman" w:cs="Times New Roman"/>
          <w:color w:val="000000"/>
          <w:sz w:val="24"/>
          <w:szCs w:val="24"/>
          <w:lang w:val="mn-MN"/>
        </w:rPr>
        <w:t>хар</w:t>
      </w:r>
      <w:r w:rsidR="00FB5411">
        <w:rPr>
          <w:rFonts w:ascii="Times New Roman" w:eastAsia="Times New Roman" w:hAnsi="Times New Roman" w:cs="Times New Roman"/>
          <w:color w:val="000000"/>
          <w:sz w:val="24"/>
          <w:szCs w:val="24"/>
          <w:lang w:val="mn-MN"/>
        </w:rPr>
        <w:t>ин өөрийн болон чацуутны үнэлгээнд</w:t>
      </w:r>
      <w:r w:rsidRPr="00B97170">
        <w:rPr>
          <w:rFonts w:ascii="Times New Roman" w:eastAsia="Times New Roman" w:hAnsi="Times New Roman" w:cs="Times New Roman"/>
          <w:color w:val="000000"/>
          <w:sz w:val="24"/>
          <w:szCs w:val="24"/>
          <w:lang w:val="mn-MN"/>
        </w:rPr>
        <w:t xml:space="preserve"> сура</w:t>
      </w:r>
      <w:r w:rsidR="00FB5411">
        <w:rPr>
          <w:rFonts w:ascii="Times New Roman" w:eastAsia="Times New Roman" w:hAnsi="Times New Roman" w:cs="Times New Roman"/>
          <w:color w:val="000000"/>
          <w:sz w:val="24"/>
          <w:szCs w:val="24"/>
          <w:lang w:val="mn-MN"/>
        </w:rPr>
        <w:t>лца</w:t>
      </w:r>
      <w:r w:rsidRPr="00B97170">
        <w:rPr>
          <w:rFonts w:ascii="Times New Roman" w:eastAsia="Times New Roman" w:hAnsi="Times New Roman" w:cs="Times New Roman"/>
          <w:color w:val="000000"/>
          <w:sz w:val="24"/>
          <w:szCs w:val="24"/>
          <w:lang w:val="mn-MN"/>
        </w:rPr>
        <w:t>гч төвтэй</w:t>
      </w:r>
      <w:r w:rsidR="00FB5411">
        <w:rPr>
          <w:rFonts w:ascii="Times New Roman" w:eastAsia="Times New Roman" w:hAnsi="Times New Roman" w:cs="Times New Roman"/>
          <w:color w:val="000000"/>
          <w:sz w:val="24"/>
          <w:szCs w:val="24"/>
          <w:lang w:val="mn-MN"/>
        </w:rPr>
        <w:t xml:space="preserve"> болохыг</w:t>
      </w:r>
      <w:r w:rsidRPr="00B97170">
        <w:rPr>
          <w:rFonts w:ascii="Times New Roman" w:eastAsia="Times New Roman" w:hAnsi="Times New Roman" w:cs="Times New Roman"/>
          <w:color w:val="000000"/>
          <w:sz w:val="24"/>
          <w:szCs w:val="24"/>
          <w:lang w:val="mn-MN"/>
        </w:rPr>
        <w:t xml:space="preserve"> тодотгосон. Тэд оюутнуудад үнэлэлт дүгнэлтэд оролцох мөн судалгаа хийх боломжийг олгосон, энэ нь тэдэнд өөрсдийгөө шинжих, өөрсдийн гүйцэтгэлээ өөрчлөхөд нь тусалдаг.</w:t>
      </w:r>
    </w:p>
    <w:p w:rsidR="00E01318" w:rsidRPr="004B612A" w:rsidRDefault="001D6B9D" w:rsidP="00E01318">
      <w:pPr>
        <w:spacing w:before="100" w:beforeAutospacing="1" w:after="100" w:afterAutospacing="1" w:line="240" w:lineRule="auto"/>
        <w:rPr>
          <w:rFonts w:ascii="Verdana" w:eastAsia="Times New Roman" w:hAnsi="Verdana" w:cs="Times New Roman"/>
          <w:color w:val="000000"/>
          <w:sz w:val="15"/>
          <w:szCs w:val="15"/>
        </w:rPr>
      </w:pPr>
      <w:proofErr w:type="spellStart"/>
      <w:r w:rsidRPr="001D6B9D">
        <w:rPr>
          <w:rFonts w:ascii="Times New Roman" w:eastAsia="Times New Roman" w:hAnsi="Times New Roman" w:cs="Times New Roman"/>
          <w:b/>
          <w:bCs/>
          <w:color w:val="000000"/>
          <w:sz w:val="27"/>
          <w:szCs w:val="27"/>
        </w:rPr>
        <w:t>Англи</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хэлийг</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хоёрдогч</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хэлээ</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болгон</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судалж</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байгаа</w:t>
      </w:r>
      <w:proofErr w:type="spellEnd"/>
      <w:r w:rsidRPr="001D6B9D">
        <w:rPr>
          <w:rFonts w:ascii="Times New Roman" w:eastAsia="Times New Roman" w:hAnsi="Times New Roman" w:cs="Times New Roman"/>
          <w:b/>
          <w:bCs/>
          <w:color w:val="000000"/>
          <w:sz w:val="27"/>
          <w:szCs w:val="27"/>
        </w:rPr>
        <w:t xml:space="preserve"> </w:t>
      </w:r>
      <w:proofErr w:type="spellStart"/>
      <w:r w:rsidRPr="001D6B9D">
        <w:rPr>
          <w:rFonts w:ascii="Times New Roman" w:eastAsia="Times New Roman" w:hAnsi="Times New Roman" w:cs="Times New Roman"/>
          <w:b/>
          <w:bCs/>
          <w:color w:val="000000"/>
          <w:sz w:val="27"/>
          <w:szCs w:val="27"/>
        </w:rPr>
        <w:t>хүмүүсийн</w:t>
      </w:r>
      <w:proofErr w:type="spellEnd"/>
      <w:r>
        <w:rPr>
          <w:rFonts w:ascii="Times New Roman" w:eastAsia="Times New Roman" w:hAnsi="Times New Roman" w:cs="Times New Roman"/>
          <w:b/>
          <w:bCs/>
          <w:color w:val="000000"/>
          <w:sz w:val="27"/>
          <w:szCs w:val="27"/>
          <w:lang w:val="mn-MN"/>
        </w:rPr>
        <w:t xml:space="preserve"> хүрээнд хийгдсэн</w:t>
      </w:r>
      <w:r w:rsidR="00FB5411">
        <w:rPr>
          <w:rFonts w:ascii="Times New Roman" w:eastAsia="Times New Roman" w:hAnsi="Times New Roman" w:cs="Times New Roman"/>
          <w:b/>
          <w:bCs/>
          <w:color w:val="000000"/>
          <w:sz w:val="27"/>
          <w:szCs w:val="27"/>
        </w:rPr>
        <w:t xml:space="preserve"> </w:t>
      </w:r>
      <w:r w:rsidR="00FB5411">
        <w:rPr>
          <w:rFonts w:ascii="Times New Roman" w:eastAsia="Times New Roman" w:hAnsi="Times New Roman" w:cs="Times New Roman"/>
          <w:b/>
          <w:bCs/>
          <w:color w:val="000000"/>
          <w:sz w:val="27"/>
          <w:szCs w:val="27"/>
          <w:lang w:val="mn-MN"/>
        </w:rPr>
        <w:t xml:space="preserve">чацуутны үнэлгээ </w:t>
      </w:r>
    </w:p>
    <w:p w:rsidR="00E01318" w:rsidRPr="004B612A" w:rsidRDefault="001D6B9D" w:rsidP="00E01318">
      <w:pPr>
        <w:spacing w:before="100" w:beforeAutospacing="1" w:after="100" w:afterAutospacing="1" w:line="240" w:lineRule="auto"/>
        <w:jc w:val="both"/>
        <w:rPr>
          <w:rFonts w:ascii="Verdana" w:eastAsia="Times New Roman" w:hAnsi="Verdana" w:cs="Times New Roman"/>
          <w:color w:val="000000"/>
          <w:sz w:val="15"/>
          <w:szCs w:val="15"/>
        </w:rPr>
      </w:pPr>
      <w:r>
        <w:rPr>
          <w:rFonts w:ascii="Times New Roman" w:eastAsia="Times New Roman" w:hAnsi="Times New Roman" w:cs="Times New Roman"/>
          <w:color w:val="000000"/>
          <w:sz w:val="24"/>
          <w:szCs w:val="24"/>
          <w:lang w:val="mn-MN"/>
        </w:rPr>
        <w:t xml:space="preserve">Англи хэлийг хоёрдогч хэлээ болгон судалж буй оюутнуудын хүрээнд бичгийн чадварын </w:t>
      </w:r>
      <w:proofErr w:type="spellStart"/>
      <w:r w:rsidR="00E01318" w:rsidRPr="004B612A">
        <w:rPr>
          <w:rFonts w:ascii="Times New Roman" w:eastAsia="Times New Roman" w:hAnsi="Times New Roman" w:cs="Times New Roman"/>
          <w:color w:val="000000"/>
          <w:sz w:val="24"/>
          <w:szCs w:val="24"/>
        </w:rPr>
        <w:t>талаар</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судалгаа</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хийж</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байхдаа</w:t>
      </w:r>
      <w:proofErr w:type="spellEnd"/>
      <w:r w:rsidR="00E01318" w:rsidRPr="004B612A">
        <w:rPr>
          <w:rFonts w:ascii="Times New Roman" w:eastAsia="Times New Roman" w:hAnsi="Times New Roman" w:cs="Times New Roman"/>
          <w:color w:val="000000"/>
          <w:sz w:val="24"/>
          <w:szCs w:val="24"/>
        </w:rPr>
        <w:t>, Cheng </w:t>
      </w:r>
      <w:proofErr w:type="spellStart"/>
      <w:r w:rsidR="00E01318" w:rsidRPr="004B612A">
        <w:rPr>
          <w:rFonts w:ascii="Times New Roman" w:eastAsia="Times New Roman" w:hAnsi="Times New Roman" w:cs="Times New Roman"/>
          <w:color w:val="000000"/>
          <w:sz w:val="24"/>
          <w:szCs w:val="24"/>
        </w:rPr>
        <w:t>болон</w:t>
      </w:r>
      <w:proofErr w:type="spellEnd"/>
      <w:r w:rsidR="00E01318" w:rsidRPr="004B612A">
        <w:rPr>
          <w:rFonts w:ascii="Times New Roman" w:eastAsia="Times New Roman" w:hAnsi="Times New Roman" w:cs="Times New Roman"/>
          <w:color w:val="000000"/>
          <w:sz w:val="24"/>
          <w:szCs w:val="24"/>
        </w:rPr>
        <w:t> Warren (</w:t>
      </w:r>
      <w:hyperlink r:id="rId18" w:anchor="CR6" w:tooltip="View reference" w:history="1">
        <w:r w:rsidR="00E01318" w:rsidRPr="004B612A">
          <w:rPr>
            <w:rFonts w:ascii="Times New Roman" w:eastAsia="Times New Roman" w:hAnsi="Times New Roman" w:cs="Times New Roman"/>
            <w:color w:val="0000FF"/>
            <w:sz w:val="24"/>
            <w:szCs w:val="24"/>
            <w:u w:val="single"/>
          </w:rPr>
          <w:t>2005</w:t>
        </w:r>
      </w:hyperlink>
      <w:r w:rsidR="00A058BD">
        <w:rPr>
          <w:rFonts w:ascii="Times New Roman" w:eastAsia="Times New Roman" w:hAnsi="Times New Roman" w:cs="Times New Roman"/>
          <w:color w:val="000000"/>
          <w:sz w:val="24"/>
          <w:szCs w:val="24"/>
        </w:rPr>
        <w:t>) </w:t>
      </w:r>
      <w:r w:rsidR="00A058BD">
        <w:rPr>
          <w:rFonts w:ascii="Times New Roman" w:eastAsia="Times New Roman" w:hAnsi="Times New Roman" w:cs="Times New Roman"/>
          <w:color w:val="000000"/>
          <w:sz w:val="24"/>
          <w:szCs w:val="24"/>
          <w:lang w:val="mn-MN"/>
        </w:rPr>
        <w:t>чацуутны үнэлгээ</w:t>
      </w:r>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нь</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Англи</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хэлний</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бичгийн</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хичээлийн</w:t>
      </w:r>
      <w:proofErr w:type="spellEnd"/>
      <w:r w:rsidR="00E01318" w:rsidRPr="004B612A">
        <w:rPr>
          <w:rFonts w:ascii="Times New Roman" w:eastAsia="Times New Roman" w:hAnsi="Times New Roman" w:cs="Times New Roman"/>
          <w:color w:val="000000"/>
          <w:sz w:val="24"/>
          <w:szCs w:val="24"/>
        </w:rPr>
        <w:t> </w:t>
      </w:r>
      <w:proofErr w:type="spellStart"/>
      <w:r w:rsidR="00E01318" w:rsidRPr="004B612A">
        <w:rPr>
          <w:rFonts w:ascii="Times New Roman" w:eastAsia="Times New Roman" w:hAnsi="Times New Roman" w:cs="Times New Roman"/>
          <w:color w:val="000000"/>
          <w:sz w:val="24"/>
          <w:szCs w:val="24"/>
        </w:rPr>
        <w:t>зааварчилгаанд</w:t>
      </w:r>
      <w:proofErr w:type="spellEnd"/>
      <w:r w:rsidR="00E01318" w:rsidRPr="004B612A">
        <w:rPr>
          <w:rFonts w:ascii="Times New Roman" w:eastAsia="Times New Roman" w:hAnsi="Times New Roman" w:cs="Times New Roman"/>
          <w:color w:val="000000"/>
          <w:sz w:val="24"/>
          <w:szCs w:val="24"/>
        </w:rPr>
        <w:t> </w:t>
      </w:r>
      <w:proofErr w:type="spellStart"/>
      <w:r w:rsidR="00E01318" w:rsidRPr="004B612A">
        <w:rPr>
          <w:rFonts w:ascii="Times New Roman" w:eastAsia="Times New Roman" w:hAnsi="Times New Roman" w:cs="Times New Roman"/>
          <w:color w:val="000000"/>
          <w:sz w:val="24"/>
          <w:szCs w:val="24"/>
        </w:rPr>
        <w:t>дийлэнхдээ</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тусгагдсан</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байгааг</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мөн</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оюутнууд</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бие</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биенийхээ</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зохион</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бичлэгийг</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сайжруулахын</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тулд</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засварлаж</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байгааг</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илрүүлсэн</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Зарим</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жишээг</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иш</w:t>
      </w:r>
      <w:proofErr w:type="spellEnd"/>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татвал</w:t>
      </w:r>
      <w:proofErr w:type="spellEnd"/>
      <w:r w:rsidR="00E01318" w:rsidRPr="004B612A">
        <w:rPr>
          <w:rFonts w:ascii="Times New Roman" w:eastAsia="Times New Roman" w:hAnsi="Times New Roman" w:cs="Times New Roman"/>
          <w:color w:val="000000"/>
          <w:sz w:val="24"/>
          <w:szCs w:val="24"/>
        </w:rPr>
        <w:t> Hogan (</w:t>
      </w:r>
      <w:hyperlink r:id="rId19" w:anchor="CR12" w:tooltip="View reference" w:history="1">
        <w:r w:rsidR="00E01318" w:rsidRPr="004B612A">
          <w:rPr>
            <w:rFonts w:ascii="Times New Roman" w:eastAsia="Times New Roman" w:hAnsi="Times New Roman" w:cs="Times New Roman"/>
            <w:color w:val="0000FF"/>
            <w:sz w:val="24"/>
            <w:szCs w:val="24"/>
            <w:u w:val="single"/>
          </w:rPr>
          <w:t>1984</w:t>
        </w:r>
      </w:hyperlink>
      <w:r w:rsidR="00E01318" w:rsidRPr="004B612A">
        <w:rPr>
          <w:rFonts w:ascii="Times New Roman" w:eastAsia="Times New Roman" w:hAnsi="Times New Roman" w:cs="Times New Roman"/>
          <w:color w:val="000000"/>
          <w:sz w:val="24"/>
          <w:szCs w:val="24"/>
        </w:rPr>
        <w:t xml:space="preserve">), Birdsong and </w:t>
      </w:r>
      <w:proofErr w:type="spellStart"/>
      <w:r w:rsidR="00E01318" w:rsidRPr="004B612A">
        <w:rPr>
          <w:rFonts w:ascii="Times New Roman" w:eastAsia="Times New Roman" w:hAnsi="Times New Roman" w:cs="Times New Roman"/>
          <w:color w:val="000000"/>
          <w:sz w:val="24"/>
          <w:szCs w:val="24"/>
        </w:rPr>
        <w:t>Sharplin</w:t>
      </w:r>
      <w:proofErr w:type="spellEnd"/>
      <w:r w:rsidR="00E01318" w:rsidRPr="004B612A">
        <w:rPr>
          <w:rFonts w:ascii="Times New Roman" w:eastAsia="Times New Roman" w:hAnsi="Times New Roman" w:cs="Times New Roman"/>
          <w:color w:val="000000"/>
          <w:sz w:val="24"/>
          <w:szCs w:val="24"/>
        </w:rPr>
        <w:t xml:space="preserve"> (</w:t>
      </w:r>
      <w:hyperlink r:id="rId20" w:anchor="CR3" w:tooltip="View reference" w:history="1">
        <w:r w:rsidR="00E01318" w:rsidRPr="004B612A">
          <w:rPr>
            <w:rFonts w:ascii="Times New Roman" w:eastAsia="Times New Roman" w:hAnsi="Times New Roman" w:cs="Times New Roman"/>
            <w:color w:val="0000FF"/>
            <w:sz w:val="24"/>
            <w:szCs w:val="24"/>
            <w:u w:val="single"/>
          </w:rPr>
          <w:t>1986</w:t>
        </w:r>
      </w:hyperlink>
      <w:r w:rsidR="00E01318" w:rsidRPr="004B612A">
        <w:rPr>
          <w:rFonts w:ascii="Times New Roman" w:eastAsia="Times New Roman" w:hAnsi="Times New Roman" w:cs="Times New Roman"/>
          <w:color w:val="000000"/>
          <w:sz w:val="24"/>
          <w:szCs w:val="24"/>
        </w:rPr>
        <w:t>), Lynch (</w:t>
      </w:r>
      <w:hyperlink r:id="rId21" w:anchor="CR19" w:tooltip="View reference" w:history="1">
        <w:r w:rsidR="00E01318" w:rsidRPr="004B612A">
          <w:rPr>
            <w:rFonts w:ascii="Times New Roman" w:eastAsia="Times New Roman" w:hAnsi="Times New Roman" w:cs="Times New Roman"/>
            <w:color w:val="0000FF"/>
            <w:sz w:val="24"/>
            <w:szCs w:val="24"/>
            <w:u w:val="single"/>
          </w:rPr>
          <w:t>1988</w:t>
        </w:r>
      </w:hyperlink>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Devenney</w:t>
      </w:r>
      <w:proofErr w:type="spellEnd"/>
      <w:r w:rsidR="00E01318" w:rsidRPr="004B612A">
        <w:rPr>
          <w:rFonts w:ascii="Times New Roman" w:eastAsia="Times New Roman" w:hAnsi="Times New Roman" w:cs="Times New Roman"/>
          <w:color w:val="000000"/>
          <w:sz w:val="24"/>
          <w:szCs w:val="24"/>
        </w:rPr>
        <w:t xml:space="preserve"> (</w:t>
      </w:r>
      <w:hyperlink r:id="rId22" w:anchor="CR9" w:tooltip="View reference" w:history="1">
        <w:r w:rsidR="00E01318" w:rsidRPr="004B612A">
          <w:rPr>
            <w:rFonts w:ascii="Times New Roman" w:eastAsia="Times New Roman" w:hAnsi="Times New Roman" w:cs="Times New Roman"/>
            <w:color w:val="0000FF"/>
            <w:sz w:val="24"/>
            <w:szCs w:val="24"/>
            <w:u w:val="single"/>
          </w:rPr>
          <w:t>1989</w:t>
        </w:r>
      </w:hyperlink>
      <w:r w:rsidR="00E01318" w:rsidRPr="004B612A">
        <w:rPr>
          <w:rFonts w:ascii="Times New Roman" w:eastAsia="Times New Roman" w:hAnsi="Times New Roman" w:cs="Times New Roman"/>
          <w:color w:val="000000"/>
          <w:sz w:val="24"/>
          <w:szCs w:val="24"/>
        </w:rPr>
        <w:t>), Jacobs (</w:t>
      </w:r>
      <w:hyperlink r:id="rId23" w:anchor="CR15" w:tooltip="View reference" w:history="1">
        <w:r w:rsidR="00E01318" w:rsidRPr="004B612A">
          <w:rPr>
            <w:rFonts w:ascii="Times New Roman" w:eastAsia="Times New Roman" w:hAnsi="Times New Roman" w:cs="Times New Roman"/>
            <w:color w:val="0000FF"/>
            <w:sz w:val="24"/>
            <w:szCs w:val="24"/>
            <w:u w:val="single"/>
          </w:rPr>
          <w:t>1989</w:t>
        </w:r>
      </w:hyperlink>
      <w:r w:rsidR="00E01318" w:rsidRPr="004B612A">
        <w:rPr>
          <w:rFonts w:ascii="Times New Roman" w:eastAsia="Times New Roman" w:hAnsi="Times New Roman" w:cs="Times New Roman"/>
          <w:color w:val="000000"/>
          <w:sz w:val="24"/>
          <w:szCs w:val="24"/>
        </w:rPr>
        <w:t xml:space="preserve">), Rothschild and </w:t>
      </w:r>
      <w:proofErr w:type="spellStart"/>
      <w:r w:rsidR="00E01318" w:rsidRPr="004B612A">
        <w:rPr>
          <w:rFonts w:ascii="Times New Roman" w:eastAsia="Times New Roman" w:hAnsi="Times New Roman" w:cs="Times New Roman"/>
          <w:color w:val="000000"/>
          <w:sz w:val="24"/>
          <w:szCs w:val="24"/>
        </w:rPr>
        <w:t>Klingenberg</w:t>
      </w:r>
      <w:proofErr w:type="spellEnd"/>
      <w:r w:rsidR="00E01318" w:rsidRPr="004B612A">
        <w:rPr>
          <w:rFonts w:ascii="Times New Roman" w:eastAsia="Times New Roman" w:hAnsi="Times New Roman" w:cs="Times New Roman"/>
          <w:color w:val="000000"/>
          <w:sz w:val="24"/>
          <w:szCs w:val="24"/>
        </w:rPr>
        <w:t xml:space="preserve"> (</w:t>
      </w:r>
      <w:hyperlink r:id="rId24" w:anchor="CR31" w:tooltip="View reference" w:history="1">
        <w:r w:rsidR="00E01318" w:rsidRPr="004B612A">
          <w:rPr>
            <w:rFonts w:ascii="Times New Roman" w:eastAsia="Times New Roman" w:hAnsi="Times New Roman" w:cs="Times New Roman"/>
            <w:color w:val="0000FF"/>
            <w:sz w:val="24"/>
            <w:szCs w:val="24"/>
            <w:u w:val="single"/>
          </w:rPr>
          <w:t>1990</w:t>
        </w:r>
      </w:hyperlink>
      <w:r w:rsidR="00E01318" w:rsidRPr="004B612A">
        <w:rPr>
          <w:rFonts w:ascii="Times New Roman" w:eastAsia="Times New Roman" w:hAnsi="Times New Roman" w:cs="Times New Roman"/>
          <w:color w:val="000000"/>
          <w:sz w:val="24"/>
          <w:szCs w:val="24"/>
        </w:rPr>
        <w:t>) Rainey (</w:t>
      </w:r>
      <w:hyperlink r:id="rId25" w:anchor="CR29" w:tooltip="View reference" w:history="1">
        <w:r w:rsidR="00E01318" w:rsidRPr="004B612A">
          <w:rPr>
            <w:rFonts w:ascii="Times New Roman" w:eastAsia="Times New Roman" w:hAnsi="Times New Roman" w:cs="Times New Roman"/>
            <w:color w:val="0000FF"/>
            <w:sz w:val="24"/>
            <w:szCs w:val="24"/>
            <w:u w:val="single"/>
          </w:rPr>
          <w:t>1990</w:t>
        </w:r>
      </w:hyperlink>
      <w:r w:rsidR="00E01318" w:rsidRPr="004B612A">
        <w:rPr>
          <w:rFonts w:ascii="Times New Roman" w:eastAsia="Times New Roman" w:hAnsi="Times New Roman" w:cs="Times New Roman"/>
          <w:color w:val="000000"/>
          <w:sz w:val="24"/>
          <w:szCs w:val="24"/>
        </w:rPr>
        <w:t>), Bell (</w:t>
      </w:r>
      <w:hyperlink r:id="rId26" w:anchor="CR2" w:tooltip="View reference" w:history="1">
        <w:r w:rsidR="00E01318" w:rsidRPr="004B612A">
          <w:rPr>
            <w:rFonts w:ascii="Times New Roman" w:eastAsia="Times New Roman" w:hAnsi="Times New Roman" w:cs="Times New Roman"/>
            <w:color w:val="0000FF"/>
            <w:sz w:val="24"/>
            <w:szCs w:val="24"/>
            <w:u w:val="single"/>
          </w:rPr>
          <w:t>1991</w:t>
        </w:r>
      </w:hyperlink>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Mangelsdorf</w:t>
      </w:r>
      <w:proofErr w:type="spellEnd"/>
      <w:r w:rsidR="00E01318" w:rsidRPr="004B612A">
        <w:rPr>
          <w:rFonts w:ascii="Times New Roman" w:eastAsia="Times New Roman" w:hAnsi="Times New Roman" w:cs="Times New Roman"/>
          <w:color w:val="000000"/>
          <w:sz w:val="24"/>
          <w:szCs w:val="24"/>
        </w:rPr>
        <w:t xml:space="preserve"> (</w:t>
      </w:r>
      <w:hyperlink r:id="rId27" w:anchor="CR20" w:tooltip="View reference" w:history="1">
        <w:r w:rsidR="00E01318" w:rsidRPr="004B612A">
          <w:rPr>
            <w:rFonts w:ascii="Times New Roman" w:eastAsia="Times New Roman" w:hAnsi="Times New Roman" w:cs="Times New Roman"/>
            <w:color w:val="0000FF"/>
            <w:sz w:val="24"/>
            <w:szCs w:val="24"/>
            <w:u w:val="single"/>
          </w:rPr>
          <w:t>1992</w:t>
        </w:r>
      </w:hyperlink>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Murau</w:t>
      </w:r>
      <w:proofErr w:type="spellEnd"/>
      <w:r w:rsidR="00E01318" w:rsidRPr="004B612A">
        <w:rPr>
          <w:rFonts w:ascii="Times New Roman" w:eastAsia="Times New Roman" w:hAnsi="Times New Roman" w:cs="Times New Roman"/>
          <w:color w:val="000000"/>
          <w:sz w:val="24"/>
          <w:szCs w:val="24"/>
        </w:rPr>
        <w:t xml:space="preserve"> (</w:t>
      </w:r>
      <w:hyperlink r:id="rId28" w:anchor="CR26" w:tooltip="View reference" w:history="1">
        <w:r w:rsidR="00E01318" w:rsidRPr="004B612A">
          <w:rPr>
            <w:rFonts w:ascii="Times New Roman" w:eastAsia="Times New Roman" w:hAnsi="Times New Roman" w:cs="Times New Roman"/>
            <w:color w:val="0000FF"/>
            <w:sz w:val="24"/>
            <w:szCs w:val="24"/>
            <w:u w:val="single"/>
          </w:rPr>
          <w:t>1993</w:t>
        </w:r>
      </w:hyperlink>
      <w:r w:rsidR="00E01318" w:rsidRPr="004B612A">
        <w:rPr>
          <w:rFonts w:ascii="Times New Roman" w:eastAsia="Times New Roman" w:hAnsi="Times New Roman" w:cs="Times New Roman"/>
          <w:color w:val="000000"/>
          <w:sz w:val="24"/>
          <w:szCs w:val="24"/>
        </w:rPr>
        <w:t>), Caulk (</w:t>
      </w:r>
      <w:hyperlink r:id="rId29" w:anchor="CR5" w:tooltip="View reference" w:history="1">
        <w:r w:rsidR="00E01318" w:rsidRPr="004B612A">
          <w:rPr>
            <w:rFonts w:ascii="Times New Roman" w:eastAsia="Times New Roman" w:hAnsi="Times New Roman" w:cs="Times New Roman"/>
            <w:color w:val="0000FF"/>
            <w:sz w:val="24"/>
            <w:szCs w:val="24"/>
            <w:u w:val="single"/>
          </w:rPr>
          <w:t>1994</w:t>
        </w:r>
      </w:hyperlink>
      <w:r w:rsidR="00E01318" w:rsidRPr="004B612A">
        <w:rPr>
          <w:rFonts w:ascii="Times New Roman" w:eastAsia="Times New Roman" w:hAnsi="Times New Roman" w:cs="Times New Roman"/>
          <w:color w:val="000000"/>
          <w:sz w:val="24"/>
          <w:szCs w:val="24"/>
        </w:rPr>
        <w:t xml:space="preserve">), </w:t>
      </w:r>
      <w:proofErr w:type="spellStart"/>
      <w:r w:rsidR="00E01318" w:rsidRPr="004B612A">
        <w:rPr>
          <w:rFonts w:ascii="Times New Roman" w:eastAsia="Times New Roman" w:hAnsi="Times New Roman" w:cs="Times New Roman"/>
          <w:color w:val="000000"/>
          <w:sz w:val="24"/>
          <w:szCs w:val="24"/>
        </w:rPr>
        <w:t>Mendonca</w:t>
      </w:r>
      <w:proofErr w:type="spellEnd"/>
      <w:r w:rsidR="00E01318" w:rsidRPr="004B612A">
        <w:rPr>
          <w:rFonts w:ascii="Times New Roman" w:eastAsia="Times New Roman" w:hAnsi="Times New Roman" w:cs="Times New Roman"/>
          <w:color w:val="000000"/>
          <w:sz w:val="24"/>
          <w:szCs w:val="24"/>
        </w:rPr>
        <w:t> </w:t>
      </w:r>
      <w:proofErr w:type="spellStart"/>
      <w:r w:rsidR="00E01318" w:rsidRPr="004B612A">
        <w:rPr>
          <w:rFonts w:ascii="Times New Roman" w:eastAsia="Times New Roman" w:hAnsi="Times New Roman" w:cs="Times New Roman"/>
          <w:color w:val="000000"/>
          <w:sz w:val="24"/>
          <w:szCs w:val="24"/>
        </w:rPr>
        <w:t>ба</w:t>
      </w:r>
      <w:proofErr w:type="spellEnd"/>
      <w:r w:rsidR="00E01318" w:rsidRPr="004B612A">
        <w:rPr>
          <w:rFonts w:ascii="Times New Roman" w:eastAsia="Times New Roman" w:hAnsi="Times New Roman" w:cs="Times New Roman"/>
          <w:color w:val="000000"/>
          <w:sz w:val="24"/>
          <w:szCs w:val="24"/>
        </w:rPr>
        <w:t> Johnson (</w:t>
      </w:r>
      <w:hyperlink r:id="rId30" w:anchor="CR22" w:tooltip="View reference" w:history="1">
        <w:r w:rsidR="00E01318" w:rsidRPr="004B612A">
          <w:rPr>
            <w:rFonts w:ascii="Times New Roman" w:eastAsia="Times New Roman" w:hAnsi="Times New Roman" w:cs="Times New Roman"/>
            <w:color w:val="0000FF"/>
            <w:sz w:val="24"/>
            <w:szCs w:val="24"/>
            <w:u w:val="single"/>
          </w:rPr>
          <w:t>1994</w:t>
        </w:r>
      </w:hyperlink>
      <w:r w:rsidR="00E01318" w:rsidRPr="004B612A">
        <w:rPr>
          <w:rFonts w:ascii="Times New Roman" w:eastAsia="Times New Roman" w:hAnsi="Times New Roman" w:cs="Times New Roman"/>
          <w:color w:val="000000"/>
          <w:sz w:val="24"/>
          <w:szCs w:val="24"/>
        </w:rPr>
        <w:t>) </w:t>
      </w:r>
      <w:proofErr w:type="spellStart"/>
      <w:r w:rsidR="00E01318" w:rsidRPr="004B612A">
        <w:rPr>
          <w:rFonts w:ascii="Times New Roman" w:eastAsia="Times New Roman" w:hAnsi="Times New Roman" w:cs="Times New Roman"/>
          <w:color w:val="000000"/>
          <w:sz w:val="24"/>
          <w:szCs w:val="24"/>
        </w:rPr>
        <w:t>мөн</w:t>
      </w:r>
      <w:proofErr w:type="spellEnd"/>
      <w:r w:rsidR="00E01318" w:rsidRPr="004B612A">
        <w:rPr>
          <w:rFonts w:ascii="Times New Roman" w:eastAsia="Times New Roman" w:hAnsi="Times New Roman" w:cs="Times New Roman"/>
          <w:color w:val="000000"/>
          <w:sz w:val="24"/>
          <w:szCs w:val="24"/>
        </w:rPr>
        <w:t> Jones (</w:t>
      </w:r>
      <w:hyperlink r:id="rId31" w:anchor="CR17" w:tooltip="View reference" w:history="1">
        <w:r w:rsidR="00E01318" w:rsidRPr="004B612A">
          <w:rPr>
            <w:rFonts w:ascii="Times New Roman" w:eastAsia="Times New Roman" w:hAnsi="Times New Roman" w:cs="Times New Roman"/>
            <w:color w:val="0000FF"/>
            <w:sz w:val="24"/>
            <w:szCs w:val="24"/>
            <w:u w:val="single"/>
          </w:rPr>
          <w:t>1995</w:t>
        </w:r>
      </w:hyperlink>
      <w:r w:rsidR="00E01318" w:rsidRPr="004B612A">
        <w:rPr>
          <w:rFonts w:ascii="Times New Roman" w:eastAsia="Times New Roman" w:hAnsi="Times New Roman" w:cs="Times New Roman"/>
          <w:color w:val="000000"/>
          <w:sz w:val="24"/>
          <w:szCs w:val="24"/>
        </w:rPr>
        <w:t>).</w:t>
      </w:r>
    </w:p>
    <w:p w:rsidR="00E01318" w:rsidRPr="004B612A" w:rsidRDefault="00E01318" w:rsidP="00E01318">
      <w:pPr>
        <w:spacing w:before="100" w:beforeAutospacing="1" w:after="100" w:afterAutospacing="1" w:line="240" w:lineRule="auto"/>
        <w:jc w:val="both"/>
        <w:rPr>
          <w:rFonts w:ascii="Verdana" w:eastAsia="Times New Roman" w:hAnsi="Verdana" w:cs="Times New Roman"/>
          <w:color w:val="000000"/>
          <w:sz w:val="15"/>
          <w:szCs w:val="15"/>
        </w:rPr>
      </w:pPr>
      <w:r w:rsidRPr="004B612A">
        <w:rPr>
          <w:rFonts w:ascii="Times New Roman" w:eastAsia="Times New Roman" w:hAnsi="Times New Roman" w:cs="Times New Roman"/>
          <w:color w:val="000000"/>
          <w:sz w:val="24"/>
          <w:szCs w:val="24"/>
          <w:lang w:val="mn-MN"/>
        </w:rPr>
        <w:t>Судалгааны үр дүнгээс харахад оюутнууд бичвэрээ засварлах үедээ ангийн хүүхдийнхээ санал шүүмжийг шилж сонгон харгалзан үзэж, өөрсдийн мэдлэгт илүү найддаг. Оюутан зохиолчид үргэлж ангийнхандаа итгээд байдаггүй боловч багшаас ижил санал шүүмж ирсэн үед харгалзан үздэг</w:t>
      </w:r>
      <w:r w:rsidRPr="004B612A">
        <w:rPr>
          <w:rFonts w:ascii="Times New Roman" w:eastAsia="Times New Roman" w:hAnsi="Times New Roman" w:cs="Times New Roman"/>
          <w:color w:val="000000"/>
          <w:sz w:val="24"/>
          <w:szCs w:val="24"/>
        </w:rPr>
        <w:t> (</w:t>
      </w:r>
      <w:proofErr w:type="spellStart"/>
      <w:r w:rsidRPr="004B612A">
        <w:rPr>
          <w:rFonts w:ascii="Times New Roman" w:eastAsia="Times New Roman" w:hAnsi="Times New Roman" w:cs="Times New Roman"/>
          <w:color w:val="000000"/>
          <w:sz w:val="24"/>
          <w:szCs w:val="24"/>
        </w:rPr>
        <w:t>Mendonca</w:t>
      </w:r>
      <w:proofErr w:type="spellEnd"/>
      <w:r w:rsidRPr="004B612A">
        <w:rPr>
          <w:rFonts w:ascii="Times New Roman" w:eastAsia="Times New Roman" w:hAnsi="Times New Roman" w:cs="Times New Roman"/>
          <w:color w:val="000000"/>
          <w:sz w:val="24"/>
          <w:szCs w:val="24"/>
        </w:rPr>
        <w:t> </w:t>
      </w:r>
      <w:r w:rsidRPr="004B612A">
        <w:rPr>
          <w:rFonts w:ascii="Times New Roman" w:eastAsia="Times New Roman" w:hAnsi="Times New Roman" w:cs="Times New Roman"/>
          <w:color w:val="000000"/>
          <w:sz w:val="24"/>
          <w:szCs w:val="24"/>
          <w:lang w:val="mn-MN"/>
        </w:rPr>
        <w:t>ба </w:t>
      </w:r>
      <w:r w:rsidRPr="004B612A">
        <w:rPr>
          <w:rFonts w:ascii="Times New Roman" w:eastAsia="Times New Roman" w:hAnsi="Times New Roman" w:cs="Times New Roman"/>
          <w:color w:val="000000"/>
          <w:sz w:val="24"/>
          <w:szCs w:val="24"/>
        </w:rPr>
        <w:t>Johnson, </w:t>
      </w:r>
      <w:hyperlink r:id="rId32" w:anchor="CR22" w:tooltip="View reference" w:history="1">
        <w:r w:rsidRPr="004B612A">
          <w:rPr>
            <w:rFonts w:ascii="Times New Roman" w:eastAsia="Times New Roman" w:hAnsi="Times New Roman" w:cs="Times New Roman"/>
            <w:color w:val="0000FF"/>
            <w:sz w:val="24"/>
            <w:szCs w:val="24"/>
            <w:u w:val="single"/>
          </w:rPr>
          <w:t>1994</w:t>
        </w:r>
      </w:hyperlink>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 </w:t>
      </w:r>
      <w:r w:rsidR="00A058BD">
        <w:rPr>
          <w:rFonts w:ascii="Times New Roman" w:eastAsia="Times New Roman" w:hAnsi="Times New Roman" w:cs="Times New Roman"/>
          <w:color w:val="000000"/>
          <w:sz w:val="24"/>
          <w:szCs w:val="24"/>
          <w:lang w:val="mn-MN"/>
        </w:rPr>
        <w:t>Чацуутны үнэлгээний</w:t>
      </w:r>
      <w:r w:rsidRPr="004B612A">
        <w:rPr>
          <w:rFonts w:ascii="Times New Roman" w:eastAsia="Times New Roman" w:hAnsi="Times New Roman" w:cs="Times New Roman"/>
          <w:color w:val="000000"/>
          <w:sz w:val="24"/>
          <w:szCs w:val="24"/>
          <w:lang w:val="mn-MN"/>
        </w:rPr>
        <w:t xml:space="preserve"> талаарх судалгааны үр дүнтэй холбоотойгоор бичвэрийг хянахдаа, </w:t>
      </w:r>
      <w:r w:rsidRPr="004B612A">
        <w:rPr>
          <w:rFonts w:ascii="Times New Roman" w:eastAsia="Times New Roman" w:hAnsi="Times New Roman" w:cs="Times New Roman"/>
          <w:color w:val="000000"/>
          <w:sz w:val="24"/>
          <w:szCs w:val="24"/>
        </w:rPr>
        <w:t>Topping (</w:t>
      </w:r>
      <w:hyperlink r:id="rId33" w:anchor="CR35" w:tooltip="View reference" w:history="1">
        <w:r w:rsidRPr="004B612A">
          <w:rPr>
            <w:rFonts w:ascii="Times New Roman" w:eastAsia="Times New Roman" w:hAnsi="Times New Roman" w:cs="Times New Roman"/>
            <w:color w:val="0000FF"/>
            <w:sz w:val="24"/>
            <w:szCs w:val="24"/>
            <w:u w:val="single"/>
          </w:rPr>
          <w:t>1998</w:t>
        </w:r>
      </w:hyperlink>
      <w:r w:rsidRPr="004B612A">
        <w:rPr>
          <w:rFonts w:ascii="Times New Roman" w:eastAsia="Times New Roman" w:hAnsi="Times New Roman" w:cs="Times New Roman"/>
          <w:color w:val="000000"/>
          <w:sz w:val="24"/>
          <w:szCs w:val="24"/>
        </w:rPr>
        <w:t>) “</w:t>
      </w:r>
      <w:r w:rsidRPr="004B612A">
        <w:rPr>
          <w:rFonts w:ascii="Times New Roman" w:eastAsia="Times New Roman" w:hAnsi="Times New Roman" w:cs="Times New Roman"/>
          <w:color w:val="000000"/>
          <w:sz w:val="24"/>
          <w:szCs w:val="24"/>
          <w:lang w:val="mn-MN"/>
        </w:rPr>
        <w:t>тус шалгалтын үр дүн наад зах нь багш хянасантай адил зарим тохиолдолд илүү сайн байсан</w:t>
      </w:r>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 гэж дүгнэсэн</w:t>
      </w:r>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х</w:t>
      </w:r>
      <w:r w:rsidRPr="004B612A">
        <w:rPr>
          <w:rFonts w:ascii="Times New Roman" w:eastAsia="Times New Roman" w:hAnsi="Times New Roman" w:cs="Times New Roman"/>
          <w:color w:val="000000"/>
          <w:sz w:val="24"/>
          <w:szCs w:val="24"/>
        </w:rPr>
        <w:t>. 262). </w:t>
      </w:r>
      <w:proofErr w:type="spellStart"/>
      <w:r w:rsidRPr="004B612A">
        <w:rPr>
          <w:rFonts w:ascii="Times New Roman" w:eastAsia="Times New Roman" w:hAnsi="Times New Roman" w:cs="Times New Roman"/>
          <w:color w:val="000000"/>
          <w:sz w:val="24"/>
          <w:szCs w:val="24"/>
        </w:rPr>
        <w:t>Mangelsdorf</w:t>
      </w:r>
      <w:proofErr w:type="spellEnd"/>
      <w:r w:rsidRPr="004B612A">
        <w:rPr>
          <w:rFonts w:ascii="Times New Roman" w:eastAsia="Times New Roman" w:hAnsi="Times New Roman" w:cs="Times New Roman"/>
          <w:color w:val="000000"/>
          <w:sz w:val="24"/>
          <w:szCs w:val="24"/>
        </w:rPr>
        <w:t xml:space="preserve"> (</w:t>
      </w:r>
      <w:hyperlink r:id="rId34" w:anchor="CR20" w:tooltip="View reference" w:history="1">
        <w:r w:rsidRPr="004B612A">
          <w:rPr>
            <w:rFonts w:ascii="Times New Roman" w:eastAsia="Times New Roman" w:hAnsi="Times New Roman" w:cs="Times New Roman"/>
            <w:color w:val="0000FF"/>
            <w:sz w:val="24"/>
            <w:szCs w:val="24"/>
            <w:u w:val="single"/>
          </w:rPr>
          <w:t>1992</w:t>
        </w:r>
      </w:hyperlink>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 харилцан бие биенээ хянахад Ази оюутнууд үргэлж сөргөөр дүгнэдэг ба багш төвтэй соёлын нөлөөллийн талаар асуудал</w:t>
      </w:r>
      <w:r w:rsidR="00A058BD">
        <w:rPr>
          <w:rFonts w:ascii="Times New Roman" w:eastAsia="Times New Roman" w:hAnsi="Times New Roman" w:cs="Times New Roman"/>
          <w:color w:val="000000"/>
          <w:sz w:val="24"/>
          <w:szCs w:val="24"/>
          <w:lang w:val="mn-MN"/>
        </w:rPr>
        <w:t xml:space="preserve"> дэвшүүлсэн. Гэвч, тус үнэлгээний</w:t>
      </w:r>
      <w:r w:rsidRPr="004B612A">
        <w:rPr>
          <w:rFonts w:ascii="Times New Roman" w:eastAsia="Times New Roman" w:hAnsi="Times New Roman" w:cs="Times New Roman"/>
          <w:color w:val="000000"/>
          <w:sz w:val="24"/>
          <w:szCs w:val="24"/>
          <w:lang w:val="mn-MN"/>
        </w:rPr>
        <w:t xml:space="preserve"> давуу талуудыг анзаа</w:t>
      </w:r>
      <w:r w:rsidR="00A058BD">
        <w:rPr>
          <w:rFonts w:ascii="Times New Roman" w:eastAsia="Times New Roman" w:hAnsi="Times New Roman" w:cs="Times New Roman"/>
          <w:color w:val="000000"/>
          <w:sz w:val="24"/>
          <w:szCs w:val="24"/>
          <w:lang w:val="mn-MN"/>
        </w:rPr>
        <w:t>рахгүй байж болохгүй. Энэ үнэлгээ</w:t>
      </w:r>
      <w:r w:rsidRPr="004B612A">
        <w:rPr>
          <w:rFonts w:ascii="Times New Roman" w:eastAsia="Times New Roman" w:hAnsi="Times New Roman" w:cs="Times New Roman"/>
          <w:color w:val="000000"/>
          <w:sz w:val="24"/>
          <w:szCs w:val="24"/>
          <w:lang w:val="mn-MN"/>
        </w:rPr>
        <w:t xml:space="preserve"> нь багаар ажиллах болох бие даасан төсөлд аль алинд нь үр ашигтай арга барил </w:t>
      </w:r>
      <w:r w:rsidRPr="004B612A">
        <w:rPr>
          <w:rFonts w:ascii="Times New Roman" w:eastAsia="Times New Roman" w:hAnsi="Times New Roman" w:cs="Times New Roman"/>
          <w:color w:val="000000"/>
          <w:sz w:val="24"/>
          <w:szCs w:val="24"/>
        </w:rPr>
        <w:t>(</w:t>
      </w:r>
      <w:proofErr w:type="spellStart"/>
      <w:r w:rsidRPr="004B612A">
        <w:rPr>
          <w:rFonts w:ascii="Times New Roman" w:eastAsia="Times New Roman" w:hAnsi="Times New Roman" w:cs="Times New Roman"/>
          <w:color w:val="000000"/>
          <w:sz w:val="24"/>
          <w:szCs w:val="24"/>
        </w:rPr>
        <w:t>Matsuno</w:t>
      </w:r>
      <w:proofErr w:type="spellEnd"/>
      <w:r w:rsidRPr="004B612A">
        <w:rPr>
          <w:rFonts w:ascii="Times New Roman" w:eastAsia="Times New Roman" w:hAnsi="Times New Roman" w:cs="Times New Roman"/>
          <w:color w:val="000000"/>
          <w:sz w:val="24"/>
          <w:szCs w:val="24"/>
        </w:rPr>
        <w:t>, </w:t>
      </w:r>
      <w:hyperlink r:id="rId35" w:anchor="CR21" w:tooltip="View reference" w:history="1">
        <w:r w:rsidRPr="004B612A">
          <w:rPr>
            <w:rFonts w:ascii="Times New Roman" w:eastAsia="Times New Roman" w:hAnsi="Times New Roman" w:cs="Times New Roman"/>
            <w:color w:val="0000FF"/>
            <w:sz w:val="24"/>
            <w:szCs w:val="24"/>
            <w:u w:val="single"/>
          </w:rPr>
          <w:t>2009</w:t>
        </w:r>
      </w:hyperlink>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 бусдын гүйцэтгэлийг судлах мөн гүйцэтгэлийн шалгуурыг мэдэх замаар тусгал сургалтыг дэмжиж өгдөг </w:t>
      </w:r>
      <w:r w:rsidRPr="004B612A">
        <w:rPr>
          <w:rFonts w:ascii="Times New Roman" w:eastAsia="Times New Roman" w:hAnsi="Times New Roman" w:cs="Times New Roman"/>
          <w:color w:val="000000"/>
          <w:sz w:val="24"/>
          <w:szCs w:val="24"/>
        </w:rPr>
        <w:t>(Saito, </w:t>
      </w:r>
      <w:hyperlink r:id="rId36" w:anchor="CR32" w:tooltip="View reference" w:history="1">
        <w:r w:rsidRPr="004B612A">
          <w:rPr>
            <w:rFonts w:ascii="Times New Roman" w:eastAsia="Times New Roman" w:hAnsi="Times New Roman" w:cs="Times New Roman"/>
            <w:color w:val="0000FF"/>
            <w:sz w:val="24"/>
            <w:szCs w:val="24"/>
            <w:u w:val="single"/>
          </w:rPr>
          <w:t>2008</w:t>
        </w:r>
      </w:hyperlink>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 анги доторх шууд туслалцаа, шалгагч болон шалгуулагчдаа аль алинд нь ашигтай, илүү төлөвшдөг мөн илүү интерактив болдог </w:t>
      </w:r>
      <w:r w:rsidRPr="004B612A">
        <w:rPr>
          <w:rFonts w:ascii="Times New Roman" w:eastAsia="Times New Roman" w:hAnsi="Times New Roman" w:cs="Times New Roman"/>
          <w:color w:val="000000"/>
          <w:sz w:val="24"/>
          <w:szCs w:val="24"/>
        </w:rPr>
        <w:t>(Black </w:t>
      </w:r>
      <w:r w:rsidRPr="004B612A">
        <w:rPr>
          <w:rFonts w:ascii="Times New Roman" w:eastAsia="Times New Roman" w:hAnsi="Times New Roman" w:cs="Times New Roman"/>
          <w:color w:val="000000"/>
          <w:sz w:val="24"/>
          <w:szCs w:val="24"/>
          <w:lang w:val="mn-MN"/>
        </w:rPr>
        <w:t>ба</w:t>
      </w:r>
      <w:r w:rsidRPr="004B612A">
        <w:rPr>
          <w:rFonts w:ascii="Times New Roman" w:eastAsia="Times New Roman" w:hAnsi="Times New Roman" w:cs="Times New Roman"/>
          <w:color w:val="000000"/>
          <w:sz w:val="24"/>
          <w:szCs w:val="24"/>
        </w:rPr>
        <w:t> William, </w:t>
      </w:r>
      <w:hyperlink r:id="rId37" w:anchor="CR4" w:tooltip="View reference" w:history="1">
        <w:r w:rsidRPr="004B612A">
          <w:rPr>
            <w:rFonts w:ascii="Times New Roman" w:eastAsia="Times New Roman" w:hAnsi="Times New Roman" w:cs="Times New Roman"/>
            <w:color w:val="0000FF"/>
            <w:sz w:val="24"/>
            <w:szCs w:val="24"/>
            <w:u w:val="single"/>
          </w:rPr>
          <w:t>1998</w:t>
        </w:r>
      </w:hyperlink>
      <w:r w:rsidRPr="004B612A">
        <w:rPr>
          <w:rFonts w:ascii="Times New Roman" w:eastAsia="Times New Roman" w:hAnsi="Times New Roman" w:cs="Times New Roman"/>
          <w:color w:val="000000"/>
          <w:sz w:val="24"/>
          <w:szCs w:val="24"/>
        </w:rPr>
        <w:t>)</w:t>
      </w:r>
      <w:r w:rsidRPr="004B612A">
        <w:rPr>
          <w:rFonts w:ascii="Times New Roman" w:eastAsia="Times New Roman" w:hAnsi="Times New Roman" w:cs="Times New Roman"/>
          <w:color w:val="000000"/>
          <w:sz w:val="24"/>
          <w:szCs w:val="24"/>
          <w:lang w:val="mn-MN"/>
        </w:rPr>
        <w:t> зэрэг олон тооны давуу талтай.</w:t>
      </w:r>
    </w:p>
    <w:p w:rsidR="00E01318" w:rsidRPr="00A058BD" w:rsidRDefault="00A058BD" w:rsidP="00E01318">
      <w:pPr>
        <w:spacing w:before="100" w:beforeAutospacing="1" w:after="100" w:afterAutospacing="1" w:line="240" w:lineRule="auto"/>
        <w:rPr>
          <w:rFonts w:ascii="Verdana" w:eastAsia="Times New Roman" w:hAnsi="Verdana" w:cs="Times New Roman"/>
          <w:color w:val="000000"/>
          <w:sz w:val="15"/>
          <w:szCs w:val="15"/>
          <w:lang w:val="mn-MN"/>
        </w:rPr>
      </w:pPr>
      <w:r>
        <w:rPr>
          <w:rFonts w:ascii="Times New Roman" w:eastAsia="Times New Roman" w:hAnsi="Times New Roman" w:cs="Times New Roman"/>
          <w:b/>
          <w:bCs/>
          <w:color w:val="000000"/>
          <w:sz w:val="27"/>
          <w:szCs w:val="27"/>
          <w:lang w:val="mn-MN"/>
        </w:rPr>
        <w:t>Бичгийн</w:t>
      </w:r>
      <w:r w:rsidR="00EB5ED2">
        <w:rPr>
          <w:rFonts w:ascii="Times New Roman" w:eastAsia="Times New Roman" w:hAnsi="Times New Roman" w:cs="Times New Roman"/>
          <w:b/>
          <w:bCs/>
          <w:color w:val="000000"/>
          <w:sz w:val="27"/>
          <w:szCs w:val="27"/>
          <w:lang w:val="mn-MN"/>
        </w:rPr>
        <w:t xml:space="preserve"> чадварын</w:t>
      </w:r>
      <w:r>
        <w:rPr>
          <w:rFonts w:ascii="Times New Roman" w:eastAsia="Times New Roman" w:hAnsi="Times New Roman" w:cs="Times New Roman"/>
          <w:b/>
          <w:bCs/>
          <w:color w:val="000000"/>
          <w:sz w:val="27"/>
          <w:szCs w:val="27"/>
          <w:lang w:val="mn-MN"/>
        </w:rPr>
        <w:t xml:space="preserve"> чацуутны үнэлгээ</w:t>
      </w:r>
    </w:p>
    <w:p w:rsidR="00E01318" w:rsidRPr="004B612A" w:rsidRDefault="00A058BD" w:rsidP="00E01318">
      <w:pPr>
        <w:spacing w:before="100" w:beforeAutospacing="1" w:after="100" w:afterAutospacing="1" w:line="240" w:lineRule="auto"/>
        <w:jc w:val="both"/>
        <w:rPr>
          <w:rFonts w:ascii="Verdana" w:eastAsia="Times New Roman" w:hAnsi="Verdana" w:cs="Times New Roman"/>
          <w:color w:val="000000"/>
          <w:sz w:val="15"/>
          <w:szCs w:val="15"/>
        </w:rPr>
      </w:pPr>
      <w:r>
        <w:rPr>
          <w:rFonts w:ascii="Times New Roman" w:eastAsia="Times New Roman" w:hAnsi="Times New Roman" w:cs="Times New Roman"/>
          <w:color w:val="000000"/>
          <w:sz w:val="24"/>
          <w:szCs w:val="24"/>
          <w:lang w:val="mn-MN"/>
        </w:rPr>
        <w:t>Чацуутны үнэлгээ</w:t>
      </w:r>
      <w:r w:rsidR="00E01318" w:rsidRPr="004B612A">
        <w:rPr>
          <w:rFonts w:ascii="Times New Roman" w:eastAsia="Times New Roman" w:hAnsi="Times New Roman" w:cs="Times New Roman"/>
          <w:color w:val="000000"/>
          <w:sz w:val="24"/>
          <w:szCs w:val="24"/>
          <w:lang w:val="mn-MN"/>
        </w:rPr>
        <w:t xml:space="preserve"> нь төрөлх</w:t>
      </w:r>
      <w:r w:rsidR="00E01318" w:rsidRPr="004B612A">
        <w:rPr>
          <w:rFonts w:ascii="Verdana" w:eastAsia="Times New Roman" w:hAnsi="Verdana" w:cs="Times New Roman"/>
          <w:color w:val="000000"/>
          <w:sz w:val="15"/>
          <w:szCs w:val="15"/>
          <w:lang w:val="mn-MN"/>
        </w:rPr>
        <w:t> </w:t>
      </w:r>
      <w:r w:rsidR="00E01318" w:rsidRPr="004B612A">
        <w:rPr>
          <w:rFonts w:ascii="Times New Roman" w:eastAsia="Times New Roman" w:hAnsi="Times New Roman" w:cs="Times New Roman"/>
          <w:color w:val="000000"/>
          <w:sz w:val="24"/>
          <w:szCs w:val="24"/>
        </w:rPr>
        <w:t>(L1)</w:t>
      </w:r>
      <w:r w:rsidR="00E01318" w:rsidRPr="004B612A">
        <w:rPr>
          <w:rFonts w:ascii="Times New Roman" w:eastAsia="Times New Roman" w:hAnsi="Times New Roman" w:cs="Times New Roman"/>
          <w:color w:val="000000"/>
          <w:sz w:val="24"/>
          <w:szCs w:val="24"/>
          <w:lang w:val="mn-MN"/>
        </w:rPr>
        <w:t> болон хоёрдогч хэлний </w:t>
      </w:r>
      <w:r w:rsidR="00E01318" w:rsidRPr="004B612A">
        <w:rPr>
          <w:rFonts w:ascii="Times New Roman" w:eastAsia="Times New Roman" w:hAnsi="Times New Roman" w:cs="Times New Roman"/>
          <w:color w:val="000000"/>
          <w:sz w:val="24"/>
          <w:szCs w:val="24"/>
        </w:rPr>
        <w:t>(L2) </w:t>
      </w:r>
      <w:r>
        <w:rPr>
          <w:rFonts w:ascii="Times New Roman" w:eastAsia="Times New Roman" w:hAnsi="Times New Roman" w:cs="Times New Roman"/>
          <w:color w:val="000000"/>
          <w:sz w:val="24"/>
          <w:szCs w:val="24"/>
          <w:lang w:val="mn-MN"/>
        </w:rPr>
        <w:t>бичих чадварт</w:t>
      </w:r>
      <w:r w:rsidR="00E01318" w:rsidRPr="004B612A">
        <w:rPr>
          <w:rFonts w:ascii="Times New Roman" w:eastAsia="Times New Roman" w:hAnsi="Times New Roman" w:cs="Times New Roman"/>
          <w:color w:val="000000"/>
          <w:sz w:val="24"/>
          <w:szCs w:val="24"/>
          <w:lang w:val="mn-MN"/>
        </w:rPr>
        <w:t xml:space="preserve"> маш чухал нө</w:t>
      </w:r>
      <w:r>
        <w:rPr>
          <w:rFonts w:ascii="Times New Roman" w:eastAsia="Times New Roman" w:hAnsi="Times New Roman" w:cs="Times New Roman"/>
          <w:color w:val="000000"/>
          <w:sz w:val="24"/>
          <w:szCs w:val="24"/>
          <w:lang w:val="mn-MN"/>
        </w:rPr>
        <w:t xml:space="preserve">лөөтэй бөгөөд багшид оюутнуудын аль </w:t>
      </w:r>
      <w:r w:rsidR="00E01318" w:rsidRPr="004B612A">
        <w:rPr>
          <w:rFonts w:ascii="Times New Roman" w:eastAsia="Times New Roman" w:hAnsi="Times New Roman" w:cs="Times New Roman"/>
          <w:color w:val="000000"/>
          <w:sz w:val="24"/>
          <w:szCs w:val="24"/>
          <w:lang w:val="mn-MN"/>
        </w:rPr>
        <w:t>бичвэр дээрээ илүү их санал шүүмж өгөхөд тусалдаг ба хэлний  бичгийн болон бусад чухал чадваруудыг ашиглах боломж олгодог. Оюутнуудын оролцоо нь харилцаа холбоог сайжр</w:t>
      </w:r>
      <w:r>
        <w:rPr>
          <w:rFonts w:ascii="Times New Roman" w:eastAsia="Times New Roman" w:hAnsi="Times New Roman" w:cs="Times New Roman"/>
          <w:color w:val="000000"/>
          <w:sz w:val="24"/>
          <w:szCs w:val="24"/>
          <w:lang w:val="mn-MN"/>
        </w:rPr>
        <w:t>уулдаг нь тодорхой ба үнэлгээний</w:t>
      </w:r>
      <w:r w:rsidR="00E01318" w:rsidRPr="004B612A">
        <w:rPr>
          <w:rFonts w:ascii="Times New Roman" w:eastAsia="Times New Roman" w:hAnsi="Times New Roman" w:cs="Times New Roman"/>
          <w:color w:val="000000"/>
          <w:sz w:val="24"/>
          <w:szCs w:val="24"/>
          <w:lang w:val="mn-MN"/>
        </w:rPr>
        <w:t> шударга байдлыг нэмэгдүүлдэг. Хэрэв оюутнуудад өөрийн болон хамт олныхоо сурлагын чанар ба түвшинтэй холбоотой мэдээлэлд нэвтрэх эрхтэй болсон үед тэдэнд үнэлгээний шалгуурыг болон тэдэнд юу шаардлагатайг мэдэж авдаг</w:t>
      </w:r>
      <w:r w:rsidR="00E01318" w:rsidRPr="004B612A">
        <w:rPr>
          <w:rFonts w:ascii="Times New Roman" w:eastAsia="Times New Roman" w:hAnsi="Times New Roman" w:cs="Times New Roman"/>
          <w:color w:val="000000"/>
          <w:sz w:val="24"/>
          <w:szCs w:val="24"/>
        </w:rPr>
        <w:t>(Patri, </w:t>
      </w:r>
      <w:hyperlink r:id="rId38" w:anchor="CR27" w:tooltip="View reference" w:history="1">
        <w:r w:rsidR="00E01318" w:rsidRPr="004B612A">
          <w:rPr>
            <w:rFonts w:ascii="Times New Roman" w:eastAsia="Times New Roman" w:hAnsi="Times New Roman" w:cs="Times New Roman"/>
            <w:color w:val="0000FF"/>
            <w:sz w:val="24"/>
            <w:szCs w:val="24"/>
            <w:u w:val="single"/>
          </w:rPr>
          <w:t>2002</w:t>
        </w:r>
      </w:hyperlink>
      <w:r w:rsidR="00E01318" w:rsidRPr="004B612A">
        <w:rPr>
          <w:rFonts w:ascii="Times New Roman" w:eastAsia="Times New Roman" w:hAnsi="Times New Roman" w:cs="Times New Roman"/>
          <w:color w:val="000000"/>
          <w:sz w:val="24"/>
          <w:szCs w:val="24"/>
        </w:rPr>
        <w:t>).</w:t>
      </w:r>
    </w:p>
    <w:p w:rsidR="00E01318" w:rsidRPr="004B612A" w:rsidRDefault="00E441F4" w:rsidP="00E01318">
      <w:pPr>
        <w:spacing w:before="100" w:beforeAutospacing="1" w:after="100" w:afterAutospacing="1" w:line="240" w:lineRule="auto"/>
        <w:jc w:val="both"/>
        <w:rPr>
          <w:rFonts w:ascii="Verdana" w:eastAsia="Times New Roman" w:hAnsi="Verdana" w:cs="Times New Roman"/>
          <w:color w:val="000000"/>
          <w:sz w:val="15"/>
          <w:szCs w:val="15"/>
        </w:rPr>
      </w:pPr>
      <w:r>
        <w:rPr>
          <w:rFonts w:ascii="Times New Roman" w:eastAsia="Times New Roman" w:hAnsi="Times New Roman" w:cs="Times New Roman"/>
          <w:color w:val="000000"/>
          <w:sz w:val="24"/>
          <w:szCs w:val="24"/>
          <w:lang w:val="mn-MN"/>
        </w:rPr>
        <w:lastRenderedPageBreak/>
        <w:t>Тус үнэлгээний</w:t>
      </w:r>
      <w:r w:rsidR="00E01318" w:rsidRPr="004B612A">
        <w:rPr>
          <w:rFonts w:ascii="Times New Roman" w:eastAsia="Times New Roman" w:hAnsi="Times New Roman" w:cs="Times New Roman"/>
          <w:color w:val="000000"/>
          <w:sz w:val="24"/>
          <w:szCs w:val="24"/>
          <w:lang w:val="mn-MN"/>
        </w:rPr>
        <w:t xml:space="preserve"> хувьд, гол анхаарах шаардлагатай зүйл нь оюутнууд бие биенийхээ гүйцэтгэлийг үнэлэхийн тулд тодорхой тайлбарласан удирдамжийг ашиглах ёстой, тиймээс тодорхой оноо бүхий жагсаалт нь өргөн ашиглагддаг.  Хэдийгээр, сура</w:t>
      </w:r>
      <w:r>
        <w:rPr>
          <w:rFonts w:ascii="Times New Roman" w:eastAsia="Times New Roman" w:hAnsi="Times New Roman" w:cs="Times New Roman"/>
          <w:color w:val="000000"/>
          <w:sz w:val="24"/>
          <w:szCs w:val="24"/>
          <w:lang w:val="mn-MN"/>
        </w:rPr>
        <w:t>лц</w:t>
      </w:r>
      <w:r w:rsidR="00E01318" w:rsidRPr="004B612A">
        <w:rPr>
          <w:rFonts w:ascii="Times New Roman" w:eastAsia="Times New Roman" w:hAnsi="Times New Roman" w:cs="Times New Roman"/>
          <w:color w:val="000000"/>
          <w:sz w:val="24"/>
          <w:szCs w:val="24"/>
          <w:lang w:val="mn-MN"/>
        </w:rPr>
        <w:t>гчид дүн тавьж байгаа боловч шаардлагатай тохиолдолд багш өөрчлөлт оруулах боломжтой </w:t>
      </w:r>
      <w:proofErr w:type="spellStart"/>
      <w:r w:rsidR="00E01318" w:rsidRPr="004B612A">
        <w:rPr>
          <w:rFonts w:ascii="Times New Roman" w:eastAsia="Times New Roman" w:hAnsi="Times New Roman" w:cs="Times New Roman"/>
          <w:color w:val="000000"/>
          <w:sz w:val="24"/>
          <w:szCs w:val="24"/>
        </w:rPr>
        <w:t>Kearsky</w:t>
      </w:r>
      <w:proofErr w:type="spellEnd"/>
      <w:r w:rsidR="00E01318" w:rsidRPr="004B612A">
        <w:rPr>
          <w:rFonts w:ascii="Times New Roman" w:eastAsia="Times New Roman" w:hAnsi="Times New Roman" w:cs="Times New Roman"/>
          <w:color w:val="000000"/>
          <w:sz w:val="24"/>
          <w:szCs w:val="24"/>
        </w:rPr>
        <w:t>, 2000, Roberts, </w:t>
      </w:r>
      <w:hyperlink r:id="rId39" w:anchor="CR30" w:tooltip="View reference" w:history="1">
        <w:r w:rsidR="00E01318" w:rsidRPr="004B612A">
          <w:rPr>
            <w:rFonts w:ascii="Times New Roman" w:eastAsia="Times New Roman" w:hAnsi="Times New Roman" w:cs="Times New Roman"/>
            <w:color w:val="0000FF"/>
            <w:sz w:val="24"/>
            <w:szCs w:val="24"/>
            <w:u w:val="single"/>
          </w:rPr>
          <w:t>2006</w:t>
        </w:r>
      </w:hyperlink>
      <w:r w:rsidR="00E01318" w:rsidRPr="004B612A">
        <w:rPr>
          <w:rFonts w:ascii="Times New Roman" w:eastAsia="Times New Roman" w:hAnsi="Times New Roman" w:cs="Times New Roman"/>
          <w:color w:val="000000"/>
          <w:sz w:val="24"/>
          <w:szCs w:val="24"/>
        </w:rPr>
        <w:t>, х. 91).</w:t>
      </w:r>
      <w:r w:rsidR="00E01318" w:rsidRPr="004B612A">
        <w:rPr>
          <w:rFonts w:ascii="Times New Roman" w:eastAsia="Times New Roman" w:hAnsi="Times New Roman" w:cs="Times New Roman"/>
          <w:color w:val="000000"/>
          <w:sz w:val="24"/>
          <w:szCs w:val="24"/>
          <w:lang w:val="mn-MN"/>
        </w:rPr>
        <w:t> Оюутнууд хэрхэн санал, шүүмж өгөхөө мэддэг болоход </w:t>
      </w:r>
      <w:r w:rsidR="00E01318" w:rsidRPr="004B612A">
        <w:rPr>
          <w:rFonts w:ascii="Times New Roman" w:eastAsia="Times New Roman" w:hAnsi="Times New Roman" w:cs="Times New Roman"/>
          <w:color w:val="000000"/>
          <w:sz w:val="24"/>
          <w:szCs w:val="24"/>
        </w:rPr>
        <w:t>(Min, </w:t>
      </w:r>
      <w:hyperlink r:id="rId40" w:anchor="CR24" w:tooltip="View reference" w:history="1">
        <w:r w:rsidR="00E01318" w:rsidRPr="004B612A">
          <w:rPr>
            <w:rFonts w:ascii="Times New Roman" w:eastAsia="Times New Roman" w:hAnsi="Times New Roman" w:cs="Times New Roman"/>
            <w:color w:val="0000FF"/>
            <w:sz w:val="24"/>
            <w:szCs w:val="24"/>
            <w:u w:val="single"/>
          </w:rPr>
          <w:t>2006</w:t>
        </w:r>
      </w:hyperlink>
      <w:r w:rsidR="00E01318" w:rsidRPr="004B61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mn-MN"/>
        </w:rPr>
        <w:t> энэхүү үнэлгээ</w:t>
      </w:r>
      <w:r w:rsidR="00E01318" w:rsidRPr="004B612A">
        <w:rPr>
          <w:rFonts w:ascii="Times New Roman" w:eastAsia="Times New Roman" w:hAnsi="Times New Roman" w:cs="Times New Roman"/>
          <w:color w:val="000000"/>
          <w:sz w:val="24"/>
          <w:szCs w:val="24"/>
          <w:lang w:val="mn-MN"/>
        </w:rPr>
        <w:t xml:space="preserve"> нь маш үр дүнтэй байдаг. Багш бичих ур чадварыг танилцуулах замаар хамтран ажиллаж болох ба ингэснээр өөрсдийн гүйцэтгэлээ шүүмжлэлтэйгээр үнэлэх чадвартай сура</w:t>
      </w:r>
      <w:r>
        <w:rPr>
          <w:rFonts w:ascii="Times New Roman" w:eastAsia="Times New Roman" w:hAnsi="Times New Roman" w:cs="Times New Roman"/>
          <w:color w:val="000000"/>
          <w:sz w:val="24"/>
          <w:szCs w:val="24"/>
          <w:lang w:val="mn-MN"/>
        </w:rPr>
        <w:t>лца</w:t>
      </w:r>
      <w:r w:rsidR="00E01318" w:rsidRPr="004B612A">
        <w:rPr>
          <w:rFonts w:ascii="Times New Roman" w:eastAsia="Times New Roman" w:hAnsi="Times New Roman" w:cs="Times New Roman"/>
          <w:color w:val="000000"/>
          <w:sz w:val="24"/>
          <w:szCs w:val="24"/>
          <w:lang w:val="mn-MN"/>
        </w:rPr>
        <w:t>гч төвтэй ангийг бий болгодог. Ха</w:t>
      </w:r>
      <w:r>
        <w:rPr>
          <w:rFonts w:ascii="Times New Roman" w:eastAsia="Times New Roman" w:hAnsi="Times New Roman" w:cs="Times New Roman"/>
          <w:color w:val="000000"/>
          <w:sz w:val="24"/>
          <w:szCs w:val="24"/>
          <w:lang w:val="mn-MN"/>
        </w:rPr>
        <w:t>рилцан бие биенээ үнэлэх</w:t>
      </w:r>
      <w:r w:rsidR="00E01318" w:rsidRPr="004B612A">
        <w:rPr>
          <w:rFonts w:ascii="Times New Roman" w:eastAsia="Times New Roman" w:hAnsi="Times New Roman" w:cs="Times New Roman"/>
          <w:color w:val="000000"/>
          <w:sz w:val="24"/>
          <w:szCs w:val="24"/>
          <w:lang w:val="mn-MN"/>
        </w:rPr>
        <w:t xml:space="preserve"> нь оюутнуудад бодит уншигчид хандан бичих, шинэ санаа дэвшүүлэх, өөрийн харах өнцгөө өөрчлөх гэх мэт зохион бичлэгийн чухал шаардлагатай ур чадваруудыг заадаг</w:t>
      </w:r>
      <w:r w:rsidR="00E01318" w:rsidRPr="004B612A">
        <w:rPr>
          <w:rFonts w:ascii="Times New Roman" w:eastAsia="Times New Roman" w:hAnsi="Times New Roman" w:cs="Times New Roman"/>
          <w:color w:val="000000"/>
          <w:sz w:val="24"/>
          <w:szCs w:val="24"/>
        </w:rPr>
        <w:t>(Paulus, </w:t>
      </w:r>
      <w:hyperlink r:id="rId41" w:anchor="CR28" w:tooltip="View reference" w:history="1">
        <w:r w:rsidR="00E01318" w:rsidRPr="004B612A">
          <w:rPr>
            <w:rFonts w:ascii="Times New Roman" w:eastAsia="Times New Roman" w:hAnsi="Times New Roman" w:cs="Times New Roman"/>
            <w:color w:val="0000FF"/>
            <w:sz w:val="24"/>
            <w:szCs w:val="24"/>
            <w:u w:val="single"/>
          </w:rPr>
          <w:t>1999</w:t>
        </w:r>
      </w:hyperlink>
      <w:r w:rsidR="00E01318" w:rsidRPr="004B612A">
        <w:rPr>
          <w:rFonts w:ascii="Times New Roman" w:eastAsia="Times New Roman" w:hAnsi="Times New Roman" w:cs="Times New Roman"/>
          <w:color w:val="000000"/>
          <w:sz w:val="24"/>
          <w:szCs w:val="24"/>
        </w:rPr>
        <w:t>),</w:t>
      </w:r>
      <w:r w:rsidR="00E01318" w:rsidRPr="004B612A">
        <w:rPr>
          <w:rFonts w:ascii="Times New Roman" w:eastAsia="Times New Roman" w:hAnsi="Times New Roman" w:cs="Times New Roman"/>
          <w:color w:val="000000"/>
          <w:sz w:val="24"/>
          <w:szCs w:val="24"/>
          <w:lang w:val="mn-MN"/>
        </w:rPr>
        <w:t> мөн бичих ур чадвараа хэрхэн сайжруулах тал дээр үр дүнтэй хэлэлцүүлэг өрнүүлдэг.</w:t>
      </w:r>
    </w:p>
    <w:p w:rsidR="00E01318" w:rsidRDefault="007C0BDC" w:rsidP="007C0BDC">
      <w:pPr>
        <w:spacing w:before="100" w:beforeAutospacing="1" w:after="100" w:afterAutospacing="1" w:line="240" w:lineRule="auto"/>
        <w:outlineLvl w:val="1"/>
        <w:rPr>
          <w:rFonts w:ascii="Times New Roman" w:eastAsia="Times New Roman" w:hAnsi="Times New Roman" w:cs="Times New Roman"/>
          <w:b/>
          <w:bCs/>
          <w:sz w:val="36"/>
          <w:szCs w:val="36"/>
          <w:lang w:val="mn-MN"/>
        </w:rPr>
      </w:pPr>
      <w:r>
        <w:rPr>
          <w:rFonts w:ascii="Times New Roman" w:eastAsia="Times New Roman" w:hAnsi="Times New Roman" w:cs="Times New Roman"/>
          <w:b/>
          <w:bCs/>
          <w:sz w:val="36"/>
          <w:szCs w:val="36"/>
          <w:lang w:val="mn-MN"/>
        </w:rPr>
        <w:t>Судалгааны арга</w:t>
      </w:r>
    </w:p>
    <w:p w:rsidR="00B4390B" w:rsidRPr="00B4390B" w:rsidRDefault="00B4390B" w:rsidP="007C0BDC">
      <w:pPr>
        <w:spacing w:before="100" w:beforeAutospacing="1" w:after="100" w:afterAutospacing="1" w:line="240" w:lineRule="auto"/>
        <w:outlineLvl w:val="1"/>
        <w:rPr>
          <w:rFonts w:ascii="Times New Roman" w:eastAsia="Times New Roman" w:hAnsi="Times New Roman" w:cs="Times New Roman"/>
          <w:b/>
          <w:bCs/>
          <w:sz w:val="27"/>
          <w:szCs w:val="27"/>
          <w:lang w:val="mn-MN"/>
        </w:rPr>
      </w:pPr>
      <w:r w:rsidRPr="00B4390B">
        <w:rPr>
          <w:rFonts w:ascii="Times New Roman" w:eastAsia="Times New Roman" w:hAnsi="Times New Roman" w:cs="Times New Roman"/>
          <w:b/>
          <w:bCs/>
          <w:sz w:val="27"/>
          <w:szCs w:val="27"/>
          <w:lang w:val="mn-MN"/>
        </w:rPr>
        <w:t>Судалгаа:</w:t>
      </w:r>
    </w:p>
    <w:p w:rsidR="007C0BDC" w:rsidRPr="00B4390B" w:rsidRDefault="00D8755E" w:rsidP="007C0BDC">
      <w:pPr>
        <w:spacing w:after="0" w:line="240" w:lineRule="auto"/>
        <w:rPr>
          <w:rFonts w:ascii="Times New Roman" w:hAnsi="Times New Roman" w:cs="Times New Roman"/>
          <w:lang w:val="mn-MN"/>
        </w:rPr>
      </w:pPr>
      <w:r w:rsidRPr="00B4390B">
        <w:rPr>
          <w:rFonts w:ascii="Times New Roman" w:hAnsi="Times New Roman" w:cs="Times New Roman"/>
          <w:lang w:val="mn-MN"/>
        </w:rPr>
        <w:t>Ч</w:t>
      </w:r>
      <w:r w:rsidR="007C0BDC" w:rsidRPr="00B4390B">
        <w:rPr>
          <w:rFonts w:ascii="Times New Roman" w:hAnsi="Times New Roman" w:cs="Times New Roman"/>
          <w:lang w:val="mn-MN"/>
        </w:rPr>
        <w:t xml:space="preserve">ацуутны  үнэлгээний ач холбогдол, хэлний чадвар дээр түүний нөлөөлөл, түүнд чиглэсэн оюутны </w:t>
      </w:r>
      <w:r w:rsidRPr="00B4390B">
        <w:rPr>
          <w:rFonts w:ascii="Times New Roman" w:hAnsi="Times New Roman" w:cs="Times New Roman"/>
          <w:lang w:val="mn-MN"/>
        </w:rPr>
        <w:t>хандлагыг харгалзан үзвэл, дараах с</w:t>
      </w:r>
      <w:r w:rsidR="007C0BDC" w:rsidRPr="00B4390B">
        <w:rPr>
          <w:rFonts w:ascii="Times New Roman" w:hAnsi="Times New Roman" w:cs="Times New Roman"/>
          <w:lang w:val="mn-MN"/>
        </w:rPr>
        <w:t>удалгааны</w:t>
      </w:r>
      <w:r w:rsidRPr="00B4390B">
        <w:rPr>
          <w:rFonts w:ascii="Times New Roman" w:hAnsi="Times New Roman" w:cs="Times New Roman"/>
          <w:lang w:val="mn-MN"/>
        </w:rPr>
        <w:t xml:space="preserve"> гол</w:t>
      </w:r>
      <w:r w:rsidR="007C0BDC" w:rsidRPr="00B4390B">
        <w:rPr>
          <w:rFonts w:ascii="Times New Roman" w:hAnsi="Times New Roman" w:cs="Times New Roman"/>
          <w:lang w:val="mn-MN"/>
        </w:rPr>
        <w:t xml:space="preserve"> асуултууд </w:t>
      </w:r>
      <w:r w:rsidRPr="00B4390B">
        <w:rPr>
          <w:rFonts w:ascii="Times New Roman" w:hAnsi="Times New Roman" w:cs="Times New Roman"/>
          <w:lang w:val="mn-MN"/>
        </w:rPr>
        <w:t xml:space="preserve">нь албан ёсоор тавигдаж </w:t>
      </w:r>
      <w:r w:rsidR="007C0BDC" w:rsidRPr="00B4390B">
        <w:rPr>
          <w:rFonts w:ascii="Times New Roman" w:hAnsi="Times New Roman" w:cs="Times New Roman"/>
          <w:lang w:val="mn-MN"/>
        </w:rPr>
        <w:t>байна:</w:t>
      </w:r>
    </w:p>
    <w:p w:rsidR="00D8755E" w:rsidRDefault="00D8755E" w:rsidP="00D8755E">
      <w:pPr>
        <w:pStyle w:val="ListParagraph"/>
        <w:numPr>
          <w:ilvl w:val="0"/>
          <w:numId w:val="2"/>
        </w:num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Оюутны англи хэлний </w:t>
      </w:r>
      <w:r w:rsidR="00B4390B">
        <w:rPr>
          <w:rFonts w:ascii="Times New Roman" w:eastAsia="Times New Roman" w:hAnsi="Times New Roman" w:cs="Times New Roman"/>
          <w:sz w:val="24"/>
          <w:szCs w:val="24"/>
          <w:lang w:val="mn-MN"/>
        </w:rPr>
        <w:t>найруулан бичих чадварын багшийн болон чацуутны үнэлгээний рейтинг ижил түвшинд байна уу?</w:t>
      </w:r>
    </w:p>
    <w:p w:rsidR="00B4390B" w:rsidRDefault="00B4390B" w:rsidP="00D8755E">
      <w:pPr>
        <w:pStyle w:val="ListParagraph"/>
        <w:numPr>
          <w:ilvl w:val="0"/>
          <w:numId w:val="2"/>
        </w:num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Оюутны чацуутны үнэлгээ илүү байна уу?</w:t>
      </w:r>
    </w:p>
    <w:p w:rsidR="00B4390B" w:rsidRDefault="00B4390B" w:rsidP="00D8755E">
      <w:pPr>
        <w:pStyle w:val="ListParagraph"/>
        <w:numPr>
          <w:ilvl w:val="0"/>
          <w:numId w:val="2"/>
        </w:num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Чацуутны үнэлгээнд нөхөрлөл нөлөөлөх үү?</w:t>
      </w:r>
    </w:p>
    <w:p w:rsidR="00E01318" w:rsidRDefault="00B4390B" w:rsidP="00B4390B">
      <w:pPr>
        <w:spacing w:beforeAutospacing="1" w:after="0" w:afterAutospacing="1" w:line="240" w:lineRule="auto"/>
        <w:rPr>
          <w:rFonts w:ascii="Times New Roman" w:eastAsia="Times New Roman" w:hAnsi="Times New Roman" w:cs="Times New Roman"/>
          <w:b/>
          <w:bCs/>
          <w:sz w:val="27"/>
          <w:szCs w:val="27"/>
          <w:lang w:val="mn-MN"/>
        </w:rPr>
      </w:pPr>
      <w:r>
        <w:rPr>
          <w:rFonts w:ascii="Times New Roman" w:eastAsia="Times New Roman" w:hAnsi="Times New Roman" w:cs="Times New Roman"/>
          <w:b/>
          <w:bCs/>
          <w:sz w:val="27"/>
          <w:szCs w:val="27"/>
          <w:lang w:val="mn-MN"/>
        </w:rPr>
        <w:t>Оролцогчид:</w:t>
      </w:r>
    </w:p>
    <w:p w:rsidR="00B4390B" w:rsidRPr="00B4390B" w:rsidRDefault="00B4390B" w:rsidP="00B4390B">
      <w:pPr>
        <w:spacing w:beforeAutospacing="1" w:after="0" w:afterAutospacing="1" w:line="240" w:lineRule="auto"/>
        <w:rPr>
          <w:rFonts w:ascii="Times New Roman" w:eastAsia="Times New Roman" w:hAnsi="Times New Roman" w:cs="Times New Roman"/>
          <w:bCs/>
          <w:sz w:val="24"/>
          <w:szCs w:val="24"/>
          <w:lang w:val="mn-MN"/>
        </w:rPr>
      </w:pPr>
      <w:r w:rsidRPr="00B4390B">
        <w:rPr>
          <w:rFonts w:ascii="Times New Roman" w:eastAsia="Times New Roman" w:hAnsi="Times New Roman" w:cs="Times New Roman"/>
          <w:bCs/>
          <w:sz w:val="24"/>
          <w:szCs w:val="24"/>
          <w:lang w:val="mn-MN"/>
        </w:rPr>
        <w:t>Судалгаанд</w:t>
      </w:r>
      <w:r>
        <w:rPr>
          <w:rFonts w:ascii="Times New Roman" w:eastAsia="Times New Roman" w:hAnsi="Times New Roman" w:cs="Times New Roman"/>
          <w:bCs/>
          <w:sz w:val="24"/>
          <w:szCs w:val="24"/>
          <w:lang w:val="mn-MN"/>
        </w:rPr>
        <w:t xml:space="preserve"> </w:t>
      </w:r>
      <w:r w:rsidR="00541A51">
        <w:rPr>
          <w:rFonts w:ascii="Times New Roman" w:eastAsia="Times New Roman" w:hAnsi="Times New Roman" w:cs="Times New Roman"/>
          <w:bCs/>
          <w:sz w:val="24"/>
          <w:szCs w:val="24"/>
          <w:lang w:val="mn-MN"/>
        </w:rPr>
        <w:t xml:space="preserve"> нэгэн төрлийн 26 субьектийг хамруулсан Энэ нь </w:t>
      </w:r>
      <w:r>
        <w:rPr>
          <w:rFonts w:ascii="Times New Roman" w:eastAsia="Times New Roman" w:hAnsi="Times New Roman" w:cs="Times New Roman"/>
          <w:bCs/>
          <w:sz w:val="24"/>
          <w:szCs w:val="24"/>
          <w:lang w:val="mn-MN"/>
        </w:rPr>
        <w:t>2009 оны 2 улиралд английн уран зохиол су</w:t>
      </w:r>
      <w:r w:rsidR="00541A51">
        <w:rPr>
          <w:rFonts w:ascii="Times New Roman" w:eastAsia="Times New Roman" w:hAnsi="Times New Roman" w:cs="Times New Roman"/>
          <w:bCs/>
          <w:sz w:val="24"/>
          <w:szCs w:val="24"/>
          <w:lang w:val="mn-MN"/>
        </w:rPr>
        <w:t xml:space="preserve">далж буй Ираны их сургуулийн </w:t>
      </w:r>
      <w:r>
        <w:rPr>
          <w:rFonts w:ascii="Times New Roman" w:eastAsia="Times New Roman" w:hAnsi="Times New Roman" w:cs="Times New Roman"/>
          <w:bCs/>
          <w:sz w:val="24"/>
          <w:szCs w:val="24"/>
          <w:lang w:val="mn-MN"/>
        </w:rPr>
        <w:t>оюутныг хамруулсан.</w:t>
      </w:r>
      <w:r w:rsidR="00541A51">
        <w:rPr>
          <w:rFonts w:ascii="Times New Roman" w:eastAsia="Times New Roman" w:hAnsi="Times New Roman" w:cs="Times New Roman"/>
          <w:bCs/>
          <w:sz w:val="24"/>
          <w:szCs w:val="24"/>
          <w:lang w:val="mn-MN"/>
        </w:rPr>
        <w:t xml:space="preserve"> Судалгаанд 19-27 насны 24 эмэгтэй, 2 эрэгтэй  хамрагдсан ба дундаж нас нь 21 байсан. 6 дахь улиралдаа суралцаж байгаа бөгөөд </w:t>
      </w:r>
      <w:r w:rsidR="002C5C5A">
        <w:rPr>
          <w:rFonts w:ascii="Times New Roman" w:eastAsia="Times New Roman" w:hAnsi="Times New Roman" w:cs="Times New Roman"/>
          <w:bCs/>
          <w:sz w:val="24"/>
          <w:szCs w:val="24"/>
          <w:lang w:val="mn-MN"/>
        </w:rPr>
        <w:t>эрдэм шинжилгээний эссэ бичих</w:t>
      </w:r>
      <w:r w:rsidR="00475A4E">
        <w:rPr>
          <w:rFonts w:ascii="Times New Roman" w:eastAsia="Times New Roman" w:hAnsi="Times New Roman" w:cs="Times New Roman"/>
          <w:bCs/>
          <w:sz w:val="24"/>
          <w:szCs w:val="24"/>
          <w:lang w:val="mn-MN"/>
        </w:rPr>
        <w:t xml:space="preserve"> чадвар эзэмшиж байгаа юм байна.</w:t>
      </w:r>
    </w:p>
    <w:p w:rsidR="00475A4E" w:rsidRPr="001D6B9D" w:rsidRDefault="00475A4E" w:rsidP="00E01318">
      <w:pPr>
        <w:spacing w:before="100" w:beforeAutospacing="1" w:after="100" w:afterAutospacing="1" w:line="240" w:lineRule="auto"/>
        <w:outlineLvl w:val="2"/>
        <w:rPr>
          <w:rFonts w:ascii="Times New Roman" w:eastAsia="Times New Roman" w:hAnsi="Times New Roman" w:cs="Times New Roman"/>
          <w:b/>
          <w:bCs/>
          <w:sz w:val="27"/>
          <w:szCs w:val="27"/>
          <w:lang w:val="mn-MN"/>
        </w:rPr>
      </w:pPr>
      <w:r w:rsidRPr="001D6B9D">
        <w:rPr>
          <w:rFonts w:ascii="Times New Roman" w:eastAsia="Times New Roman" w:hAnsi="Times New Roman" w:cs="Times New Roman"/>
          <w:b/>
          <w:bCs/>
          <w:sz w:val="27"/>
          <w:szCs w:val="27"/>
          <w:lang w:val="mn-MN"/>
        </w:rPr>
        <w:t>Арга хэрэгсэл:</w:t>
      </w:r>
    </w:p>
    <w:p w:rsidR="001D6B9D" w:rsidRDefault="001D6B9D" w:rsidP="00E013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Зорьсон  үр дүндээ хүрэхийн тулд, дараах бүлэг шалгалтуудыг зохион байгуулсан</w:t>
      </w:r>
      <w:r>
        <w:rPr>
          <w:rFonts w:ascii="Times New Roman" w:eastAsia="Times New Roman" w:hAnsi="Times New Roman" w:cs="Times New Roman"/>
          <w:sz w:val="24"/>
          <w:szCs w:val="24"/>
        </w:rPr>
        <w:t xml:space="preserve">: </w:t>
      </w:r>
    </w:p>
    <w:p w:rsidR="001A5173" w:rsidRPr="001A5173" w:rsidRDefault="001A5173" w:rsidP="006457D9">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Нелсонгийн хэлний дунд шатны түвшин тогтоох тест </w:t>
      </w:r>
      <w:r w:rsidRPr="001D6B9D">
        <w:rPr>
          <w:rFonts w:ascii="Times New Roman" w:eastAsia="Times New Roman" w:hAnsi="Times New Roman" w:cs="Times New Roman"/>
          <w:sz w:val="24"/>
          <w:szCs w:val="24"/>
        </w:rPr>
        <w:t>(1977).</w:t>
      </w:r>
      <w:r>
        <w:rPr>
          <w:rFonts w:ascii="Times New Roman" w:eastAsia="Times New Roman" w:hAnsi="Times New Roman" w:cs="Times New Roman"/>
          <w:sz w:val="24"/>
          <w:szCs w:val="24"/>
          <w:lang w:val="mn-MN"/>
        </w:rPr>
        <w:t xml:space="preserve">  Найдвартай байдлын түвшин 0,83-тай анхны Нелсонгийн хэлний дунд шатны түвшин тогтоох тестийн шинэчлэгдсэн хувилбар ашиглагдсан. Уг тест нь үндсэн 2 хэсэгтэй.</w:t>
      </w:r>
    </w:p>
    <w:p w:rsidR="006457D9" w:rsidRPr="006457D9" w:rsidRDefault="001A5173" w:rsidP="006457D9">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Бичгийн ур чадварыг</w:t>
      </w:r>
      <w:r w:rsidR="006457D9">
        <w:rPr>
          <w:rFonts w:ascii="Times New Roman" w:eastAsia="Times New Roman" w:hAnsi="Times New Roman" w:cs="Times New Roman"/>
          <w:sz w:val="24"/>
          <w:szCs w:val="24"/>
          <w:lang w:val="mn-MN"/>
        </w:rPr>
        <w:t xml:space="preserve"> үнэлэх жагсаалт. Оюутануудын бичих чадварыг үнэлэхийн тулд, аналитик аргачлалыг баримтласан</w:t>
      </w:r>
      <w:r w:rsidR="006457D9" w:rsidRPr="006457D9">
        <w:rPr>
          <w:rFonts w:ascii="Times New Roman" w:eastAsia="Times New Roman" w:hAnsi="Times New Roman" w:cs="Times New Roman"/>
          <w:sz w:val="24"/>
          <w:szCs w:val="24"/>
        </w:rPr>
        <w:t xml:space="preserve"> </w:t>
      </w:r>
      <w:r w:rsidR="006457D9">
        <w:rPr>
          <w:rFonts w:ascii="Times New Roman" w:eastAsia="Times New Roman" w:hAnsi="Times New Roman" w:cs="Times New Roman"/>
          <w:sz w:val="24"/>
          <w:szCs w:val="24"/>
        </w:rPr>
        <w:t>Jacobs et al</w:t>
      </w:r>
      <w:r w:rsidR="006457D9">
        <w:rPr>
          <w:rFonts w:ascii="Times New Roman" w:eastAsia="Times New Roman" w:hAnsi="Times New Roman" w:cs="Times New Roman"/>
          <w:sz w:val="24"/>
          <w:szCs w:val="24"/>
          <w:lang w:val="mn-MN"/>
        </w:rPr>
        <w:t xml:space="preserve">-ийн </w:t>
      </w:r>
      <w:r w:rsidR="006457D9" w:rsidRPr="001D6B9D">
        <w:rPr>
          <w:rFonts w:ascii="Times New Roman" w:eastAsia="Times New Roman" w:hAnsi="Times New Roman" w:cs="Times New Roman"/>
          <w:sz w:val="24"/>
          <w:szCs w:val="24"/>
        </w:rPr>
        <w:t>(</w:t>
      </w:r>
      <w:hyperlink r:id="rId42" w:anchor="CR13" w:tooltip="View reference" w:history="1">
        <w:r w:rsidR="006457D9">
          <w:rPr>
            <w:rFonts w:ascii="Times New Roman" w:eastAsia="Times New Roman" w:hAnsi="Times New Roman" w:cs="Times New Roman"/>
            <w:color w:val="0000FF"/>
            <w:sz w:val="24"/>
            <w:szCs w:val="24"/>
            <w:u w:val="single"/>
          </w:rPr>
          <w:t>1981,</w:t>
        </w:r>
        <w:r w:rsidR="006457D9" w:rsidRPr="001D6B9D">
          <w:rPr>
            <w:rFonts w:ascii="Times New Roman" w:eastAsia="Times New Roman" w:hAnsi="Times New Roman" w:cs="Times New Roman"/>
            <w:color w:val="0000FF"/>
            <w:sz w:val="24"/>
            <w:szCs w:val="24"/>
            <w:u w:val="single"/>
          </w:rPr>
          <w:t xml:space="preserve"> Hughes</w:t>
        </w:r>
        <w:r w:rsidR="006457D9">
          <w:rPr>
            <w:rFonts w:ascii="Times New Roman" w:eastAsia="Times New Roman" w:hAnsi="Times New Roman" w:cs="Times New Roman"/>
            <w:color w:val="0000FF"/>
            <w:sz w:val="24"/>
            <w:szCs w:val="24"/>
            <w:u w:val="single"/>
            <w:lang w:val="mn-MN"/>
          </w:rPr>
          <w:t>-ээс иш татсан</w:t>
        </w:r>
        <w:r w:rsidR="006457D9" w:rsidRPr="001D6B9D">
          <w:rPr>
            <w:rFonts w:ascii="Times New Roman" w:eastAsia="Times New Roman" w:hAnsi="Times New Roman" w:cs="Times New Roman"/>
            <w:color w:val="0000FF"/>
            <w:sz w:val="24"/>
            <w:szCs w:val="24"/>
            <w:u w:val="single"/>
          </w:rPr>
          <w:t>, 2003</w:t>
        </w:r>
      </w:hyperlink>
      <w:r w:rsidR="006457D9" w:rsidRPr="001D6B9D">
        <w:rPr>
          <w:rFonts w:ascii="Times New Roman" w:eastAsia="Times New Roman" w:hAnsi="Times New Roman" w:cs="Times New Roman"/>
          <w:sz w:val="24"/>
          <w:szCs w:val="24"/>
        </w:rPr>
        <w:t>)</w:t>
      </w:r>
      <w:r w:rsidR="006457D9">
        <w:rPr>
          <w:rFonts w:ascii="Times New Roman" w:eastAsia="Times New Roman" w:hAnsi="Times New Roman" w:cs="Times New Roman"/>
          <w:sz w:val="24"/>
          <w:szCs w:val="24"/>
          <w:lang w:val="mn-MN"/>
        </w:rPr>
        <w:t xml:space="preserve"> шалгуурыг ашигласан. Тус шалгуурын дагуу, зохион бичлэг бүрт 5 үзүүлэлтийг голлон анхаарсан. 1. Агуулга 2. Зохион байгуулалт 3. Үгийн баялаг 4. Хэлний хэрэглээ 5. Механик. Сэдэв тус бүрт 5 оноо өгөх/хамгийн дээд тал нь 4 сэдэвтэй/ ба нийт оноо 20 байна. </w:t>
      </w:r>
    </w:p>
    <w:p w:rsidR="006457D9" w:rsidRDefault="006457D9" w:rsidP="000A130B">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Урьдчилсан болон дараа үеийн асуулга. </w:t>
      </w:r>
      <w:r w:rsidR="000A130B">
        <w:rPr>
          <w:rFonts w:ascii="Times New Roman" w:eastAsia="Times New Roman" w:hAnsi="Times New Roman" w:cs="Times New Roman"/>
          <w:sz w:val="24"/>
          <w:szCs w:val="24"/>
          <w:lang w:val="mn-MN"/>
        </w:rPr>
        <w:t>Тус хоёр асуулгыг оролцогчидод тараахаас өмнө тухайн салбарын хэд хэдэн мэргэжилтнүүд зөвлөлдөж баталсан. Эхний асуулгыг судалгаа эхлэх үед, хоёр дохь асуулгыг бичих ур чадварын хичээл дуусах үед авсан болно. Эдгээр асуулга нь чацуутны үнэлгээний талаарх оюутнуудын хандлагыг үнэлэхэд чиглэгдсэн юм.</w:t>
      </w:r>
    </w:p>
    <w:p w:rsidR="000A130B" w:rsidRDefault="000A130B" w:rsidP="000A130B">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Урьдчилсан шатны асуулгад 3 онооны </w:t>
      </w:r>
      <w:r w:rsidRPr="001D6B9D">
        <w:rPr>
          <w:rFonts w:ascii="Times New Roman" w:eastAsia="Times New Roman" w:hAnsi="Times New Roman" w:cs="Times New Roman"/>
          <w:sz w:val="24"/>
          <w:szCs w:val="24"/>
        </w:rPr>
        <w:t xml:space="preserve">Likert </w:t>
      </w:r>
      <w:r>
        <w:rPr>
          <w:rFonts w:ascii="Times New Roman" w:eastAsia="Times New Roman" w:hAnsi="Times New Roman" w:cs="Times New Roman"/>
          <w:sz w:val="24"/>
          <w:szCs w:val="24"/>
          <w:lang w:val="mn-MN"/>
        </w:rPr>
        <w:t>–ын шалгуур бүхий нийт 9 асуулт багтах ба тийм, үгүй, тодорхойгүй гэсэн хариулттай.</w:t>
      </w:r>
      <w:r w:rsidR="00AC02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Харин дараа үеийн асуулга нь тийм, үгүй</w:t>
      </w:r>
      <w:r w:rsidR="00B144F1">
        <w:rPr>
          <w:rFonts w:ascii="Times New Roman" w:eastAsia="Times New Roman" w:hAnsi="Times New Roman" w:cs="Times New Roman"/>
          <w:sz w:val="24"/>
          <w:szCs w:val="24"/>
          <w:lang w:val="mn-MN"/>
        </w:rPr>
        <w:t xml:space="preserve"> ба </w:t>
      </w:r>
      <w:r>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lastRenderedPageBreak/>
        <w:t>зарим дэлгэрэнгүй хар</w:t>
      </w:r>
      <w:r w:rsidR="00B144F1">
        <w:rPr>
          <w:rFonts w:ascii="Times New Roman" w:eastAsia="Times New Roman" w:hAnsi="Times New Roman" w:cs="Times New Roman"/>
          <w:sz w:val="24"/>
          <w:szCs w:val="24"/>
          <w:lang w:val="mn-MN"/>
        </w:rPr>
        <w:t xml:space="preserve">иулттай. Найдвартай байдлын түвшин урьдчилсан шатанд болон дараа үед 0,7 ба 0,76 гэж тус тус тооцоологдсон. </w:t>
      </w:r>
    </w:p>
    <w:p w:rsidR="00B144F1" w:rsidRDefault="00B144F1" w:rsidP="00E01318">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Бичгийн ажил. Дараалсан 3 хэсэгтэй, 3 ерөнхий сэдэв өгөх ба дараачийн хэсэг рүүгээ орохын тулд чацуутнаараа, ангийн багшаараа болон өөр 2 багшаар бас шалгуулах шаардлагатай. </w:t>
      </w:r>
    </w:p>
    <w:p w:rsidR="00B05950" w:rsidRPr="009F022A" w:rsidRDefault="00B05950" w:rsidP="00E01318">
      <w:pPr>
        <w:spacing w:before="100" w:beforeAutospacing="1" w:after="100" w:afterAutospacing="1" w:line="240" w:lineRule="auto"/>
        <w:outlineLvl w:val="2"/>
        <w:rPr>
          <w:rFonts w:ascii="Times New Roman" w:eastAsia="Times New Roman" w:hAnsi="Times New Roman" w:cs="Times New Roman"/>
          <w:b/>
          <w:bCs/>
          <w:sz w:val="27"/>
          <w:szCs w:val="27"/>
          <w:lang w:val="mn-MN"/>
        </w:rPr>
      </w:pPr>
      <w:r w:rsidRPr="009F022A">
        <w:rPr>
          <w:rFonts w:ascii="Times New Roman" w:eastAsia="Times New Roman" w:hAnsi="Times New Roman" w:cs="Times New Roman"/>
          <w:b/>
          <w:bCs/>
          <w:sz w:val="27"/>
          <w:szCs w:val="27"/>
          <w:lang w:val="mn-MN"/>
        </w:rPr>
        <w:t>Аргачлал:</w:t>
      </w:r>
    </w:p>
    <w:p w:rsidR="009F022A" w:rsidRPr="009F022A" w:rsidRDefault="009F022A" w:rsidP="009F022A">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Дараах аргачлалыг ашиглан тус судалгааг явуулсан. Судалгааны эхэнд, оюутнуудыг уг судалгаанд орохыг зөвшөөрсний дараа сайжруулсан Нелсонгийн хэлний дунд шатны түвшин тогтоох шалгалтыг авсан. </w:t>
      </w:r>
      <w:bookmarkStart w:id="0" w:name="_GoBack"/>
      <w:bookmarkEnd w:id="0"/>
    </w:p>
    <w:p w:rsidR="00E01318" w:rsidRPr="009F022A" w:rsidRDefault="00D61E0B" w:rsidP="00E013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Нэгэн төрлийн бүлэг дээр онооны дундаж болон стандарт хазайлтыг </w:t>
      </w:r>
      <w:r>
        <w:rPr>
          <w:rFonts w:ascii="Times New Roman" w:eastAsia="Times New Roman" w:hAnsi="Times New Roman" w:cs="Times New Roman"/>
          <w:sz w:val="24"/>
          <w:szCs w:val="24"/>
        </w:rPr>
        <w:t xml:space="preserve">SPSS </w:t>
      </w:r>
      <w:r>
        <w:rPr>
          <w:rFonts w:ascii="Times New Roman" w:eastAsia="Times New Roman" w:hAnsi="Times New Roman" w:cs="Times New Roman"/>
          <w:sz w:val="24"/>
          <w:szCs w:val="24"/>
          <w:lang w:val="mn-MN"/>
        </w:rPr>
        <w:t xml:space="preserve">программ дээр тооцсон. Дараа нь чацуутны үнэлгээнд хандах хандлагын талаарх анхны санал асуулгыг бөглөсөн оюутнуудаас  хамгийн ойр дотно байдаг гурван найзынхаа нэрийг бичихийг хүссэн юм. Нэрээр нь оюутнуудын дунд харилцан дотно нөхөрлөлийг олж харилцааны багц шинжилгээ хийсэн. </w:t>
      </w:r>
      <w:r w:rsidR="00480D0A">
        <w:rPr>
          <w:rFonts w:ascii="Times New Roman" w:eastAsia="Times New Roman" w:hAnsi="Times New Roman" w:cs="Times New Roman"/>
          <w:sz w:val="24"/>
          <w:szCs w:val="24"/>
          <w:lang w:val="mn-MN"/>
        </w:rPr>
        <w:t xml:space="preserve">Үнэлэх үйл ажмллагааны хүрээнд  оюутны найз болон найз биш гэсэн бүлгүүдийг тодорхойлоход хүргэсэн.  </w:t>
      </w:r>
    </w:p>
    <w:p w:rsidR="00F00DBF" w:rsidRDefault="00126254" w:rsidP="00F00DBF">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Оюутануудын бичих чадварыг үнэлэхийн тулд, аналитик аргачлалыг баримтласан</w:t>
      </w:r>
      <w:r w:rsidRPr="006457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Jacobs et al</w:t>
      </w:r>
      <w:r>
        <w:rPr>
          <w:rFonts w:ascii="Times New Roman" w:eastAsia="Times New Roman" w:hAnsi="Times New Roman" w:cs="Times New Roman"/>
          <w:sz w:val="24"/>
          <w:szCs w:val="24"/>
          <w:lang w:val="mn-MN"/>
        </w:rPr>
        <w:t xml:space="preserve">-ийн </w:t>
      </w:r>
      <w:r w:rsidRPr="001D6B9D">
        <w:rPr>
          <w:rFonts w:ascii="Times New Roman" w:eastAsia="Times New Roman" w:hAnsi="Times New Roman" w:cs="Times New Roman"/>
          <w:sz w:val="24"/>
          <w:szCs w:val="24"/>
        </w:rPr>
        <w:t>(</w:t>
      </w:r>
      <w:hyperlink r:id="rId43" w:anchor="CR13" w:tooltip="View reference" w:history="1">
        <w:r>
          <w:rPr>
            <w:rFonts w:ascii="Times New Roman" w:eastAsia="Times New Roman" w:hAnsi="Times New Roman" w:cs="Times New Roman"/>
            <w:color w:val="0000FF"/>
            <w:sz w:val="24"/>
            <w:szCs w:val="24"/>
            <w:u w:val="single"/>
          </w:rPr>
          <w:t>1981,</w:t>
        </w:r>
        <w:r w:rsidRPr="001D6B9D">
          <w:rPr>
            <w:rFonts w:ascii="Times New Roman" w:eastAsia="Times New Roman" w:hAnsi="Times New Roman" w:cs="Times New Roman"/>
            <w:color w:val="0000FF"/>
            <w:sz w:val="24"/>
            <w:szCs w:val="24"/>
            <w:u w:val="single"/>
          </w:rPr>
          <w:t xml:space="preserve"> Hughes</w:t>
        </w:r>
        <w:r>
          <w:rPr>
            <w:rFonts w:ascii="Times New Roman" w:eastAsia="Times New Roman" w:hAnsi="Times New Roman" w:cs="Times New Roman"/>
            <w:color w:val="0000FF"/>
            <w:sz w:val="24"/>
            <w:szCs w:val="24"/>
            <w:u w:val="single"/>
            <w:lang w:val="mn-MN"/>
          </w:rPr>
          <w:t>-ээс иш татсан</w:t>
        </w:r>
        <w:r w:rsidRPr="001D6B9D">
          <w:rPr>
            <w:rFonts w:ascii="Times New Roman" w:eastAsia="Times New Roman" w:hAnsi="Times New Roman" w:cs="Times New Roman"/>
            <w:color w:val="0000FF"/>
            <w:sz w:val="24"/>
            <w:szCs w:val="24"/>
            <w:u w:val="single"/>
          </w:rPr>
          <w:t>, 2003</w:t>
        </w:r>
      </w:hyperlink>
      <w:r w:rsidRPr="001D6B9D">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 шалгуурыг ашигласан. Тус шалгуурын дагуу, зохион бичлэг бүрт 5 үзүүлэлтийг голлон анхаарсан. Агуулга, зохион байгуулалт, үгийн баялаг, хэлний хэрэглээ болон механик гэсэн үзүүлэлт тус бүрээр нь авч үзэхэд хамгийн ихдээ 4 оноотой байсан байна. Дараа нь оюутнуудын ангийн нэгдлийг үнэлэхдээ хувийн мэдээллийг хэрхэн ашиглах талаар зааж, хоорондын үнэлгээг 3 удаа хийж дадлага</w:t>
      </w:r>
      <w:r w:rsidR="00F00DBF">
        <w:rPr>
          <w:rFonts w:ascii="Times New Roman" w:eastAsia="Times New Roman" w:hAnsi="Times New Roman" w:cs="Times New Roman"/>
          <w:sz w:val="24"/>
          <w:szCs w:val="24"/>
          <w:lang w:val="mn-MN"/>
        </w:rPr>
        <w:t xml:space="preserve">шуулсан. </w:t>
      </w:r>
    </w:p>
    <w:p w:rsidR="00F00DBF" w:rsidRDefault="00F00DBF" w:rsidP="00F00DBF">
      <w:pPr>
        <w:spacing w:before="100" w:beforeAutospacing="1" w:after="100" w:afterAutospacing="1"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Эдгээр практик дадлага нь чацуутны үнэлгээний туршлага болсон. Гурван удаагийн ерөнхий сэдвийг</w:t>
      </w:r>
      <w:r w:rsidR="008B47BB">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дараалсан гурван сэдэв байхаар оноож өгсөн. </w:t>
      </w:r>
      <w:r w:rsidR="008B47BB">
        <w:rPr>
          <w:rFonts w:ascii="Times New Roman" w:eastAsia="Times New Roman" w:hAnsi="Times New Roman" w:cs="Times New Roman"/>
          <w:sz w:val="24"/>
          <w:szCs w:val="24"/>
          <w:lang w:val="mn-MN"/>
        </w:rPr>
        <w:t xml:space="preserve">Таван удаа хувилан багш, хоёр оюутан, өөр хоёр багшид тэмдэглэн өгнө. Өмнө дурьдсанаар судлаач урьдчилан оюутан тус бүрийн найз болон найз биш байхыг тодорхойлсон байна. </w:t>
      </w:r>
      <w:r w:rsidR="0067102B">
        <w:rPr>
          <w:rFonts w:ascii="Times New Roman" w:eastAsia="Times New Roman" w:hAnsi="Times New Roman" w:cs="Times New Roman"/>
          <w:sz w:val="24"/>
          <w:szCs w:val="24"/>
          <w:lang w:val="mn-MN"/>
        </w:rPr>
        <w:t xml:space="preserve">Бичих чадварын гүйцэтгэлийн оноо бүхий шалгах хуудсыг ашиглан онооны хүснэгт гарган нөгөө багшаар гарын үсэг зуруулж тус багш тэмдэглэл хөтлөсөн байна. </w:t>
      </w:r>
      <w:r w:rsidR="00432C89">
        <w:rPr>
          <w:rFonts w:ascii="Times New Roman" w:eastAsia="Times New Roman" w:hAnsi="Times New Roman" w:cs="Times New Roman"/>
          <w:sz w:val="24"/>
          <w:szCs w:val="24"/>
          <w:lang w:val="mn-MN"/>
        </w:rPr>
        <w:t>Багш тухайн баримтад үндэслэн тухайн с</w:t>
      </w:r>
      <w:r w:rsidR="0067102B">
        <w:rPr>
          <w:rFonts w:ascii="Times New Roman" w:eastAsia="Times New Roman" w:hAnsi="Times New Roman" w:cs="Times New Roman"/>
          <w:sz w:val="24"/>
          <w:szCs w:val="24"/>
          <w:lang w:val="mn-MN"/>
        </w:rPr>
        <w:t xml:space="preserve">эдвийн хүрээнд засвар хийх шаардлагатай хэсэг болон </w:t>
      </w:r>
      <w:r w:rsidR="00432C89">
        <w:rPr>
          <w:rFonts w:ascii="Times New Roman" w:eastAsia="Times New Roman" w:hAnsi="Times New Roman" w:cs="Times New Roman"/>
          <w:sz w:val="24"/>
          <w:szCs w:val="24"/>
          <w:lang w:val="mn-MN"/>
        </w:rPr>
        <w:t xml:space="preserve">алдааны талаар санал өгөх, </w:t>
      </w:r>
      <w:r w:rsidR="0067102B">
        <w:rPr>
          <w:rFonts w:ascii="Times New Roman" w:eastAsia="Times New Roman" w:hAnsi="Times New Roman" w:cs="Times New Roman"/>
          <w:sz w:val="24"/>
          <w:szCs w:val="24"/>
          <w:lang w:val="mn-MN"/>
        </w:rPr>
        <w:t xml:space="preserve">хэлэлцүүлэг хийн </w:t>
      </w:r>
      <w:r w:rsidR="00432C89">
        <w:rPr>
          <w:rFonts w:ascii="Times New Roman" w:eastAsia="Times New Roman" w:hAnsi="Times New Roman" w:cs="Times New Roman"/>
          <w:sz w:val="24"/>
          <w:szCs w:val="24"/>
          <w:lang w:val="mn-MN"/>
        </w:rPr>
        <w:t>эргэх холбоог хангаж ажилладаг.</w:t>
      </w:r>
    </w:p>
    <w:p w:rsidR="00432C89" w:rsidRPr="00C24129" w:rsidRDefault="00432C89" w:rsidP="00E01318">
      <w:pPr>
        <w:spacing w:before="100" w:beforeAutospacing="1" w:after="100" w:afterAutospacing="1" w:line="240" w:lineRule="auto"/>
        <w:rPr>
          <w:rFonts w:ascii="Times New Roman" w:eastAsia="Times New Roman" w:hAnsi="Times New Roman" w:cs="Times New Roman"/>
          <w:sz w:val="24"/>
          <w:szCs w:val="24"/>
          <w:lang w:val="mn-MN"/>
        </w:rPr>
      </w:pPr>
      <w:r w:rsidRPr="00432C89">
        <w:rPr>
          <w:rFonts w:ascii="Times New Roman" w:eastAsia="Times New Roman" w:hAnsi="Times New Roman" w:cs="Times New Roman"/>
          <w:sz w:val="24"/>
          <w:szCs w:val="24"/>
          <w:lang w:val="mn-MN"/>
        </w:rPr>
        <w:t xml:space="preserve">Багшаас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судлаач</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 </w:t>
      </w:r>
      <w:r w:rsidRPr="00432C89">
        <w:rPr>
          <w:rFonts w:ascii="Times New Roman" w:eastAsia="Times New Roman" w:hAnsi="Times New Roman" w:cs="Times New Roman"/>
          <w:sz w:val="24"/>
          <w:szCs w:val="24"/>
          <w:lang w:val="mn-MN"/>
        </w:rPr>
        <w:t>гадна хоёр өөр</w:t>
      </w:r>
      <w:r>
        <w:rPr>
          <w:rFonts w:ascii="Times New Roman" w:eastAsia="Times New Roman" w:hAnsi="Times New Roman" w:cs="Times New Roman"/>
          <w:sz w:val="24"/>
          <w:szCs w:val="24"/>
          <w:lang w:val="mn-MN"/>
        </w:rPr>
        <w:t xml:space="preserve"> </w:t>
      </w:r>
      <w:r w:rsidRPr="00432C89">
        <w:rPr>
          <w:rFonts w:ascii="Times New Roman" w:eastAsia="Times New Roman" w:hAnsi="Times New Roman" w:cs="Times New Roman"/>
          <w:sz w:val="24"/>
          <w:szCs w:val="24"/>
        </w:rPr>
        <w:t>EFL –</w:t>
      </w:r>
      <w:r w:rsidRPr="00432C89">
        <w:rPr>
          <w:rFonts w:ascii="Times New Roman" w:eastAsia="Times New Roman" w:hAnsi="Times New Roman" w:cs="Times New Roman"/>
          <w:sz w:val="24"/>
          <w:szCs w:val="24"/>
          <w:lang w:val="mn-MN"/>
        </w:rPr>
        <w:t>ийн</w:t>
      </w:r>
      <w:r>
        <w:rPr>
          <w:rFonts w:ascii="Times New Roman" w:eastAsia="Times New Roman" w:hAnsi="Times New Roman" w:cs="Times New Roman"/>
          <w:sz w:val="24"/>
          <w:szCs w:val="24"/>
          <w:lang w:val="mn-MN"/>
        </w:rPr>
        <w:t xml:space="preserve"> сургагч</w:t>
      </w:r>
      <w:r w:rsidRPr="00432C89">
        <w:rPr>
          <w:rFonts w:ascii="Times New Roman" w:eastAsia="Times New Roman" w:hAnsi="Times New Roman" w:cs="Times New Roman"/>
          <w:sz w:val="24"/>
          <w:szCs w:val="24"/>
          <w:lang w:val="mn-MN"/>
        </w:rPr>
        <w:t xml:space="preserve"> багш бичвэрүүдийг үнэлсэн</w:t>
      </w:r>
      <w:r w:rsidRPr="00C24129">
        <w:rPr>
          <w:rFonts w:ascii="Times New Roman" w:eastAsia="Times New Roman" w:hAnsi="Times New Roman" w:cs="Times New Roman"/>
          <w:sz w:val="24"/>
          <w:szCs w:val="24"/>
          <w:lang w:val="mn-MN"/>
        </w:rPr>
        <w:t xml:space="preserve">. Багш нөгөө багш нарын хэрхэн үнэлснийг тайлбарлан статистик дүн шинжилгээг хийсан байна. Гурван багшийн өгсөн онооны хоорондын найдвартай байдлыг тооцоход </w:t>
      </w:r>
      <w:r w:rsidR="00C24129" w:rsidRPr="00C24129">
        <w:rPr>
          <w:rFonts w:ascii="Times New Roman" w:eastAsia="Times New Roman" w:hAnsi="Times New Roman" w:cs="Times New Roman"/>
          <w:sz w:val="24"/>
          <w:szCs w:val="24"/>
          <w:lang w:val="mn-MN"/>
        </w:rPr>
        <w:t xml:space="preserve">корреляцийн коэффициентийг ашиглан тооцоолоход  коэффициент нь 0.89, 0.82, 0.90 гарсан байна. </w:t>
      </w:r>
    </w:p>
    <w:p w:rsidR="00E01318" w:rsidRPr="00AF534E" w:rsidRDefault="00C24129" w:rsidP="00E01318">
      <w:pPr>
        <w:spacing w:before="100" w:beforeAutospacing="1" w:after="100" w:afterAutospacing="1" w:line="240" w:lineRule="auto"/>
        <w:rPr>
          <w:rFonts w:ascii="Times New Roman" w:eastAsia="Times New Roman" w:hAnsi="Times New Roman" w:cs="Times New Roman"/>
          <w:sz w:val="24"/>
          <w:szCs w:val="24"/>
        </w:rPr>
      </w:pPr>
      <w:r w:rsidRPr="00C24129">
        <w:rPr>
          <w:rFonts w:ascii="Times New Roman" w:eastAsia="Times New Roman" w:hAnsi="Times New Roman" w:cs="Times New Roman"/>
          <w:sz w:val="24"/>
          <w:szCs w:val="24"/>
          <w:lang w:val="mn-MN"/>
        </w:rPr>
        <w:t>Эцэст нь улирлын эхэнд зохион байгуулагдсан санал асуулгын адил чацуутны үнэлгээнд хандах оюутны хандлагын боломжит өөрчлөлтийг судалсан.</w:t>
      </w:r>
    </w:p>
    <w:p w:rsidR="00E01318" w:rsidRPr="00AF534E" w:rsidRDefault="00B05950" w:rsidP="00E013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lang w:val="mn-MN"/>
        </w:rPr>
        <w:t>Үр дүн ба хэлэлцүүлэг</w:t>
      </w:r>
    </w:p>
    <w:p w:rsidR="0053664B" w:rsidRDefault="00B05950" w:rsidP="00E01318">
      <w:p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Оюутны англи хэлний найруулан бичих чадварын багшийн болон чацуутны үнэлгээний ижил төстэй байдал гэсэн эхний асуултанд хариулахын тулд хосолсон </w:t>
      </w:r>
      <w:r>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lang w:val="mn-MN"/>
        </w:rPr>
        <w:t>шалгуур /</w:t>
      </w:r>
      <w:r w:rsidR="00E01318" w:rsidRPr="00AF534E">
        <w:rPr>
          <w:rFonts w:ascii="Times New Roman" w:eastAsia="Times New Roman" w:hAnsi="Times New Roman" w:cs="Times New Roman"/>
          <w:sz w:val="24"/>
          <w:szCs w:val="24"/>
        </w:rPr>
        <w:t xml:space="preserve"> paired-samples t-test </w:t>
      </w:r>
      <w:r>
        <w:rPr>
          <w:rFonts w:ascii="Times New Roman" w:eastAsia="Times New Roman" w:hAnsi="Times New Roman" w:cs="Times New Roman"/>
          <w:sz w:val="24"/>
          <w:szCs w:val="24"/>
          <w:lang w:val="mn-MN"/>
        </w:rPr>
        <w:t>/- ыг найзууд , найзууд биш</w:t>
      </w:r>
      <w:r w:rsidR="0053664B">
        <w:rPr>
          <w:rFonts w:ascii="Times New Roman" w:eastAsia="Times New Roman" w:hAnsi="Times New Roman" w:cs="Times New Roman"/>
          <w:sz w:val="24"/>
          <w:szCs w:val="24"/>
          <w:lang w:val="mn-MN"/>
        </w:rPr>
        <w:t xml:space="preserve">ийг бүхлээр нь, багш, найзууд, найзууд биш </w:t>
      </w:r>
      <w:r w:rsidR="00696929">
        <w:rPr>
          <w:rFonts w:ascii="Times New Roman" w:eastAsia="Times New Roman" w:hAnsi="Times New Roman" w:cs="Times New Roman"/>
          <w:sz w:val="24"/>
          <w:szCs w:val="24"/>
          <w:lang w:val="mn-MN"/>
        </w:rPr>
        <w:t>гэсэн т</w:t>
      </w:r>
      <w:r w:rsidR="000A76BB">
        <w:rPr>
          <w:rFonts w:ascii="Times New Roman" w:eastAsia="Times New Roman" w:hAnsi="Times New Roman" w:cs="Times New Roman"/>
          <w:sz w:val="24"/>
          <w:szCs w:val="24"/>
          <w:lang w:val="mn-MN"/>
        </w:rPr>
        <w:t>үүврүүдийн хувьд ш</w:t>
      </w:r>
      <w:r w:rsidR="00696929">
        <w:rPr>
          <w:rFonts w:ascii="Times New Roman" w:eastAsia="Times New Roman" w:hAnsi="Times New Roman" w:cs="Times New Roman"/>
          <w:sz w:val="24"/>
          <w:szCs w:val="24"/>
          <w:lang w:val="mn-MN"/>
        </w:rPr>
        <w:t xml:space="preserve">алгаж үзэхэд үр дүн нь: </w:t>
      </w:r>
    </w:p>
    <w:p w:rsidR="00FF738D" w:rsidRPr="00FF738D" w:rsidRDefault="00696929" w:rsidP="00FF738D">
      <w:pPr>
        <w:pStyle w:val="ListParagraph"/>
        <w:numPr>
          <w:ilvl w:val="0"/>
          <w:numId w:val="3"/>
        </w:numPr>
        <w:spacing w:after="0" w:line="240" w:lineRule="auto"/>
        <w:rPr>
          <w:rFonts w:ascii="Times New Roman" w:eastAsia="Times New Roman" w:hAnsi="Times New Roman" w:cs="Times New Roman"/>
          <w:sz w:val="24"/>
          <w:szCs w:val="24"/>
        </w:rPr>
      </w:pPr>
      <w:r w:rsidRPr="00696929">
        <w:rPr>
          <w:rFonts w:ascii="Times New Roman" w:eastAsia="Times New Roman" w:hAnsi="Times New Roman" w:cs="Times New Roman"/>
          <w:sz w:val="24"/>
          <w:szCs w:val="24"/>
        </w:rPr>
        <w:t>(</w:t>
      </w:r>
      <w:r w:rsidR="00E01318" w:rsidRPr="00696929">
        <w:rPr>
          <w:rFonts w:ascii="Times New Roman" w:eastAsia="Times New Roman" w:hAnsi="Times New Roman" w:cs="Times New Roman"/>
          <w:sz w:val="24"/>
          <w:szCs w:val="24"/>
        </w:rPr>
        <w:t>t = </w:t>
      </w:r>
      <w:r w:rsidRPr="00696929">
        <w:rPr>
          <w:rFonts w:ascii="Times New Roman" w:eastAsia="Times New Roman" w:hAnsi="Times New Roman" w:cs="Times New Roman"/>
          <w:sz w:val="24"/>
          <w:szCs w:val="24"/>
        </w:rPr>
        <w:t>0</w:t>
      </w:r>
      <w:r w:rsidR="00E01318" w:rsidRPr="00696929">
        <w:rPr>
          <w:rFonts w:ascii="Times New Roman" w:eastAsia="Times New Roman" w:hAnsi="Times New Roman" w:cs="Times New Roman"/>
          <w:sz w:val="24"/>
          <w:szCs w:val="24"/>
        </w:rPr>
        <w:t>.827, P = </w:t>
      </w:r>
      <w:r w:rsidRPr="00696929">
        <w:rPr>
          <w:rFonts w:ascii="Times New Roman" w:eastAsia="Times New Roman" w:hAnsi="Times New Roman" w:cs="Times New Roman"/>
          <w:sz w:val="24"/>
          <w:szCs w:val="24"/>
        </w:rPr>
        <w:t>0</w:t>
      </w:r>
      <w:r w:rsidR="00E01318" w:rsidRPr="00696929">
        <w:rPr>
          <w:rFonts w:ascii="Times New Roman" w:eastAsia="Times New Roman" w:hAnsi="Times New Roman" w:cs="Times New Roman"/>
          <w:sz w:val="24"/>
          <w:szCs w:val="24"/>
        </w:rPr>
        <w:t>.416 &gt; .05</w:t>
      </w:r>
      <w:r w:rsidRPr="00696929">
        <w:rPr>
          <w:rFonts w:ascii="Times New Roman" w:eastAsia="Times New Roman" w:hAnsi="Times New Roman" w:cs="Times New Roman"/>
          <w:sz w:val="24"/>
          <w:szCs w:val="24"/>
        </w:rPr>
        <w:t xml:space="preserve">) </w:t>
      </w:r>
      <w:r w:rsidRPr="00696929">
        <w:rPr>
          <w:rFonts w:ascii="Times New Roman" w:eastAsia="Times New Roman" w:hAnsi="Times New Roman" w:cs="Times New Roman"/>
          <w:sz w:val="24"/>
          <w:szCs w:val="24"/>
          <w:lang w:val="mn-MN"/>
        </w:rPr>
        <w:t xml:space="preserve">багш, найз, найз бус байх рейтинг үнэлгээний хооронд ямар ч ялгаа байхгүй дундаж үнэлгээ ойролцоо болохыг </w:t>
      </w:r>
      <w:r w:rsidRPr="00696929">
        <w:rPr>
          <w:rFonts w:ascii="Times New Roman" w:eastAsia="Times New Roman" w:hAnsi="Times New Roman" w:cs="Times New Roman"/>
          <w:sz w:val="24"/>
          <w:szCs w:val="24"/>
        </w:rPr>
        <w:t>(</w:t>
      </w:r>
      <w:r w:rsidRPr="00696929">
        <w:rPr>
          <w:rFonts w:ascii="Times New Roman" w:eastAsia="Times New Roman" w:hAnsi="Times New Roman" w:cs="Times New Roman"/>
          <w:sz w:val="24"/>
          <w:szCs w:val="24"/>
          <w:lang w:val="mn-MN"/>
        </w:rPr>
        <w:t>Хүснэгт 1</w:t>
      </w:r>
      <w:r w:rsidRPr="00696929">
        <w:rPr>
          <w:rFonts w:ascii="Times New Roman" w:eastAsia="Times New Roman" w:hAnsi="Times New Roman" w:cs="Times New Roman"/>
          <w:sz w:val="24"/>
          <w:szCs w:val="24"/>
        </w:rPr>
        <w:t>) –</w:t>
      </w:r>
      <w:r w:rsidR="00FF738D">
        <w:rPr>
          <w:rFonts w:ascii="Times New Roman" w:eastAsia="Times New Roman" w:hAnsi="Times New Roman" w:cs="Times New Roman"/>
          <w:sz w:val="24"/>
          <w:szCs w:val="24"/>
          <w:lang w:val="mn-MN"/>
        </w:rPr>
        <w:t>ээс харж болно.</w:t>
      </w:r>
    </w:p>
    <w:p w:rsidR="00FF738D" w:rsidRPr="00FF738D" w:rsidRDefault="00696929" w:rsidP="00FF738D">
      <w:pPr>
        <w:pStyle w:val="ListParagraph"/>
        <w:numPr>
          <w:ilvl w:val="0"/>
          <w:numId w:val="3"/>
        </w:numPr>
        <w:spacing w:after="0" w:line="240" w:lineRule="auto"/>
        <w:rPr>
          <w:rFonts w:ascii="Times New Roman" w:eastAsia="Times New Roman" w:hAnsi="Times New Roman" w:cs="Times New Roman"/>
          <w:sz w:val="24"/>
          <w:szCs w:val="24"/>
        </w:rPr>
      </w:pPr>
      <w:r w:rsidRPr="00FF738D">
        <w:rPr>
          <w:rFonts w:ascii="Times New Roman" w:eastAsia="Times New Roman" w:hAnsi="Times New Roman" w:cs="Times New Roman"/>
          <w:sz w:val="24"/>
          <w:szCs w:val="24"/>
        </w:rPr>
        <w:t>(</w:t>
      </w:r>
      <w:r w:rsidR="00E01318" w:rsidRPr="00FF738D">
        <w:rPr>
          <w:rFonts w:ascii="Times New Roman" w:eastAsia="Times New Roman" w:hAnsi="Times New Roman" w:cs="Times New Roman"/>
          <w:sz w:val="24"/>
          <w:szCs w:val="24"/>
        </w:rPr>
        <w:t>t = </w:t>
      </w:r>
      <w:r w:rsidRPr="00FF738D">
        <w:rPr>
          <w:rFonts w:ascii="Times New Roman" w:eastAsia="Times New Roman" w:hAnsi="Times New Roman" w:cs="Times New Roman"/>
          <w:sz w:val="24"/>
          <w:szCs w:val="24"/>
        </w:rPr>
        <w:t>0.048</w:t>
      </w:r>
      <w:r w:rsidRPr="00FF738D">
        <w:rPr>
          <w:rFonts w:ascii="Times New Roman" w:eastAsia="Times New Roman" w:hAnsi="Times New Roman" w:cs="Times New Roman"/>
          <w:sz w:val="24"/>
          <w:szCs w:val="24"/>
          <w:lang w:val="mn-MN"/>
        </w:rPr>
        <w:t xml:space="preserve">, </w:t>
      </w:r>
      <w:r w:rsidR="00E01318" w:rsidRPr="00FF738D">
        <w:rPr>
          <w:rFonts w:ascii="Times New Roman" w:eastAsia="Times New Roman" w:hAnsi="Times New Roman" w:cs="Times New Roman"/>
          <w:sz w:val="24"/>
          <w:szCs w:val="24"/>
        </w:rPr>
        <w:t>P = </w:t>
      </w:r>
      <w:r w:rsidRPr="00FF738D">
        <w:rPr>
          <w:rFonts w:ascii="Times New Roman" w:eastAsia="Times New Roman" w:hAnsi="Times New Roman" w:cs="Times New Roman"/>
          <w:sz w:val="24"/>
          <w:szCs w:val="24"/>
          <w:lang w:val="mn-MN"/>
        </w:rPr>
        <w:t>0</w:t>
      </w:r>
      <w:r w:rsidR="00E01318" w:rsidRPr="00FF738D">
        <w:rPr>
          <w:rFonts w:ascii="Times New Roman" w:eastAsia="Times New Roman" w:hAnsi="Times New Roman" w:cs="Times New Roman"/>
          <w:sz w:val="24"/>
          <w:szCs w:val="24"/>
        </w:rPr>
        <w:t>.962 &gt; .05</w:t>
      </w:r>
      <w:r w:rsidRPr="00FF738D">
        <w:rPr>
          <w:rFonts w:ascii="Times New Roman" w:eastAsia="Times New Roman" w:hAnsi="Times New Roman" w:cs="Times New Roman"/>
          <w:sz w:val="24"/>
          <w:szCs w:val="24"/>
        </w:rPr>
        <w:t xml:space="preserve">) </w:t>
      </w:r>
      <w:r w:rsidRPr="00FF738D">
        <w:rPr>
          <w:rFonts w:ascii="Times New Roman" w:eastAsia="Times New Roman" w:hAnsi="Times New Roman" w:cs="Times New Roman"/>
          <w:sz w:val="24"/>
          <w:szCs w:val="24"/>
          <w:lang w:val="mn-MN"/>
        </w:rPr>
        <w:t xml:space="preserve">найзууд болон багшийн үнэлгээ, </w:t>
      </w:r>
    </w:p>
    <w:p w:rsidR="00E01318" w:rsidRPr="00696929" w:rsidRDefault="00696929" w:rsidP="00696929">
      <w:pPr>
        <w:pStyle w:val="ListParagraph"/>
        <w:numPr>
          <w:ilvl w:val="0"/>
          <w:numId w:val="3"/>
        </w:numPr>
        <w:spacing w:after="0" w:line="240" w:lineRule="auto"/>
        <w:rPr>
          <w:rFonts w:ascii="Times New Roman" w:eastAsia="Times New Roman" w:hAnsi="Times New Roman" w:cs="Times New Roman"/>
          <w:sz w:val="24"/>
          <w:szCs w:val="24"/>
        </w:rPr>
      </w:pPr>
      <w:r w:rsidRPr="00696929">
        <w:rPr>
          <w:rFonts w:ascii="Times New Roman" w:eastAsia="Times New Roman" w:hAnsi="Times New Roman" w:cs="Times New Roman"/>
          <w:sz w:val="24"/>
          <w:szCs w:val="24"/>
        </w:rPr>
        <w:lastRenderedPageBreak/>
        <w:t>(t =1.685</w:t>
      </w:r>
      <w:r w:rsidRPr="00696929">
        <w:rPr>
          <w:rFonts w:ascii="Times New Roman" w:eastAsia="Times New Roman" w:hAnsi="Times New Roman" w:cs="Times New Roman"/>
          <w:sz w:val="24"/>
          <w:szCs w:val="24"/>
          <w:lang w:val="mn-MN"/>
        </w:rPr>
        <w:t xml:space="preserve">, </w:t>
      </w:r>
      <w:r w:rsidR="00E01318" w:rsidRPr="00696929">
        <w:rPr>
          <w:rFonts w:ascii="Times New Roman" w:eastAsia="Times New Roman" w:hAnsi="Times New Roman" w:cs="Times New Roman"/>
          <w:sz w:val="24"/>
          <w:szCs w:val="24"/>
        </w:rPr>
        <w:t>P = </w:t>
      </w:r>
      <w:r w:rsidRPr="00696929">
        <w:rPr>
          <w:rFonts w:ascii="Times New Roman" w:eastAsia="Times New Roman" w:hAnsi="Times New Roman" w:cs="Times New Roman"/>
          <w:sz w:val="24"/>
          <w:szCs w:val="24"/>
          <w:lang w:val="mn-MN"/>
        </w:rPr>
        <w:t>0</w:t>
      </w:r>
      <w:r w:rsidR="00E01318" w:rsidRPr="00696929">
        <w:rPr>
          <w:rFonts w:ascii="Times New Roman" w:eastAsia="Times New Roman" w:hAnsi="Times New Roman" w:cs="Times New Roman"/>
          <w:sz w:val="24"/>
          <w:szCs w:val="24"/>
        </w:rPr>
        <w:t>.104 &gt; .05</w:t>
      </w:r>
      <w:r w:rsidRPr="00696929">
        <w:rPr>
          <w:rFonts w:ascii="Times New Roman" w:eastAsia="Times New Roman" w:hAnsi="Times New Roman" w:cs="Times New Roman"/>
          <w:sz w:val="24"/>
          <w:szCs w:val="24"/>
        </w:rPr>
        <w:t xml:space="preserve">) </w:t>
      </w:r>
      <w:r w:rsidRPr="00696929">
        <w:rPr>
          <w:rFonts w:ascii="Times New Roman" w:eastAsia="Times New Roman" w:hAnsi="Times New Roman" w:cs="Times New Roman"/>
          <w:sz w:val="24"/>
          <w:szCs w:val="24"/>
          <w:lang w:val="mn-MN"/>
        </w:rPr>
        <w:t xml:space="preserve">найзууд биш болон багшийн үнэлгээ хоёрын хооронд ямарч ялгаа байхгүй буюу үнэлгээний дундаж түвшин ойролцоогоор тэнцүү болох нь </w:t>
      </w:r>
      <w:r w:rsidRPr="00696929">
        <w:rPr>
          <w:rFonts w:ascii="Times New Roman" w:eastAsia="Times New Roman" w:hAnsi="Times New Roman" w:cs="Times New Roman"/>
          <w:sz w:val="24"/>
          <w:szCs w:val="24"/>
        </w:rPr>
        <w:t>t</w:t>
      </w:r>
      <w:r w:rsidRPr="00696929">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статистикаар тогтоогдсоныг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хүснэгт 1 ба хүснэгт 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-оос харж болно.</w:t>
      </w:r>
    </w:p>
    <w:p w:rsidR="00E01318" w:rsidRPr="00AF534E" w:rsidRDefault="00FF738D" w:rsidP="00E01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Хүснэгт</w:t>
      </w:r>
      <w:r w:rsidR="00E01318" w:rsidRPr="00AF534E">
        <w:rPr>
          <w:rFonts w:ascii="Times New Roman" w:eastAsia="Times New Roman" w:hAnsi="Times New Roman" w:cs="Times New Roman"/>
          <w:sz w:val="24"/>
          <w:szCs w:val="24"/>
        </w:rPr>
        <w:t xml:space="preserve"> 1</w:t>
      </w:r>
    </w:p>
    <w:p w:rsidR="00E01318" w:rsidRPr="00AF534E" w:rsidRDefault="00E01318" w:rsidP="00E01318">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Descriptive statistics for teacher and peer corrections</w:t>
      </w:r>
    </w:p>
    <w:tbl>
      <w:tblPr>
        <w:tblStyle w:val="LightGrid-Accent5"/>
        <w:tblW w:w="0" w:type="auto"/>
        <w:jc w:val="center"/>
        <w:tblLook w:val="04A0"/>
      </w:tblPr>
      <w:tblGrid>
        <w:gridCol w:w="3890"/>
        <w:gridCol w:w="763"/>
        <w:gridCol w:w="1550"/>
        <w:gridCol w:w="1703"/>
      </w:tblGrid>
      <w:tr w:rsidR="00E01318" w:rsidRPr="00AF534E" w:rsidTr="007B015F">
        <w:trPr>
          <w:cnfStyle w:val="100000000000"/>
          <w:jc w:val="center"/>
        </w:trPr>
        <w:tc>
          <w:tcPr>
            <w:cnfStyle w:val="001000000000"/>
            <w:tcW w:w="0" w:type="auto"/>
            <w:hideMark/>
          </w:tcPr>
          <w:p w:rsidR="00E01318" w:rsidRPr="00AF534E" w:rsidRDefault="00E01318" w:rsidP="00A058BD">
            <w:pPr>
              <w:spacing w:before="100" w:beforeAutospacing="1" w:after="100" w:afterAutospacing="1"/>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Comparisons</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Mean</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Std. deviation</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Std. error mean</w:t>
            </w:r>
          </w:p>
        </w:tc>
      </w:tr>
      <w:tr w:rsidR="00E01318" w:rsidRPr="00AF534E" w:rsidTr="007B015F">
        <w:trPr>
          <w:cnfStyle w:val="000000100000"/>
          <w:jc w:val="center"/>
        </w:trPr>
        <w:tc>
          <w:tcPr>
            <w:cnfStyle w:val="001000000000"/>
            <w:tcW w:w="0" w:type="auto"/>
            <w:hideMark/>
          </w:tcPr>
          <w:p w:rsidR="00E01318" w:rsidRPr="00AF534E" w:rsidRDefault="00E01318" w:rsidP="00080B99">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and Non-Friend Corrections</w:t>
            </w:r>
          </w:p>
        </w:tc>
        <w:tc>
          <w:tcPr>
            <w:tcW w:w="0" w:type="auto"/>
            <w:hideMark/>
          </w:tcPr>
          <w:p w:rsidR="00E01318" w:rsidRPr="00AF534E" w:rsidRDefault="00E01318" w:rsidP="00FF738D">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17.18</w:t>
            </w:r>
          </w:p>
        </w:tc>
        <w:tc>
          <w:tcPr>
            <w:tcW w:w="0" w:type="auto"/>
            <w:hideMark/>
          </w:tcPr>
          <w:p w:rsidR="00E01318" w:rsidRPr="00AF534E" w:rsidRDefault="00E01318" w:rsidP="00FF738D">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1.31</w:t>
            </w:r>
          </w:p>
        </w:tc>
        <w:tc>
          <w:tcPr>
            <w:tcW w:w="0" w:type="auto"/>
            <w:hideMark/>
          </w:tcPr>
          <w:p w:rsidR="00E01318" w:rsidRPr="00AF534E" w:rsidRDefault="00E01318" w:rsidP="00FF738D">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r>
      <w:tr w:rsidR="00E01318" w:rsidRPr="00AF534E" w:rsidTr="007B015F">
        <w:trPr>
          <w:cnfStyle w:val="000000010000"/>
          <w:jc w:val="center"/>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Teacher Correction</w:t>
            </w:r>
          </w:p>
        </w:tc>
        <w:tc>
          <w:tcPr>
            <w:tcW w:w="0" w:type="auto"/>
            <w:hideMark/>
          </w:tcPr>
          <w:p w:rsidR="00E01318" w:rsidRPr="00AF534E" w:rsidRDefault="00E01318" w:rsidP="00FF738D">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17.36</w:t>
            </w:r>
          </w:p>
        </w:tc>
        <w:tc>
          <w:tcPr>
            <w:tcW w:w="0" w:type="auto"/>
            <w:hideMark/>
          </w:tcPr>
          <w:p w:rsidR="00E01318" w:rsidRPr="00AF534E" w:rsidRDefault="00E01318" w:rsidP="00FF738D">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.94</w:t>
            </w:r>
          </w:p>
        </w:tc>
        <w:tc>
          <w:tcPr>
            <w:tcW w:w="0" w:type="auto"/>
            <w:hideMark/>
          </w:tcPr>
          <w:p w:rsidR="00E01318" w:rsidRPr="00AF534E" w:rsidRDefault="00E01318" w:rsidP="00FF738D">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.18</w:t>
            </w:r>
          </w:p>
        </w:tc>
      </w:tr>
      <w:tr w:rsidR="00E01318" w:rsidRPr="00AF534E" w:rsidTr="007B015F">
        <w:trPr>
          <w:cnfStyle w:val="000000100000"/>
          <w:jc w:val="center"/>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Correction</w:t>
            </w:r>
          </w:p>
        </w:tc>
        <w:tc>
          <w:tcPr>
            <w:tcW w:w="0" w:type="auto"/>
            <w:hideMark/>
          </w:tcPr>
          <w:p w:rsidR="00E01318" w:rsidRPr="00AF534E" w:rsidRDefault="00E01318" w:rsidP="00FF738D">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17.37</w:t>
            </w:r>
          </w:p>
        </w:tc>
        <w:tc>
          <w:tcPr>
            <w:tcW w:w="0" w:type="auto"/>
            <w:hideMark/>
          </w:tcPr>
          <w:p w:rsidR="00E01318" w:rsidRPr="00AF534E" w:rsidRDefault="00E01318" w:rsidP="00FF738D">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1.45</w:t>
            </w:r>
          </w:p>
        </w:tc>
        <w:tc>
          <w:tcPr>
            <w:tcW w:w="0" w:type="auto"/>
            <w:hideMark/>
          </w:tcPr>
          <w:p w:rsidR="00E01318" w:rsidRPr="00AF534E" w:rsidRDefault="00E01318" w:rsidP="00FF738D">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r w:rsidR="00E01318" w:rsidRPr="00AF534E" w:rsidTr="007B015F">
        <w:trPr>
          <w:cnfStyle w:val="000000010000"/>
          <w:jc w:val="center"/>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Non-Friend Correction</w:t>
            </w:r>
          </w:p>
        </w:tc>
        <w:tc>
          <w:tcPr>
            <w:tcW w:w="0" w:type="auto"/>
            <w:hideMark/>
          </w:tcPr>
          <w:p w:rsidR="00E01318" w:rsidRPr="00AF534E" w:rsidRDefault="00E01318" w:rsidP="00FF738D">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17.00</w:t>
            </w:r>
          </w:p>
        </w:tc>
        <w:tc>
          <w:tcPr>
            <w:tcW w:w="0" w:type="auto"/>
            <w:hideMark/>
          </w:tcPr>
          <w:p w:rsidR="00E01318" w:rsidRPr="00AF534E" w:rsidRDefault="00E01318" w:rsidP="00FF738D">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1.44</w:t>
            </w:r>
          </w:p>
        </w:tc>
        <w:tc>
          <w:tcPr>
            <w:tcW w:w="0" w:type="auto"/>
            <w:hideMark/>
          </w:tcPr>
          <w:p w:rsidR="00E01318" w:rsidRPr="00AF534E" w:rsidRDefault="00E01318" w:rsidP="00FF738D">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bl>
    <w:p w:rsidR="00FF738D" w:rsidRPr="00FF738D" w:rsidRDefault="00FF738D" w:rsidP="00E01318">
      <w:pPr>
        <w:spacing w:after="0" w:line="240" w:lineRule="auto"/>
        <w:rPr>
          <w:rFonts w:ascii="Times New Roman" w:eastAsia="Times New Roman" w:hAnsi="Times New Roman" w:cs="Times New Roman"/>
          <w:sz w:val="24"/>
          <w:szCs w:val="24"/>
          <w:lang w:val="mn-MN"/>
        </w:rPr>
      </w:pPr>
    </w:p>
    <w:p w:rsidR="00E01318" w:rsidRPr="00AF534E" w:rsidRDefault="00FF738D" w:rsidP="00E01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Хүснэгт </w:t>
      </w:r>
      <w:r w:rsidR="00E01318" w:rsidRPr="00AF534E">
        <w:rPr>
          <w:rFonts w:ascii="Times New Roman" w:eastAsia="Times New Roman" w:hAnsi="Times New Roman" w:cs="Times New Roman"/>
          <w:sz w:val="24"/>
          <w:szCs w:val="24"/>
        </w:rPr>
        <w:t>2</w:t>
      </w:r>
    </w:p>
    <w:p w:rsidR="00E01318" w:rsidRPr="00AF534E" w:rsidRDefault="00E01318" w:rsidP="00E01318">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Paired-samples t-test for teacher and peer corrections</w:t>
      </w:r>
    </w:p>
    <w:tbl>
      <w:tblPr>
        <w:tblStyle w:val="LightGrid-Accent5"/>
        <w:tblW w:w="0" w:type="auto"/>
        <w:tblLook w:val="04A0"/>
      </w:tblPr>
      <w:tblGrid>
        <w:gridCol w:w="2377"/>
        <w:gridCol w:w="803"/>
        <w:gridCol w:w="1251"/>
        <w:gridCol w:w="978"/>
        <w:gridCol w:w="1143"/>
        <w:gridCol w:w="1126"/>
        <w:gridCol w:w="756"/>
        <w:gridCol w:w="456"/>
        <w:gridCol w:w="965"/>
      </w:tblGrid>
      <w:tr w:rsidR="00E01318" w:rsidRPr="00AF534E" w:rsidTr="00080B99">
        <w:trPr>
          <w:cnfStyle w:val="100000000000"/>
        </w:trPr>
        <w:tc>
          <w:tcPr>
            <w:cnfStyle w:val="001000000000"/>
            <w:tcW w:w="0" w:type="auto"/>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gridSpan w:val="5"/>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Paired differences</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t</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proofErr w:type="spellStart"/>
            <w:r w:rsidRPr="00AF534E">
              <w:rPr>
                <w:rFonts w:ascii="Times New Roman" w:eastAsia="Times New Roman" w:hAnsi="Times New Roman" w:cs="Times New Roman"/>
                <w:b w:val="0"/>
                <w:bCs w:val="0"/>
                <w:sz w:val="24"/>
                <w:szCs w:val="24"/>
              </w:rPr>
              <w:t>df</w:t>
            </w:r>
            <w:proofErr w:type="spellEnd"/>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Sig. (2-tailed)</w:t>
            </w:r>
          </w:p>
        </w:tc>
      </w:tr>
      <w:tr w:rsidR="00E01318" w:rsidRPr="00AF534E" w:rsidTr="00080B99">
        <w:trPr>
          <w:cnfStyle w:val="000000100000"/>
        </w:trPr>
        <w:tc>
          <w:tcPr>
            <w:cnfStyle w:val="001000000000"/>
            <w:tcW w:w="0" w:type="auto"/>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Mean</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deviation</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Std. error mean</w:t>
            </w:r>
          </w:p>
        </w:tc>
        <w:tc>
          <w:tcPr>
            <w:tcW w:w="0" w:type="auto"/>
            <w:gridSpan w:val="2"/>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95% Confidence interval of the difference</w:t>
            </w:r>
          </w:p>
        </w:tc>
        <w:tc>
          <w:tcPr>
            <w:tcW w:w="0" w:type="auto"/>
            <w:hideMark/>
          </w:tcPr>
          <w:p w:rsidR="00E01318" w:rsidRPr="00AF534E" w:rsidRDefault="00E01318" w:rsidP="00A058BD">
            <w:pPr>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r>
      <w:tr w:rsidR="00E01318" w:rsidRPr="00AF534E" w:rsidTr="00080B99">
        <w:trPr>
          <w:cnfStyle w:val="000000010000"/>
        </w:trPr>
        <w:tc>
          <w:tcPr>
            <w:cnfStyle w:val="001000000000"/>
            <w:tcW w:w="0" w:type="auto"/>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hideMark/>
          </w:tcPr>
          <w:p w:rsidR="00E01318" w:rsidRPr="00AF534E" w:rsidRDefault="00E01318" w:rsidP="00A058BD">
            <w:pPr>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spacing w:before="100" w:beforeAutospacing="1" w:after="100" w:afterAutospacing="1"/>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Lower</w:t>
            </w:r>
          </w:p>
        </w:tc>
        <w:tc>
          <w:tcPr>
            <w:tcW w:w="0" w:type="auto"/>
            <w:hideMark/>
          </w:tcPr>
          <w:p w:rsidR="00E01318" w:rsidRPr="00AF534E" w:rsidRDefault="00E01318" w:rsidP="00A058BD">
            <w:pPr>
              <w:spacing w:before="100" w:beforeAutospacing="1" w:after="100" w:afterAutospacing="1"/>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Upper</w:t>
            </w:r>
          </w:p>
        </w:tc>
        <w:tc>
          <w:tcPr>
            <w:tcW w:w="0" w:type="auto"/>
            <w:hideMark/>
          </w:tcPr>
          <w:p w:rsidR="00E01318" w:rsidRPr="00AF534E" w:rsidRDefault="00E01318" w:rsidP="00A058BD">
            <w:pPr>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c>
          <w:tcPr>
            <w:tcW w:w="0" w:type="auto"/>
            <w:hideMark/>
          </w:tcPr>
          <w:p w:rsidR="00E01318" w:rsidRPr="00AF534E" w:rsidRDefault="00E01318" w:rsidP="00A058BD">
            <w:pPr>
              <w:jc w:val="center"/>
              <w:cnfStyle w:val="00000001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 </w:t>
            </w:r>
          </w:p>
        </w:tc>
      </w:tr>
      <w:tr w:rsidR="00E01318" w:rsidRPr="00AF534E" w:rsidTr="00080B99">
        <w:trPr>
          <w:cnfStyle w:val="000000100000"/>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and Non-Friend/Teacher Corrections</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.21</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.60</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.827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.416</w:t>
            </w:r>
          </w:p>
        </w:tc>
      </w:tr>
      <w:tr w:rsidR="00E01318" w:rsidRPr="00AF534E" w:rsidTr="00080B99">
        <w:trPr>
          <w:cnfStyle w:val="000000010000"/>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Friend/Teacher Corrections</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.01</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1.35</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-.53</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.56</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.048</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.962</w:t>
            </w:r>
          </w:p>
        </w:tc>
      </w:tr>
      <w:tr w:rsidR="00E01318" w:rsidRPr="00AF534E" w:rsidTr="00080B99">
        <w:trPr>
          <w:cnfStyle w:val="000000100000"/>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Non-Friend/ Teacher Corrections</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.36</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.21</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-.08</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.80</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1.685</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.104</w:t>
            </w:r>
          </w:p>
        </w:tc>
      </w:tr>
    </w:tbl>
    <w:p w:rsidR="00080B99" w:rsidRDefault="00080B99" w:rsidP="00E01318">
      <w:pPr>
        <w:spacing w:after="0" w:line="240" w:lineRule="auto"/>
        <w:rPr>
          <w:rFonts w:ascii="Times New Roman" w:eastAsia="Times New Roman" w:hAnsi="Times New Roman" w:cs="Times New Roman"/>
          <w:sz w:val="24"/>
          <w:szCs w:val="24"/>
          <w:lang w:val="mn-MN"/>
        </w:rPr>
      </w:pPr>
    </w:p>
    <w:p w:rsidR="00E01318" w:rsidRPr="00AF534E" w:rsidRDefault="0022562A" w:rsidP="00E01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Оюутанд чацуутны үнэлгээ таалагддаг эсэхийг сана</w:t>
      </w:r>
      <w:r w:rsidR="007A4462">
        <w:rPr>
          <w:rFonts w:ascii="Times New Roman" w:eastAsia="Times New Roman" w:hAnsi="Times New Roman" w:cs="Times New Roman"/>
          <w:sz w:val="24"/>
          <w:szCs w:val="24"/>
          <w:lang w:val="mn-MN"/>
        </w:rPr>
        <w:t xml:space="preserve">л асуулгаар хэмжээсжүүлж оюутны </w:t>
      </w:r>
      <w:r>
        <w:rPr>
          <w:rFonts w:ascii="Times New Roman" w:eastAsia="Times New Roman" w:hAnsi="Times New Roman" w:cs="Times New Roman"/>
          <w:sz w:val="24"/>
          <w:szCs w:val="24"/>
          <w:lang w:val="mn-MN"/>
        </w:rPr>
        <w:t xml:space="preserve">хандлагын үзүүлэлтийг санал асуулгын өмнөх болон дараах үетэй харьцуулахад ки квадрат шинжилгээг хийсэн. </w:t>
      </w:r>
      <w:r w:rsidR="00FF738D">
        <w:rPr>
          <w:rFonts w:ascii="Times New Roman" w:eastAsia="Times New Roman" w:hAnsi="Times New Roman" w:cs="Times New Roman"/>
          <w:sz w:val="24"/>
          <w:szCs w:val="24"/>
          <w:lang w:val="mn-MN"/>
        </w:rPr>
        <w:t xml:space="preserve">Чацуутны үнэлгээний судалгааны өмнөх ба дараах </w:t>
      </w:r>
      <w:r w:rsidR="007A4462">
        <w:rPr>
          <w:rFonts w:ascii="Times New Roman" w:eastAsia="Times New Roman" w:hAnsi="Times New Roman" w:cs="Times New Roman"/>
          <w:sz w:val="24"/>
          <w:szCs w:val="24"/>
        </w:rPr>
        <w:t>(</w:t>
      </w:r>
      <w:r w:rsidR="00FF738D">
        <w:rPr>
          <w:rFonts w:ascii="Times New Roman" w:eastAsia="Times New Roman" w:hAnsi="Times New Roman" w:cs="Times New Roman"/>
          <w:sz w:val="24"/>
          <w:szCs w:val="24"/>
        </w:rPr>
        <w:t xml:space="preserve">The chi-square </w:t>
      </w:r>
      <w:r w:rsidR="007A4462">
        <w:rPr>
          <w:rFonts w:ascii="Times New Roman" w:eastAsia="Times New Roman" w:hAnsi="Times New Roman" w:cs="Times New Roman"/>
          <w:sz w:val="24"/>
          <w:szCs w:val="24"/>
        </w:rPr>
        <w:t xml:space="preserve">) </w:t>
      </w:r>
      <w:r w:rsidR="00FF738D">
        <w:rPr>
          <w:rFonts w:ascii="Times New Roman" w:eastAsia="Times New Roman" w:hAnsi="Times New Roman" w:cs="Times New Roman"/>
          <w:sz w:val="24"/>
          <w:szCs w:val="24"/>
          <w:lang w:val="mn-MN"/>
        </w:rPr>
        <w:t xml:space="preserve">шалгуурын утга нь </w:t>
      </w:r>
      <w:r w:rsidR="00E01318" w:rsidRPr="00AF534E">
        <w:rPr>
          <w:rFonts w:ascii="Times New Roman" w:eastAsia="Times New Roman" w:hAnsi="Times New Roman" w:cs="Times New Roman"/>
          <w:sz w:val="24"/>
          <w:szCs w:val="24"/>
        </w:rPr>
        <w:t xml:space="preserve"> 7.65 (P = .022 &lt; .05) </w:t>
      </w:r>
      <w:r w:rsidR="007A4462">
        <w:rPr>
          <w:rFonts w:ascii="Times New Roman" w:eastAsia="Times New Roman" w:hAnsi="Times New Roman" w:cs="Times New Roman"/>
          <w:sz w:val="24"/>
          <w:szCs w:val="24"/>
          <w:lang w:val="mn-MN"/>
        </w:rPr>
        <w:t xml:space="preserve">байгаа нь үзүүлэлтийн хооронд ихээхэн ялгаа байгааг харуулж байна. Урьдчилсан асуулгын дүн 44,4% байснаа дараах асуулгын гүйцэтгэл нь 52,9% болсон хандлагад эерэгээр нөлөөлж байгааг </w:t>
      </w:r>
      <w:r w:rsidR="007A4462">
        <w:rPr>
          <w:rFonts w:ascii="Times New Roman" w:eastAsia="Times New Roman" w:hAnsi="Times New Roman" w:cs="Times New Roman"/>
          <w:sz w:val="24"/>
          <w:szCs w:val="24"/>
        </w:rPr>
        <w:t>(</w:t>
      </w:r>
      <w:r w:rsidR="007A4462">
        <w:rPr>
          <w:rFonts w:ascii="Times New Roman" w:eastAsia="Times New Roman" w:hAnsi="Times New Roman" w:cs="Times New Roman"/>
          <w:sz w:val="24"/>
          <w:szCs w:val="24"/>
          <w:lang w:val="mn-MN"/>
        </w:rPr>
        <w:t>Хүснэгт3</w:t>
      </w:r>
      <w:r w:rsidR="007A4462">
        <w:rPr>
          <w:rFonts w:ascii="Times New Roman" w:eastAsia="Times New Roman" w:hAnsi="Times New Roman" w:cs="Times New Roman"/>
          <w:sz w:val="24"/>
          <w:szCs w:val="24"/>
        </w:rPr>
        <w:t>)</w:t>
      </w:r>
      <w:r w:rsidR="007A4462">
        <w:rPr>
          <w:rFonts w:ascii="Times New Roman" w:eastAsia="Times New Roman" w:hAnsi="Times New Roman" w:cs="Times New Roman"/>
          <w:sz w:val="24"/>
          <w:szCs w:val="24"/>
          <w:lang w:val="mn-MN"/>
        </w:rPr>
        <w:t>-аас харж болно.</w:t>
      </w:r>
    </w:p>
    <w:p w:rsidR="00FF738D" w:rsidRDefault="00FF738D" w:rsidP="00E01318">
      <w:pPr>
        <w:spacing w:after="0" w:line="240" w:lineRule="auto"/>
        <w:rPr>
          <w:rFonts w:ascii="Times New Roman" w:eastAsia="Times New Roman" w:hAnsi="Times New Roman" w:cs="Times New Roman"/>
          <w:sz w:val="24"/>
          <w:szCs w:val="24"/>
          <w:lang w:val="mn-MN"/>
        </w:rPr>
      </w:pPr>
    </w:p>
    <w:p w:rsidR="00E01318" w:rsidRPr="00AF534E" w:rsidRDefault="00FF738D" w:rsidP="00E01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Хүснэгт </w:t>
      </w:r>
      <w:r w:rsidR="00E01318" w:rsidRPr="00AF534E">
        <w:rPr>
          <w:rFonts w:ascii="Times New Roman" w:eastAsia="Times New Roman" w:hAnsi="Times New Roman" w:cs="Times New Roman"/>
          <w:sz w:val="24"/>
          <w:szCs w:val="24"/>
        </w:rPr>
        <w:t>3</w:t>
      </w:r>
    </w:p>
    <w:p w:rsidR="00E01318" w:rsidRPr="00AF534E" w:rsidRDefault="00E01318" w:rsidP="00E01318">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Frequencies and percentages of learners’ attitude toward peer correction</w:t>
      </w:r>
    </w:p>
    <w:tbl>
      <w:tblPr>
        <w:tblStyle w:val="LightGrid-Accent5"/>
        <w:tblW w:w="0" w:type="auto"/>
        <w:tblLook w:val="04A0"/>
      </w:tblPr>
      <w:tblGrid>
        <w:gridCol w:w="2190"/>
        <w:gridCol w:w="2177"/>
        <w:gridCol w:w="836"/>
        <w:gridCol w:w="836"/>
        <w:gridCol w:w="2703"/>
        <w:gridCol w:w="956"/>
      </w:tblGrid>
      <w:tr w:rsidR="00E01318" w:rsidRPr="00AF534E" w:rsidTr="00FF738D">
        <w:trPr>
          <w:cnfStyle w:val="100000000000"/>
        </w:trPr>
        <w:tc>
          <w:tcPr>
            <w:cnfStyle w:val="001000000000"/>
            <w:tcW w:w="0" w:type="auto"/>
            <w:gridSpan w:val="2"/>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gridSpan w:val="3"/>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Choices</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Total</w:t>
            </w:r>
          </w:p>
        </w:tc>
      </w:tr>
      <w:tr w:rsidR="00E01318" w:rsidRPr="00AF534E" w:rsidTr="00FF738D">
        <w:trPr>
          <w:cnfStyle w:val="000000100000"/>
        </w:trPr>
        <w:tc>
          <w:tcPr>
            <w:cnfStyle w:val="001000000000"/>
            <w:tcW w:w="0" w:type="auto"/>
            <w:gridSpan w:val="2"/>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Yes</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No</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Not sure/To some extent</w:t>
            </w:r>
          </w:p>
        </w:tc>
        <w:tc>
          <w:tcPr>
            <w:tcW w:w="0" w:type="auto"/>
            <w:hideMark/>
          </w:tcPr>
          <w:p w:rsidR="00E01318" w:rsidRPr="00AF534E" w:rsidRDefault="00E01318" w:rsidP="007A4462">
            <w:pPr>
              <w:jc w:val="center"/>
              <w:cnfStyle w:val="000000100000"/>
              <w:rPr>
                <w:rFonts w:ascii="Times New Roman" w:eastAsia="Times New Roman" w:hAnsi="Times New Roman" w:cs="Times New Roman"/>
                <w:b/>
                <w:bCs/>
                <w:sz w:val="24"/>
                <w:szCs w:val="24"/>
              </w:rPr>
            </w:pPr>
          </w:p>
        </w:tc>
      </w:tr>
      <w:tr w:rsidR="00E01318" w:rsidRPr="00AF534E" w:rsidTr="00FF738D">
        <w:trPr>
          <w:cnfStyle w:val="000000010000"/>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Pre-Questionnaire</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Count</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104</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43</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87</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234</w:t>
            </w:r>
          </w:p>
        </w:tc>
      </w:tr>
      <w:tr w:rsidR="00E01318" w:rsidRPr="00AF534E" w:rsidTr="00FF738D">
        <w:trPr>
          <w:cnfStyle w:val="000000100000"/>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within PREPOST</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44.4%</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18.4%</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37.2%</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100.0%</w:t>
            </w:r>
          </w:p>
        </w:tc>
      </w:tr>
      <w:tr w:rsidR="00E01318" w:rsidRPr="00AF534E" w:rsidTr="00FF738D">
        <w:trPr>
          <w:cnfStyle w:val="000000010000"/>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Std. Residual</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1.2</w:t>
            </w:r>
          </w:p>
        </w:tc>
        <w:tc>
          <w:tcPr>
            <w:tcW w:w="0" w:type="auto"/>
            <w:hideMark/>
          </w:tcPr>
          <w:p w:rsidR="00E01318" w:rsidRPr="00AF534E" w:rsidRDefault="00E01318" w:rsidP="007A4462">
            <w:pPr>
              <w:jc w:val="center"/>
              <w:cnfStyle w:val="000000010000"/>
              <w:rPr>
                <w:rFonts w:ascii="Times New Roman" w:eastAsia="Times New Roman" w:hAnsi="Times New Roman" w:cs="Times New Roman"/>
                <w:sz w:val="24"/>
                <w:szCs w:val="24"/>
              </w:rPr>
            </w:pPr>
          </w:p>
        </w:tc>
      </w:tr>
      <w:tr w:rsidR="00E01318" w:rsidRPr="00AF534E" w:rsidTr="00FF738D">
        <w:trPr>
          <w:cnfStyle w:val="000000100000"/>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Post-Questionnaire</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Count</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55</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104</w:t>
            </w:r>
          </w:p>
        </w:tc>
      </w:tr>
      <w:tr w:rsidR="00E01318" w:rsidRPr="00AF534E" w:rsidTr="00FF738D">
        <w:trPr>
          <w:cnfStyle w:val="000000010000"/>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within PREPOST</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52.9%</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25.0%</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22.1%</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100.0%</w:t>
            </w:r>
          </w:p>
        </w:tc>
      </w:tr>
      <w:tr w:rsidR="00E01318" w:rsidRPr="00AF534E" w:rsidTr="00FF738D">
        <w:trPr>
          <w:cnfStyle w:val="000000100000"/>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Std. Residual</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-1.9</w:t>
            </w:r>
          </w:p>
        </w:tc>
        <w:tc>
          <w:tcPr>
            <w:tcW w:w="0" w:type="auto"/>
            <w:hideMark/>
          </w:tcPr>
          <w:p w:rsidR="00E01318" w:rsidRPr="00AF534E" w:rsidRDefault="00E01318" w:rsidP="007A4462">
            <w:pPr>
              <w:jc w:val="center"/>
              <w:cnfStyle w:val="000000100000"/>
              <w:rPr>
                <w:rFonts w:ascii="Times New Roman" w:eastAsia="Times New Roman" w:hAnsi="Times New Roman" w:cs="Times New Roman"/>
                <w:sz w:val="24"/>
                <w:szCs w:val="24"/>
              </w:rPr>
            </w:pPr>
          </w:p>
        </w:tc>
      </w:tr>
      <w:tr w:rsidR="00E01318" w:rsidRPr="00AF534E" w:rsidTr="00FF738D">
        <w:trPr>
          <w:cnfStyle w:val="000000010000"/>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Total</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Count</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159</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69</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110</w:t>
            </w:r>
          </w:p>
        </w:tc>
        <w:tc>
          <w:tcPr>
            <w:tcW w:w="0" w:type="auto"/>
            <w:hideMark/>
          </w:tcPr>
          <w:p w:rsidR="00E01318" w:rsidRPr="00AF534E" w:rsidRDefault="00E01318" w:rsidP="007A4462">
            <w:pPr>
              <w:spacing w:before="100" w:beforeAutospacing="1" w:after="100" w:afterAutospacing="1"/>
              <w:jc w:val="center"/>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338</w:t>
            </w:r>
          </w:p>
        </w:tc>
      </w:tr>
      <w:tr w:rsidR="00E01318" w:rsidRPr="00AF534E" w:rsidTr="00FF738D">
        <w:trPr>
          <w:cnfStyle w:val="000000100000"/>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within PREPOST</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47.0%</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20.4%</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32.5%</w:t>
            </w:r>
          </w:p>
        </w:tc>
        <w:tc>
          <w:tcPr>
            <w:tcW w:w="0" w:type="auto"/>
            <w:hideMark/>
          </w:tcPr>
          <w:p w:rsidR="00E01318" w:rsidRPr="00AF534E" w:rsidRDefault="00E01318" w:rsidP="007A4462">
            <w:pPr>
              <w:spacing w:before="100" w:beforeAutospacing="1" w:after="100" w:afterAutospacing="1"/>
              <w:jc w:val="center"/>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100.0%</w:t>
            </w:r>
          </w:p>
        </w:tc>
      </w:tr>
    </w:tbl>
    <w:p w:rsidR="007B015F" w:rsidRDefault="007B015F" w:rsidP="00E01318">
      <w:pPr>
        <w:spacing w:after="0" w:line="240" w:lineRule="auto"/>
        <w:rPr>
          <w:rFonts w:ascii="Times New Roman" w:eastAsia="Times New Roman" w:hAnsi="Times New Roman" w:cs="Times New Roman"/>
          <w:sz w:val="24"/>
          <w:szCs w:val="24"/>
        </w:rPr>
      </w:pPr>
    </w:p>
    <w:p w:rsidR="007B015F" w:rsidRDefault="007B015F" w:rsidP="00E01318">
      <w:p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Дээрх үр дүнгээс гадна чацуутны үнэлгээний талаар суралцагчид юу бодож байгаа, түүнийг хэрхэн ойлгож байгааг тодруулж хүснэгт 4-өөр үр дүнг харуулсан байна. Чацуутны үнэлгээний байдлыг хэцүү, ач холбогдолтой, сонирхолтой, урамшуулсан, уйтгартай гэсэн 5 асуумжаар давтамж болон хувийг тооцсон.   Энэ хүснэгтэнд суралцагчийн тохиолдол бүр дээрх эерэг өөрчлөлтүүдийг дэлгэрэнгүй харуулсан байна.</w:t>
      </w:r>
    </w:p>
    <w:p w:rsidR="007B015F" w:rsidRDefault="007B015F" w:rsidP="00E01318">
      <w:pPr>
        <w:spacing w:after="0" w:line="240" w:lineRule="auto"/>
        <w:rPr>
          <w:rFonts w:ascii="Times New Roman" w:eastAsia="Times New Roman" w:hAnsi="Times New Roman" w:cs="Times New Roman"/>
          <w:sz w:val="24"/>
          <w:szCs w:val="24"/>
          <w:lang w:val="mn-MN"/>
        </w:rPr>
      </w:pPr>
    </w:p>
    <w:p w:rsidR="00E01318" w:rsidRPr="00AF534E" w:rsidRDefault="007B015F" w:rsidP="00E01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Хүснэгт </w:t>
      </w:r>
      <w:r w:rsidR="00E01318" w:rsidRPr="00AF534E">
        <w:rPr>
          <w:rFonts w:ascii="Times New Roman" w:eastAsia="Times New Roman" w:hAnsi="Times New Roman" w:cs="Times New Roman"/>
          <w:sz w:val="24"/>
          <w:szCs w:val="24"/>
        </w:rPr>
        <w:t>4</w:t>
      </w:r>
    </w:p>
    <w:p w:rsidR="00E01318" w:rsidRPr="00AF534E" w:rsidRDefault="00E01318" w:rsidP="00E01318">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Frequencies and percentages of peer assessment features</w:t>
      </w:r>
    </w:p>
    <w:tbl>
      <w:tblPr>
        <w:tblStyle w:val="LightGrid-Accent5"/>
        <w:tblW w:w="0" w:type="auto"/>
        <w:jc w:val="center"/>
        <w:tblLook w:val="04A0"/>
      </w:tblPr>
      <w:tblGrid>
        <w:gridCol w:w="1350"/>
        <w:gridCol w:w="2503"/>
        <w:gridCol w:w="1310"/>
        <w:gridCol w:w="1003"/>
        <w:gridCol w:w="1310"/>
        <w:gridCol w:w="1003"/>
      </w:tblGrid>
      <w:tr w:rsidR="00E01318" w:rsidRPr="00AF534E" w:rsidTr="007A4462">
        <w:trPr>
          <w:cnfStyle w:val="100000000000"/>
          <w:jc w:val="center"/>
        </w:trPr>
        <w:tc>
          <w:tcPr>
            <w:cnfStyle w:val="001000000000"/>
            <w:tcW w:w="0" w:type="auto"/>
            <w:hideMark/>
          </w:tcPr>
          <w:p w:rsidR="00E01318" w:rsidRPr="00AF534E" w:rsidRDefault="00E01318" w:rsidP="00A058BD">
            <w:pPr>
              <w:spacing w:before="100" w:beforeAutospacing="1" w:after="100" w:afterAutospacing="1"/>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Features</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N = 26</w:t>
            </w:r>
          </w:p>
        </w:tc>
        <w:tc>
          <w:tcPr>
            <w:tcW w:w="0" w:type="auto"/>
            <w:gridSpan w:val="2"/>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Pre-questionnaire</w:t>
            </w:r>
          </w:p>
        </w:tc>
        <w:tc>
          <w:tcPr>
            <w:tcW w:w="0" w:type="auto"/>
            <w:gridSpan w:val="2"/>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Post-questionnaire</w:t>
            </w:r>
          </w:p>
        </w:tc>
      </w:tr>
      <w:tr w:rsidR="00E01318" w:rsidRPr="00AF534E" w:rsidTr="007A4462">
        <w:trPr>
          <w:cnfStyle w:val="000000100000"/>
          <w:jc w:val="center"/>
        </w:trPr>
        <w:tc>
          <w:tcPr>
            <w:cnfStyle w:val="001000000000"/>
            <w:tcW w:w="0" w:type="auto"/>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Responses</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Frequency</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Percent</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Frequency</w:t>
            </w:r>
          </w:p>
        </w:tc>
        <w:tc>
          <w:tcPr>
            <w:tcW w:w="0" w:type="auto"/>
            <w:hideMark/>
          </w:tcPr>
          <w:p w:rsidR="00E01318" w:rsidRPr="00AF534E" w:rsidRDefault="00E01318" w:rsidP="00A058BD">
            <w:pPr>
              <w:spacing w:before="100" w:beforeAutospacing="1" w:after="100" w:afterAutospacing="1"/>
              <w:jc w:val="center"/>
              <w:cnfStyle w:val="000000100000"/>
              <w:rPr>
                <w:rFonts w:ascii="Times New Roman" w:eastAsia="Times New Roman" w:hAnsi="Times New Roman" w:cs="Times New Roman"/>
                <w:b/>
                <w:bCs/>
                <w:sz w:val="24"/>
                <w:szCs w:val="24"/>
              </w:rPr>
            </w:pPr>
            <w:r w:rsidRPr="00AF534E">
              <w:rPr>
                <w:rFonts w:ascii="Times New Roman" w:eastAsia="Times New Roman" w:hAnsi="Times New Roman" w:cs="Times New Roman"/>
                <w:b/>
                <w:bCs/>
                <w:sz w:val="24"/>
                <w:szCs w:val="24"/>
              </w:rPr>
              <w:t>Percent</w:t>
            </w:r>
          </w:p>
        </w:tc>
      </w:tr>
      <w:tr w:rsidR="00E01318" w:rsidRPr="00AF534E" w:rsidTr="007A4462">
        <w:trPr>
          <w:cnfStyle w:val="000000010000"/>
          <w:jc w:val="center"/>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Difficult</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50.0</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r>
      <w:tr w:rsidR="00E01318" w:rsidRPr="00AF534E" w:rsidTr="007A4462">
        <w:trPr>
          <w:cnfStyle w:val="000000100000"/>
          <w:jc w:val="center"/>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23.1</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18</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69.2</w:t>
            </w:r>
          </w:p>
        </w:tc>
      </w:tr>
      <w:tr w:rsidR="00E01318" w:rsidRPr="00AF534E" w:rsidTr="007A4462">
        <w:trPr>
          <w:cnfStyle w:val="000000010000"/>
          <w:jc w:val="center"/>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26.9</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23.1</w:t>
            </w:r>
          </w:p>
        </w:tc>
      </w:tr>
      <w:tr w:rsidR="00E01318" w:rsidRPr="00AF534E" w:rsidTr="007A4462">
        <w:trPr>
          <w:cnfStyle w:val="000000100000"/>
          <w:jc w:val="center"/>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Useful</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11</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42.3</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21</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80.8</w:t>
            </w:r>
          </w:p>
        </w:tc>
      </w:tr>
      <w:tr w:rsidR="00E01318" w:rsidRPr="00AF534E" w:rsidTr="007A4462">
        <w:trPr>
          <w:cnfStyle w:val="000000010000"/>
          <w:jc w:val="center"/>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r>
      <w:tr w:rsidR="00E01318" w:rsidRPr="00AF534E" w:rsidTr="007A4462">
        <w:trPr>
          <w:cnfStyle w:val="000000100000"/>
          <w:jc w:val="center"/>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50.0</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19.2</w:t>
            </w:r>
          </w:p>
        </w:tc>
      </w:tr>
      <w:tr w:rsidR="00E01318" w:rsidRPr="00AF534E" w:rsidTr="007A4462">
        <w:trPr>
          <w:cnfStyle w:val="000000010000"/>
          <w:jc w:val="center"/>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Interesting</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15.4</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65.4</w:t>
            </w:r>
          </w:p>
        </w:tc>
      </w:tr>
      <w:tr w:rsidR="00E01318" w:rsidRPr="00AF534E" w:rsidTr="007A4462">
        <w:trPr>
          <w:cnfStyle w:val="000000100000"/>
          <w:jc w:val="center"/>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r>
      <w:tr w:rsidR="00E01318" w:rsidRPr="00AF534E" w:rsidTr="007A4462">
        <w:trPr>
          <w:cnfStyle w:val="000000010000"/>
          <w:jc w:val="center"/>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13</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50.0</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26.9</w:t>
            </w:r>
          </w:p>
        </w:tc>
      </w:tr>
      <w:tr w:rsidR="00E01318" w:rsidRPr="00AF534E" w:rsidTr="007A4462">
        <w:trPr>
          <w:cnfStyle w:val="000000100000"/>
          <w:jc w:val="center"/>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Motivating</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26.9</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65.4</w:t>
            </w:r>
          </w:p>
        </w:tc>
      </w:tr>
      <w:tr w:rsidR="00E01318" w:rsidRPr="00AF534E" w:rsidTr="007A4462">
        <w:trPr>
          <w:cnfStyle w:val="000000010000"/>
          <w:jc w:val="center"/>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4</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15.4</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r>
      <w:tr w:rsidR="00E01318" w:rsidRPr="00AF534E" w:rsidTr="007A4462">
        <w:trPr>
          <w:cnfStyle w:val="000000100000"/>
          <w:jc w:val="center"/>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15</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57.7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r>
      <w:tr w:rsidR="00E01318" w:rsidRPr="00AF534E" w:rsidTr="007A4462">
        <w:trPr>
          <w:cnfStyle w:val="000000010000"/>
          <w:jc w:val="center"/>
        </w:trPr>
        <w:tc>
          <w:tcPr>
            <w:cnfStyle w:val="001000000000"/>
            <w:tcW w:w="0" w:type="auto"/>
            <w:vMerge w:val="restart"/>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Boring</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Yes</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0</w:t>
            </w:r>
          </w:p>
        </w:tc>
      </w:tr>
      <w:tr w:rsidR="00E01318" w:rsidRPr="00AF534E" w:rsidTr="007A4462">
        <w:trPr>
          <w:cnfStyle w:val="000000100000"/>
          <w:jc w:val="center"/>
        </w:trPr>
        <w:tc>
          <w:tcPr>
            <w:cnfStyle w:val="001000000000"/>
            <w:tcW w:w="0" w:type="auto"/>
            <w:vMerge/>
            <w:hideMark/>
          </w:tcPr>
          <w:p w:rsidR="00E01318" w:rsidRPr="00AF534E" w:rsidRDefault="00E01318" w:rsidP="00A058BD">
            <w:pPr>
              <w:rPr>
                <w:rFonts w:ascii="Times New Roman" w:eastAsia="Times New Roman" w:hAnsi="Times New Roman" w:cs="Times New Roman"/>
                <w:sz w:val="24"/>
                <w:szCs w:val="24"/>
              </w:rPr>
            </w:pP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34.6</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24</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92.3</w:t>
            </w:r>
          </w:p>
        </w:tc>
      </w:tr>
      <w:tr w:rsidR="00E01318" w:rsidRPr="00AF534E" w:rsidTr="007A4462">
        <w:trPr>
          <w:cnfStyle w:val="000000010000"/>
          <w:jc w:val="center"/>
        </w:trPr>
        <w:tc>
          <w:tcPr>
            <w:cnfStyle w:val="001000000000"/>
            <w:tcW w:w="0" w:type="auto"/>
            <w:hideMark/>
          </w:tcPr>
          <w:p w:rsidR="00E01318" w:rsidRPr="00AF534E" w:rsidRDefault="00E01318" w:rsidP="00A058BD">
            <w:pPr>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 </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Not sure/to some extent</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8</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30.8</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7.7</w:t>
            </w:r>
          </w:p>
        </w:tc>
      </w:tr>
    </w:tbl>
    <w:p w:rsidR="00727D4F" w:rsidRDefault="00727D4F" w:rsidP="00E01318">
      <w:pPr>
        <w:spacing w:after="0" w:line="240" w:lineRule="auto"/>
        <w:rPr>
          <w:rFonts w:ascii="Times New Roman" w:eastAsia="Times New Roman" w:hAnsi="Times New Roman" w:cs="Times New Roman"/>
          <w:sz w:val="24"/>
          <w:szCs w:val="24"/>
          <w:lang w:val="mn-MN"/>
        </w:rPr>
      </w:pPr>
    </w:p>
    <w:p w:rsidR="00E01318" w:rsidRPr="00727D4F" w:rsidRDefault="00727D4F" w:rsidP="00E01318">
      <w:pPr>
        <w:spacing w:after="0"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Энэ судалгаанд “Чацуутны үнэлгээнд нөхөрлөл нөлөөлөх үү” гэсэн асуудал байсан. Юуны өмнө ямар ч байж болох талаар найз болон найз биш байх үеийн үнэлгээний утгаар таамаглал шалган  шинжилэхэд </w:t>
      </w:r>
      <w:r>
        <w:rPr>
          <w:rFonts w:ascii="Times New Roman" w:eastAsia="Times New Roman" w:hAnsi="Times New Roman" w:cs="Times New Roman"/>
          <w:sz w:val="24"/>
          <w:szCs w:val="24"/>
        </w:rPr>
        <w:t>(</w:t>
      </w:r>
      <w:r w:rsidR="00E01318" w:rsidRPr="00AF534E">
        <w:rPr>
          <w:rFonts w:ascii="Times New Roman" w:eastAsia="Times New Roman" w:hAnsi="Times New Roman" w:cs="Times New Roman"/>
          <w:sz w:val="24"/>
          <w:szCs w:val="24"/>
        </w:rPr>
        <w:t>paired-samples t-test with th</w:t>
      </w:r>
      <w:r>
        <w:rPr>
          <w:rFonts w:ascii="Times New Roman" w:eastAsia="Times New Roman" w:hAnsi="Times New Roman" w:cs="Times New Roman"/>
          <w:sz w:val="24"/>
          <w:szCs w:val="24"/>
        </w:rPr>
        <w:t>e t-</w:t>
      </w:r>
      <w:r w:rsidR="00E01318" w:rsidRPr="00AF534E">
        <w:rPr>
          <w:rFonts w:ascii="Times New Roman" w:eastAsia="Times New Roman" w:hAnsi="Times New Roman" w:cs="Times New Roman"/>
          <w:sz w:val="24"/>
          <w:szCs w:val="24"/>
        </w:rPr>
        <w:t xml:space="preserve"> 1.55 and the p-value of .132 &gt; .05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 xml:space="preserve">үзүүлэлтүүдийн хооронд ямар ч ялгаа байхгүй болох нь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хүснэгт 5</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mn-MN"/>
        </w:rPr>
        <w:t xml:space="preserve">аар батлагдсан байна. </w:t>
      </w:r>
    </w:p>
    <w:p w:rsidR="00E01318" w:rsidRPr="00AF534E" w:rsidRDefault="00727D4F" w:rsidP="00E01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 xml:space="preserve">Хүснэгт </w:t>
      </w:r>
      <w:r w:rsidR="00E01318" w:rsidRPr="00AF534E">
        <w:rPr>
          <w:rFonts w:ascii="Times New Roman" w:eastAsia="Times New Roman" w:hAnsi="Times New Roman" w:cs="Times New Roman"/>
          <w:sz w:val="24"/>
          <w:szCs w:val="24"/>
        </w:rPr>
        <w:t>5</w:t>
      </w:r>
    </w:p>
    <w:p w:rsidR="00E01318" w:rsidRPr="00AF534E" w:rsidRDefault="00E01318" w:rsidP="00E01318">
      <w:pPr>
        <w:spacing w:before="100" w:beforeAutospacing="1" w:after="100" w:afterAutospacing="1" w:line="240" w:lineRule="auto"/>
        <w:rPr>
          <w:rFonts w:ascii="Times New Roman" w:eastAsia="Times New Roman" w:hAnsi="Times New Roman" w:cs="Times New Roman"/>
          <w:sz w:val="24"/>
          <w:szCs w:val="24"/>
        </w:rPr>
      </w:pPr>
      <w:r w:rsidRPr="00AF534E">
        <w:rPr>
          <w:rFonts w:ascii="Times New Roman" w:eastAsia="Times New Roman" w:hAnsi="Times New Roman" w:cs="Times New Roman"/>
          <w:b/>
          <w:bCs/>
          <w:sz w:val="24"/>
          <w:szCs w:val="24"/>
        </w:rPr>
        <w:t>Descriptive statistics for friend and non-friend corrections</w:t>
      </w:r>
    </w:p>
    <w:tbl>
      <w:tblPr>
        <w:tblStyle w:val="LightGrid-Accent5"/>
        <w:tblW w:w="0" w:type="auto"/>
        <w:jc w:val="center"/>
        <w:tblLook w:val="04A0"/>
      </w:tblPr>
      <w:tblGrid>
        <w:gridCol w:w="2463"/>
        <w:gridCol w:w="763"/>
        <w:gridCol w:w="1550"/>
        <w:gridCol w:w="1703"/>
      </w:tblGrid>
      <w:tr w:rsidR="00E01318" w:rsidRPr="00AF534E" w:rsidTr="00727D4F">
        <w:trPr>
          <w:cnfStyle w:val="100000000000"/>
          <w:jc w:val="center"/>
        </w:trPr>
        <w:tc>
          <w:tcPr>
            <w:cnfStyle w:val="001000000000"/>
            <w:tcW w:w="0" w:type="auto"/>
            <w:hideMark/>
          </w:tcPr>
          <w:p w:rsidR="00E01318" w:rsidRPr="00AF534E" w:rsidRDefault="00E01318" w:rsidP="00A058BD">
            <w:pPr>
              <w:jc w:val="center"/>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 </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Mean</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Std. deviation</w:t>
            </w:r>
          </w:p>
        </w:tc>
        <w:tc>
          <w:tcPr>
            <w:tcW w:w="0" w:type="auto"/>
            <w:hideMark/>
          </w:tcPr>
          <w:p w:rsidR="00E01318" w:rsidRPr="00AF534E" w:rsidRDefault="00E01318" w:rsidP="00A058BD">
            <w:pPr>
              <w:spacing w:before="100" w:beforeAutospacing="1" w:after="100" w:afterAutospacing="1"/>
              <w:jc w:val="center"/>
              <w:cnfStyle w:val="100000000000"/>
              <w:rPr>
                <w:rFonts w:ascii="Times New Roman" w:eastAsia="Times New Roman" w:hAnsi="Times New Roman" w:cs="Times New Roman"/>
                <w:b w:val="0"/>
                <w:bCs w:val="0"/>
                <w:sz w:val="24"/>
                <w:szCs w:val="24"/>
              </w:rPr>
            </w:pPr>
            <w:r w:rsidRPr="00AF534E">
              <w:rPr>
                <w:rFonts w:ascii="Times New Roman" w:eastAsia="Times New Roman" w:hAnsi="Times New Roman" w:cs="Times New Roman"/>
                <w:b w:val="0"/>
                <w:bCs w:val="0"/>
                <w:sz w:val="24"/>
                <w:szCs w:val="24"/>
              </w:rPr>
              <w:t>Std. error mean</w:t>
            </w:r>
          </w:p>
        </w:tc>
      </w:tr>
      <w:tr w:rsidR="00E01318" w:rsidRPr="00AF534E" w:rsidTr="00727D4F">
        <w:trPr>
          <w:cnfStyle w:val="000000100000"/>
          <w:jc w:val="center"/>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Friend correction</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17.37</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1.45</w:t>
            </w:r>
          </w:p>
        </w:tc>
        <w:tc>
          <w:tcPr>
            <w:tcW w:w="0" w:type="auto"/>
            <w:hideMark/>
          </w:tcPr>
          <w:p w:rsidR="00E01318" w:rsidRPr="00AF534E" w:rsidRDefault="00E01318" w:rsidP="00A058BD">
            <w:pPr>
              <w:spacing w:before="100" w:beforeAutospacing="1" w:after="100" w:afterAutospacing="1"/>
              <w:cnfStyle w:val="00000010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r w:rsidR="00E01318" w:rsidRPr="00AF534E" w:rsidTr="00727D4F">
        <w:trPr>
          <w:cnfStyle w:val="000000010000"/>
          <w:jc w:val="center"/>
        </w:trPr>
        <w:tc>
          <w:tcPr>
            <w:cnfStyle w:val="001000000000"/>
            <w:tcW w:w="0" w:type="auto"/>
            <w:hideMark/>
          </w:tcPr>
          <w:p w:rsidR="00E01318" w:rsidRPr="00AF534E" w:rsidRDefault="00E01318" w:rsidP="00A058BD">
            <w:pPr>
              <w:spacing w:before="100" w:beforeAutospacing="1" w:after="100" w:afterAutospacing="1"/>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Non-friend correction</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17.00</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1.44</w:t>
            </w:r>
          </w:p>
        </w:tc>
        <w:tc>
          <w:tcPr>
            <w:tcW w:w="0" w:type="auto"/>
            <w:hideMark/>
          </w:tcPr>
          <w:p w:rsidR="00E01318" w:rsidRPr="00AF534E" w:rsidRDefault="00E01318" w:rsidP="00A058BD">
            <w:pPr>
              <w:spacing w:before="100" w:beforeAutospacing="1" w:after="100" w:afterAutospacing="1"/>
              <w:cnfStyle w:val="000000010000"/>
              <w:rPr>
                <w:rFonts w:ascii="Times New Roman" w:eastAsia="Times New Roman" w:hAnsi="Times New Roman" w:cs="Times New Roman"/>
                <w:sz w:val="24"/>
                <w:szCs w:val="24"/>
              </w:rPr>
            </w:pPr>
            <w:r w:rsidRPr="00AF534E">
              <w:rPr>
                <w:rFonts w:ascii="Times New Roman" w:eastAsia="Times New Roman" w:hAnsi="Times New Roman" w:cs="Times New Roman"/>
                <w:sz w:val="24"/>
                <w:szCs w:val="24"/>
              </w:rPr>
              <w:t>.28</w:t>
            </w:r>
          </w:p>
        </w:tc>
      </w:tr>
    </w:tbl>
    <w:p w:rsidR="00E01318" w:rsidRPr="00826CC6" w:rsidRDefault="00A510CA" w:rsidP="00E01318">
      <w:pPr>
        <w:spacing w:before="100" w:beforeAutospacing="1" w:after="100" w:afterAutospacing="1" w:line="240" w:lineRule="auto"/>
        <w:rPr>
          <w:rFonts w:ascii="Times New Roman" w:eastAsia="Times New Roman" w:hAnsi="Times New Roman" w:cs="Times New Roman"/>
          <w:sz w:val="24"/>
          <w:szCs w:val="24"/>
        </w:rPr>
      </w:pPr>
      <w:r w:rsidRPr="00826CC6">
        <w:rPr>
          <w:rFonts w:ascii="Times New Roman" w:eastAsia="Times New Roman" w:hAnsi="Times New Roman" w:cs="Times New Roman"/>
          <w:sz w:val="24"/>
          <w:szCs w:val="24"/>
          <w:lang w:val="mn-MN"/>
        </w:rPr>
        <w:t xml:space="preserve">Судалгааны үр дүнгийн талаар </w:t>
      </w:r>
      <w:proofErr w:type="spellStart"/>
      <w:r w:rsidR="00E01318" w:rsidRPr="00826CC6">
        <w:rPr>
          <w:rFonts w:ascii="Times New Roman" w:eastAsia="Times New Roman" w:hAnsi="Times New Roman" w:cs="Times New Roman"/>
          <w:sz w:val="24"/>
          <w:szCs w:val="24"/>
        </w:rPr>
        <w:t>Jafarpur</w:t>
      </w:r>
      <w:proofErr w:type="spellEnd"/>
      <w:r w:rsidR="00E01318" w:rsidRPr="00826CC6">
        <w:rPr>
          <w:rFonts w:ascii="Times New Roman" w:eastAsia="Times New Roman" w:hAnsi="Times New Roman" w:cs="Times New Roman"/>
          <w:sz w:val="24"/>
          <w:szCs w:val="24"/>
        </w:rPr>
        <w:t xml:space="preserve"> (</w:t>
      </w:r>
      <w:hyperlink r:id="rId44" w:anchor="CR16" w:tooltip="View reference" w:history="1">
        <w:r w:rsidR="00E01318" w:rsidRPr="00826CC6">
          <w:rPr>
            <w:rFonts w:ascii="Times New Roman" w:eastAsia="Times New Roman" w:hAnsi="Times New Roman" w:cs="Times New Roman"/>
            <w:color w:val="0000FF"/>
            <w:sz w:val="24"/>
            <w:szCs w:val="24"/>
            <w:u w:val="single"/>
          </w:rPr>
          <w:t>1991</w:t>
        </w:r>
      </w:hyperlink>
      <w:r w:rsidR="00E01318" w:rsidRPr="00826CC6">
        <w:rPr>
          <w:rFonts w:ascii="Times New Roman" w:eastAsia="Times New Roman" w:hAnsi="Times New Roman" w:cs="Times New Roman"/>
          <w:sz w:val="24"/>
          <w:szCs w:val="24"/>
        </w:rPr>
        <w:t xml:space="preserve">), </w:t>
      </w:r>
      <w:proofErr w:type="spellStart"/>
      <w:r w:rsidR="00E01318" w:rsidRPr="00826CC6">
        <w:rPr>
          <w:rFonts w:ascii="Times New Roman" w:eastAsia="Times New Roman" w:hAnsi="Times New Roman" w:cs="Times New Roman"/>
          <w:sz w:val="24"/>
          <w:szCs w:val="24"/>
        </w:rPr>
        <w:t>Hughs</w:t>
      </w:r>
      <w:proofErr w:type="spellEnd"/>
      <w:r w:rsidR="00E01318" w:rsidRPr="00826CC6">
        <w:rPr>
          <w:rFonts w:ascii="Times New Roman" w:eastAsia="Times New Roman" w:hAnsi="Times New Roman" w:cs="Times New Roman"/>
          <w:sz w:val="24"/>
          <w:szCs w:val="24"/>
        </w:rPr>
        <w:t xml:space="preserve"> and Large (</w:t>
      </w:r>
      <w:hyperlink r:id="rId45" w:anchor="CR14" w:tooltip="View reference" w:history="1">
        <w:r w:rsidR="00E01318" w:rsidRPr="00826CC6">
          <w:rPr>
            <w:rFonts w:ascii="Times New Roman" w:eastAsia="Times New Roman" w:hAnsi="Times New Roman" w:cs="Times New Roman"/>
            <w:color w:val="0000FF"/>
            <w:sz w:val="24"/>
            <w:szCs w:val="24"/>
            <w:u w:val="single"/>
          </w:rPr>
          <w:t>1993</w:t>
        </w:r>
      </w:hyperlink>
      <w:r w:rsidR="00E01318" w:rsidRPr="00826CC6">
        <w:rPr>
          <w:rFonts w:ascii="Times New Roman" w:eastAsia="Times New Roman" w:hAnsi="Times New Roman" w:cs="Times New Roman"/>
          <w:sz w:val="24"/>
          <w:szCs w:val="24"/>
        </w:rPr>
        <w:t>), Miller and Ng (</w:t>
      </w:r>
      <w:hyperlink r:id="rId46" w:anchor="CR23" w:tooltip="View reference" w:history="1">
        <w:r w:rsidR="00E01318" w:rsidRPr="00826CC6">
          <w:rPr>
            <w:rFonts w:ascii="Times New Roman" w:eastAsia="Times New Roman" w:hAnsi="Times New Roman" w:cs="Times New Roman"/>
            <w:color w:val="0000FF"/>
            <w:sz w:val="24"/>
            <w:szCs w:val="24"/>
            <w:u w:val="single"/>
          </w:rPr>
          <w:t>1996</w:t>
        </w:r>
      </w:hyperlink>
      <w:r w:rsidR="00E01318" w:rsidRPr="00826CC6">
        <w:rPr>
          <w:rFonts w:ascii="Times New Roman" w:eastAsia="Times New Roman" w:hAnsi="Times New Roman" w:cs="Times New Roman"/>
          <w:sz w:val="24"/>
          <w:szCs w:val="24"/>
        </w:rPr>
        <w:t>), Topping (</w:t>
      </w:r>
      <w:hyperlink r:id="rId47" w:anchor="CR35" w:tooltip="View reference" w:history="1">
        <w:r w:rsidR="00E01318" w:rsidRPr="00826CC6">
          <w:rPr>
            <w:rFonts w:ascii="Times New Roman" w:eastAsia="Times New Roman" w:hAnsi="Times New Roman" w:cs="Times New Roman"/>
            <w:color w:val="0000FF"/>
            <w:sz w:val="24"/>
            <w:szCs w:val="24"/>
            <w:u w:val="single"/>
          </w:rPr>
          <w:t>1998</w:t>
        </w:r>
      </w:hyperlink>
      <w:r w:rsidR="00E01318" w:rsidRPr="00826CC6">
        <w:rPr>
          <w:rFonts w:ascii="Times New Roman" w:eastAsia="Times New Roman" w:hAnsi="Times New Roman" w:cs="Times New Roman"/>
          <w:sz w:val="24"/>
          <w:szCs w:val="24"/>
        </w:rPr>
        <w:t xml:space="preserve">), </w:t>
      </w:r>
      <w:proofErr w:type="spellStart"/>
      <w:r w:rsidR="00E01318" w:rsidRPr="00826CC6">
        <w:rPr>
          <w:rFonts w:ascii="Times New Roman" w:eastAsia="Times New Roman" w:hAnsi="Times New Roman" w:cs="Times New Roman"/>
          <w:sz w:val="24"/>
          <w:szCs w:val="24"/>
        </w:rPr>
        <w:t>Falchikov</w:t>
      </w:r>
      <w:proofErr w:type="spellEnd"/>
      <w:r w:rsidR="00E01318" w:rsidRPr="00826CC6">
        <w:rPr>
          <w:rFonts w:ascii="Times New Roman" w:eastAsia="Times New Roman" w:hAnsi="Times New Roman" w:cs="Times New Roman"/>
          <w:sz w:val="24"/>
          <w:szCs w:val="24"/>
        </w:rPr>
        <w:t xml:space="preserve"> and Goldfinch (</w:t>
      </w:r>
      <w:hyperlink r:id="rId48" w:anchor="CR11" w:tooltip="View reference" w:history="1">
        <w:r w:rsidR="00E01318" w:rsidRPr="00826CC6">
          <w:rPr>
            <w:rFonts w:ascii="Times New Roman" w:eastAsia="Times New Roman" w:hAnsi="Times New Roman" w:cs="Times New Roman"/>
            <w:color w:val="0000FF"/>
            <w:sz w:val="24"/>
            <w:szCs w:val="24"/>
            <w:u w:val="single"/>
          </w:rPr>
          <w:t>2000</w:t>
        </w:r>
      </w:hyperlink>
      <w:r w:rsidR="00E01318" w:rsidRPr="00826CC6">
        <w:rPr>
          <w:rFonts w:ascii="Times New Roman" w:eastAsia="Times New Roman" w:hAnsi="Times New Roman" w:cs="Times New Roman"/>
          <w:sz w:val="24"/>
          <w:szCs w:val="24"/>
        </w:rPr>
        <w:t xml:space="preserve">), </w:t>
      </w:r>
      <w:proofErr w:type="spellStart"/>
      <w:r w:rsidR="00E01318" w:rsidRPr="00826CC6">
        <w:rPr>
          <w:rFonts w:ascii="Times New Roman" w:eastAsia="Times New Roman" w:hAnsi="Times New Roman" w:cs="Times New Roman"/>
          <w:sz w:val="24"/>
          <w:szCs w:val="24"/>
        </w:rPr>
        <w:t>Patri</w:t>
      </w:r>
      <w:proofErr w:type="spellEnd"/>
      <w:r w:rsidR="00E01318" w:rsidRPr="00826CC6">
        <w:rPr>
          <w:rFonts w:ascii="Times New Roman" w:eastAsia="Times New Roman" w:hAnsi="Times New Roman" w:cs="Times New Roman"/>
          <w:sz w:val="24"/>
          <w:szCs w:val="24"/>
        </w:rPr>
        <w:t xml:space="preserve"> (</w:t>
      </w:r>
      <w:hyperlink r:id="rId49" w:anchor="CR27" w:tooltip="View reference" w:history="1">
        <w:r w:rsidR="00E01318" w:rsidRPr="00826CC6">
          <w:rPr>
            <w:rFonts w:ascii="Times New Roman" w:eastAsia="Times New Roman" w:hAnsi="Times New Roman" w:cs="Times New Roman"/>
            <w:color w:val="0000FF"/>
            <w:sz w:val="24"/>
            <w:szCs w:val="24"/>
            <w:u w:val="single"/>
          </w:rPr>
          <w:t>2002</w:t>
        </w:r>
      </w:hyperlink>
      <w:r w:rsidRPr="00826CC6">
        <w:rPr>
          <w:rFonts w:ascii="Times New Roman" w:eastAsia="Times New Roman" w:hAnsi="Times New Roman" w:cs="Times New Roman"/>
          <w:sz w:val="24"/>
          <w:szCs w:val="24"/>
        </w:rPr>
        <w:t>),</w:t>
      </w:r>
      <w:r w:rsidR="00E01318" w:rsidRPr="00826CC6">
        <w:rPr>
          <w:rFonts w:ascii="Times New Roman" w:eastAsia="Times New Roman" w:hAnsi="Times New Roman" w:cs="Times New Roman"/>
          <w:sz w:val="24"/>
          <w:szCs w:val="24"/>
        </w:rPr>
        <w:t xml:space="preserve"> Saito and Fujita (</w:t>
      </w:r>
      <w:hyperlink r:id="rId50" w:anchor="CR33" w:tooltip="View reference" w:history="1">
        <w:r w:rsidR="00E01318" w:rsidRPr="00826CC6">
          <w:rPr>
            <w:rFonts w:ascii="Times New Roman" w:eastAsia="Times New Roman" w:hAnsi="Times New Roman" w:cs="Times New Roman"/>
            <w:color w:val="0000FF"/>
            <w:sz w:val="24"/>
            <w:szCs w:val="24"/>
            <w:u w:val="single"/>
          </w:rPr>
          <w:t>2004</w:t>
        </w:r>
      </w:hyperlink>
      <w:r w:rsidR="00E01318" w:rsidRPr="00826CC6">
        <w:rPr>
          <w:rFonts w:ascii="Times New Roman" w:eastAsia="Times New Roman" w:hAnsi="Times New Roman" w:cs="Times New Roman"/>
          <w:sz w:val="24"/>
          <w:szCs w:val="24"/>
        </w:rPr>
        <w:t xml:space="preserve">) </w:t>
      </w:r>
      <w:r w:rsidRPr="00826CC6">
        <w:rPr>
          <w:rFonts w:ascii="Times New Roman" w:eastAsia="Times New Roman" w:hAnsi="Times New Roman" w:cs="Times New Roman"/>
          <w:sz w:val="24"/>
          <w:szCs w:val="24"/>
          <w:lang w:val="mn-MN"/>
        </w:rPr>
        <w:t xml:space="preserve"> багш нарын үнэлсэн оноо нь ижил төстэй байдгийг харуулсан байна.  Тодорхой онооны шалгуур нь сургалт болон практикт хэрэглэх чацуутны  үнэлгээний туршлага </w:t>
      </w:r>
      <w:r w:rsidR="002A195F" w:rsidRPr="00826CC6">
        <w:rPr>
          <w:rFonts w:ascii="Times New Roman" w:eastAsia="Times New Roman" w:hAnsi="Times New Roman" w:cs="Times New Roman"/>
          <w:sz w:val="24"/>
          <w:szCs w:val="24"/>
          <w:lang w:val="mn-MN"/>
        </w:rPr>
        <w:t>б</w:t>
      </w:r>
      <w:r w:rsidRPr="00826CC6">
        <w:rPr>
          <w:rFonts w:ascii="Times New Roman" w:eastAsia="Times New Roman" w:hAnsi="Times New Roman" w:cs="Times New Roman"/>
          <w:sz w:val="24"/>
          <w:szCs w:val="24"/>
          <w:lang w:val="mn-MN"/>
        </w:rPr>
        <w:t xml:space="preserve">олж болох талтай. </w:t>
      </w:r>
    </w:p>
    <w:p w:rsidR="00FE4015" w:rsidRDefault="002A195F" w:rsidP="00E01318">
      <w:pPr>
        <w:spacing w:before="100" w:beforeAutospacing="1" w:after="100" w:afterAutospacing="1" w:line="240" w:lineRule="auto"/>
        <w:rPr>
          <w:rFonts w:ascii="Times New Roman" w:eastAsia="Times New Roman" w:hAnsi="Times New Roman" w:cs="Times New Roman"/>
          <w:sz w:val="24"/>
          <w:szCs w:val="24"/>
          <w:lang w:val="mn-MN"/>
        </w:rPr>
      </w:pPr>
      <w:r w:rsidRPr="00826CC6">
        <w:rPr>
          <w:rFonts w:ascii="Times New Roman" w:eastAsia="Times New Roman" w:hAnsi="Times New Roman" w:cs="Times New Roman"/>
          <w:sz w:val="24"/>
          <w:szCs w:val="24"/>
          <w:lang w:val="mn-MN"/>
        </w:rPr>
        <w:t xml:space="preserve">Чацуутны үнэлгээний талаар </w:t>
      </w:r>
      <w:proofErr w:type="spellStart"/>
      <w:r w:rsidR="00E01318" w:rsidRPr="00826CC6">
        <w:rPr>
          <w:rFonts w:ascii="Times New Roman" w:eastAsia="Times New Roman" w:hAnsi="Times New Roman" w:cs="Times New Roman"/>
          <w:sz w:val="24"/>
          <w:szCs w:val="24"/>
        </w:rPr>
        <w:t>Falchikov</w:t>
      </w:r>
      <w:proofErr w:type="spellEnd"/>
      <w:r w:rsidR="00E01318" w:rsidRPr="00826CC6">
        <w:rPr>
          <w:rFonts w:ascii="Times New Roman" w:eastAsia="Times New Roman" w:hAnsi="Times New Roman" w:cs="Times New Roman"/>
          <w:sz w:val="24"/>
          <w:szCs w:val="24"/>
        </w:rPr>
        <w:t xml:space="preserve"> (</w:t>
      </w:r>
      <w:hyperlink r:id="rId51" w:anchor="CR10" w:tooltip="View reference" w:history="1">
        <w:r w:rsidR="00E01318" w:rsidRPr="00826CC6">
          <w:rPr>
            <w:rFonts w:ascii="Times New Roman" w:eastAsia="Times New Roman" w:hAnsi="Times New Roman" w:cs="Times New Roman"/>
            <w:color w:val="0000FF"/>
            <w:sz w:val="24"/>
            <w:szCs w:val="24"/>
            <w:u w:val="single"/>
          </w:rPr>
          <w:t>1995</w:t>
        </w:r>
      </w:hyperlink>
      <w:r w:rsidRPr="00826CC6">
        <w:rPr>
          <w:rFonts w:ascii="Times New Roman" w:eastAsia="Times New Roman" w:hAnsi="Times New Roman" w:cs="Times New Roman"/>
          <w:sz w:val="24"/>
          <w:szCs w:val="24"/>
        </w:rPr>
        <w:t>)</w:t>
      </w:r>
      <w:r w:rsidRPr="00826CC6">
        <w:rPr>
          <w:rFonts w:ascii="Times New Roman" w:eastAsia="Times New Roman" w:hAnsi="Times New Roman" w:cs="Times New Roman"/>
          <w:sz w:val="24"/>
          <w:szCs w:val="24"/>
          <w:lang w:val="mn-MN"/>
        </w:rPr>
        <w:t xml:space="preserve">, </w:t>
      </w:r>
      <w:proofErr w:type="spellStart"/>
      <w:r w:rsidR="00E01318" w:rsidRPr="00826CC6">
        <w:rPr>
          <w:rFonts w:ascii="Times New Roman" w:eastAsia="Times New Roman" w:hAnsi="Times New Roman" w:cs="Times New Roman"/>
          <w:sz w:val="24"/>
          <w:szCs w:val="24"/>
        </w:rPr>
        <w:t>Morahan</w:t>
      </w:r>
      <w:proofErr w:type="spellEnd"/>
      <w:r w:rsidR="00E01318" w:rsidRPr="00826CC6">
        <w:rPr>
          <w:rFonts w:ascii="Times New Roman" w:eastAsia="Times New Roman" w:hAnsi="Times New Roman" w:cs="Times New Roman"/>
          <w:sz w:val="24"/>
          <w:szCs w:val="24"/>
        </w:rPr>
        <w:t>-Martin (</w:t>
      </w:r>
      <w:hyperlink r:id="rId52" w:anchor="CR25" w:tooltip="View reference" w:history="1">
        <w:r w:rsidR="00E01318" w:rsidRPr="00826CC6">
          <w:rPr>
            <w:rFonts w:ascii="Times New Roman" w:eastAsia="Times New Roman" w:hAnsi="Times New Roman" w:cs="Times New Roman"/>
            <w:color w:val="0000FF"/>
            <w:sz w:val="24"/>
            <w:szCs w:val="24"/>
            <w:u w:val="single"/>
          </w:rPr>
          <w:t>1996</w:t>
        </w:r>
      </w:hyperlink>
      <w:r w:rsidR="00E01318" w:rsidRPr="00826CC6">
        <w:rPr>
          <w:rFonts w:ascii="Times New Roman" w:eastAsia="Times New Roman" w:hAnsi="Times New Roman" w:cs="Times New Roman"/>
          <w:sz w:val="24"/>
          <w:szCs w:val="24"/>
        </w:rPr>
        <w:t xml:space="preserve">) </w:t>
      </w:r>
      <w:r w:rsidRPr="00826CC6">
        <w:rPr>
          <w:rFonts w:ascii="Times New Roman" w:eastAsia="Times New Roman" w:hAnsi="Times New Roman" w:cs="Times New Roman"/>
          <w:sz w:val="24"/>
          <w:szCs w:val="24"/>
          <w:lang w:val="mn-MN"/>
        </w:rPr>
        <w:t xml:space="preserve"> найз болон найз биш байх үеийн үнэлгээний хооронд ач холбогдлын түвшинл </w:t>
      </w:r>
      <w:r w:rsidR="00425139" w:rsidRPr="00826CC6">
        <w:rPr>
          <w:rFonts w:ascii="Times New Roman" w:eastAsia="Times New Roman" w:hAnsi="Times New Roman" w:cs="Times New Roman"/>
          <w:sz w:val="24"/>
          <w:szCs w:val="24"/>
          <w:lang w:val="mn-MN"/>
        </w:rPr>
        <w:t>ямар ч я</w:t>
      </w:r>
      <w:r w:rsidRPr="00826CC6">
        <w:rPr>
          <w:rFonts w:ascii="Times New Roman" w:eastAsia="Times New Roman" w:hAnsi="Times New Roman" w:cs="Times New Roman"/>
          <w:sz w:val="24"/>
          <w:szCs w:val="24"/>
          <w:lang w:val="mn-MN"/>
        </w:rPr>
        <w:t xml:space="preserve">лгаа байхгүй талаар гарсан.  Үүний шалтгаан нь бүх оюутнууд ангидаа нэг нэгнийгээ таньдаг нөхөрлөдөг гэсэн ерөнхий байдагтай холбоотой. </w:t>
      </w:r>
      <w:r w:rsidR="00425139" w:rsidRPr="00826CC6">
        <w:rPr>
          <w:rFonts w:ascii="Times New Roman" w:eastAsia="Times New Roman" w:hAnsi="Times New Roman" w:cs="Times New Roman"/>
          <w:sz w:val="24"/>
          <w:szCs w:val="24"/>
          <w:lang w:val="mn-MN"/>
        </w:rPr>
        <w:t xml:space="preserve">Оюутнууд дотно найзууд гэдэг нэртэй байдаг боловч энэ нь наад зах нь 2 жилийн турш хамтдаа байсан нь найз биш үеийн рейтинг оноонд нөлөөлсөн болохыг </w:t>
      </w:r>
      <w:r w:rsidR="00425139" w:rsidRPr="00826CC6">
        <w:rPr>
          <w:rFonts w:ascii="Times New Roman" w:eastAsia="Times New Roman" w:hAnsi="Times New Roman" w:cs="Times New Roman"/>
          <w:sz w:val="24"/>
          <w:szCs w:val="24"/>
          <w:lang w:val="mn-MN"/>
        </w:rPr>
        <w:lastRenderedPageBreak/>
        <w:t xml:space="preserve">үгүйсгэх  боломжгүй юм. Өөр нэг өнцөг нь хэн нэгэнд муу хандах нь найзуудад тулгарч болзошгүй айдсын талаар </w:t>
      </w:r>
      <w:r w:rsidR="00425139" w:rsidRPr="00826CC6">
        <w:rPr>
          <w:rFonts w:ascii="Times New Roman" w:eastAsia="Times New Roman" w:hAnsi="Times New Roman" w:cs="Times New Roman"/>
          <w:sz w:val="24"/>
          <w:szCs w:val="24"/>
        </w:rPr>
        <w:t>(Buchanan, 2004,</w:t>
      </w:r>
      <w:r w:rsidR="00E01318" w:rsidRPr="00826CC6">
        <w:rPr>
          <w:rFonts w:ascii="Times New Roman" w:eastAsia="Times New Roman" w:hAnsi="Times New Roman" w:cs="Times New Roman"/>
          <w:sz w:val="24"/>
          <w:szCs w:val="24"/>
        </w:rPr>
        <w:t xml:space="preserve"> Roberts, </w:t>
      </w:r>
      <w:hyperlink r:id="rId53" w:anchor="CR30" w:tooltip="View reference" w:history="1">
        <w:r w:rsidR="00E01318" w:rsidRPr="00826CC6">
          <w:rPr>
            <w:rFonts w:ascii="Times New Roman" w:eastAsia="Times New Roman" w:hAnsi="Times New Roman" w:cs="Times New Roman"/>
            <w:color w:val="0000FF"/>
            <w:sz w:val="24"/>
            <w:szCs w:val="24"/>
            <w:u w:val="single"/>
          </w:rPr>
          <w:t>2006</w:t>
        </w:r>
      </w:hyperlink>
      <w:r w:rsidR="00E01318" w:rsidRPr="00826CC6">
        <w:rPr>
          <w:rFonts w:ascii="Times New Roman" w:eastAsia="Times New Roman" w:hAnsi="Times New Roman" w:cs="Times New Roman"/>
          <w:sz w:val="24"/>
          <w:szCs w:val="24"/>
        </w:rPr>
        <w:t>)</w:t>
      </w:r>
      <w:r w:rsidR="00425139" w:rsidRPr="00826CC6">
        <w:rPr>
          <w:rFonts w:ascii="Times New Roman" w:eastAsia="Times New Roman" w:hAnsi="Times New Roman" w:cs="Times New Roman"/>
          <w:sz w:val="24"/>
          <w:szCs w:val="24"/>
          <w:lang w:val="mn-MN"/>
        </w:rPr>
        <w:t xml:space="preserve"> дурдсан байна. </w:t>
      </w:r>
    </w:p>
    <w:p w:rsidR="00F06D70" w:rsidRPr="00AE1600" w:rsidRDefault="00FE4015" w:rsidP="00E01318">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Энэхүү судалгаа нь чацуутны үнэлгээг ашиглах талаар суралцагчдын хандлагыг судласан. Чацуутны үнэлгээг ашиглахад хэрэглэгчийн хүлээн </w:t>
      </w:r>
      <w:r w:rsidRPr="00AE1600">
        <w:rPr>
          <w:rFonts w:ascii="Times New Roman" w:eastAsia="Times New Roman" w:hAnsi="Times New Roman" w:cs="Times New Roman"/>
          <w:sz w:val="24"/>
          <w:szCs w:val="24"/>
          <w:lang w:val="mn-MN"/>
        </w:rPr>
        <w:t xml:space="preserve">авах эерэг хандлага нь </w:t>
      </w:r>
      <w:proofErr w:type="spellStart"/>
      <w:r w:rsidR="00E01318" w:rsidRPr="00AE1600">
        <w:rPr>
          <w:rFonts w:ascii="Times New Roman" w:eastAsia="Times New Roman" w:hAnsi="Times New Roman" w:cs="Times New Roman"/>
          <w:sz w:val="24"/>
          <w:szCs w:val="24"/>
        </w:rPr>
        <w:t>Patri's</w:t>
      </w:r>
      <w:proofErr w:type="spellEnd"/>
      <w:r w:rsidR="00E01318" w:rsidRPr="00AE1600">
        <w:rPr>
          <w:rFonts w:ascii="Times New Roman" w:eastAsia="Times New Roman" w:hAnsi="Times New Roman" w:cs="Times New Roman"/>
          <w:sz w:val="24"/>
          <w:szCs w:val="24"/>
        </w:rPr>
        <w:t xml:space="preserve"> (</w:t>
      </w:r>
      <w:hyperlink r:id="rId54" w:anchor="CR27" w:tooltip="View reference" w:history="1">
        <w:r w:rsidR="00E01318" w:rsidRPr="00AE1600">
          <w:rPr>
            <w:rFonts w:ascii="Times New Roman" w:eastAsia="Times New Roman" w:hAnsi="Times New Roman" w:cs="Times New Roman"/>
            <w:color w:val="0000FF"/>
            <w:sz w:val="24"/>
            <w:szCs w:val="24"/>
            <w:u w:val="single"/>
          </w:rPr>
          <w:t>2002</w:t>
        </w:r>
      </w:hyperlink>
      <w:r w:rsidRPr="00AE1600">
        <w:rPr>
          <w:rFonts w:ascii="Times New Roman" w:eastAsia="Times New Roman" w:hAnsi="Times New Roman" w:cs="Times New Roman"/>
          <w:sz w:val="24"/>
          <w:szCs w:val="24"/>
        </w:rPr>
        <w:t>)</w:t>
      </w:r>
      <w:r w:rsidRPr="00AE1600">
        <w:rPr>
          <w:rFonts w:ascii="Times New Roman" w:eastAsia="Times New Roman" w:hAnsi="Times New Roman" w:cs="Times New Roman"/>
          <w:sz w:val="24"/>
          <w:szCs w:val="24"/>
          <w:lang w:val="mn-MN"/>
        </w:rPr>
        <w:t>,</w:t>
      </w:r>
      <w:r w:rsidR="00E01318" w:rsidRPr="00AE1600">
        <w:rPr>
          <w:rFonts w:ascii="Times New Roman" w:eastAsia="Times New Roman" w:hAnsi="Times New Roman" w:cs="Times New Roman"/>
          <w:sz w:val="24"/>
          <w:szCs w:val="24"/>
        </w:rPr>
        <w:t xml:space="preserve"> Saito and Fujita's (</w:t>
      </w:r>
      <w:hyperlink r:id="rId55" w:anchor="CR33" w:tooltip="View reference" w:history="1">
        <w:r w:rsidR="00E01318" w:rsidRPr="00AE1600">
          <w:rPr>
            <w:rFonts w:ascii="Times New Roman" w:eastAsia="Times New Roman" w:hAnsi="Times New Roman" w:cs="Times New Roman"/>
            <w:color w:val="0000FF"/>
            <w:sz w:val="24"/>
            <w:szCs w:val="24"/>
            <w:u w:val="single"/>
          </w:rPr>
          <w:t>2004</w:t>
        </w:r>
      </w:hyperlink>
      <w:r w:rsidR="00E01318" w:rsidRPr="00AE1600">
        <w:rPr>
          <w:rFonts w:ascii="Times New Roman" w:eastAsia="Times New Roman" w:hAnsi="Times New Roman" w:cs="Times New Roman"/>
          <w:sz w:val="24"/>
          <w:szCs w:val="24"/>
        </w:rPr>
        <w:t xml:space="preserve">) </w:t>
      </w:r>
      <w:r w:rsidRPr="00AE1600">
        <w:rPr>
          <w:rFonts w:ascii="Times New Roman" w:eastAsia="Times New Roman" w:hAnsi="Times New Roman" w:cs="Times New Roman"/>
          <w:sz w:val="24"/>
          <w:szCs w:val="24"/>
          <w:lang w:val="mn-MN"/>
        </w:rPr>
        <w:t xml:space="preserve"> судалгаатай төстэй байгаа юм. Зарим оюутнууд багшийн адил үүрэг гүйцэтгэх нь санаа зовоосон </w:t>
      </w:r>
      <w:r w:rsidR="00F06D70" w:rsidRPr="00AE1600">
        <w:rPr>
          <w:rFonts w:ascii="Times New Roman" w:eastAsia="Times New Roman" w:hAnsi="Times New Roman" w:cs="Times New Roman"/>
          <w:sz w:val="24"/>
          <w:szCs w:val="24"/>
          <w:lang w:val="mn-MN"/>
        </w:rPr>
        <w:t xml:space="preserve">тааламжгүй байснаа илэрхийлж байсан. Чацуутны үнэлгээний хүндрэл болон өгөөжийн талаар сайн мэдэхгүй </w:t>
      </w:r>
      <w:r w:rsidRPr="00AE1600">
        <w:rPr>
          <w:rFonts w:ascii="Times New Roman" w:eastAsia="Times New Roman" w:hAnsi="Times New Roman" w:cs="Times New Roman"/>
          <w:sz w:val="24"/>
          <w:szCs w:val="24"/>
          <w:lang w:val="mn-MN"/>
        </w:rPr>
        <w:t xml:space="preserve"> </w:t>
      </w:r>
      <w:r w:rsidR="00F06D70" w:rsidRPr="00AE1600">
        <w:rPr>
          <w:rFonts w:ascii="Times New Roman" w:eastAsia="Times New Roman" w:hAnsi="Times New Roman" w:cs="Times New Roman"/>
          <w:sz w:val="24"/>
          <w:szCs w:val="24"/>
          <w:lang w:val="mn-MN"/>
        </w:rPr>
        <w:t xml:space="preserve">байсан бол дараах санал асуулгаар практик ач холбогдлын талаар эерэг ойлголтууд илэрсэн байна. </w:t>
      </w:r>
    </w:p>
    <w:p w:rsidR="00E01318" w:rsidRPr="00AE1600" w:rsidRDefault="00E01318" w:rsidP="00E01318">
      <w:pPr>
        <w:spacing w:before="100" w:beforeAutospacing="1" w:after="100" w:afterAutospacing="1" w:line="240" w:lineRule="auto"/>
        <w:rPr>
          <w:rFonts w:ascii="Times New Roman" w:eastAsia="Times New Roman" w:hAnsi="Times New Roman" w:cs="Times New Roman"/>
          <w:sz w:val="24"/>
          <w:szCs w:val="24"/>
          <w:lang w:val="mn-MN"/>
        </w:rPr>
      </w:pPr>
      <w:proofErr w:type="gramStart"/>
      <w:r w:rsidRPr="00AE1600">
        <w:rPr>
          <w:rFonts w:ascii="Times New Roman" w:eastAsia="Times New Roman" w:hAnsi="Times New Roman" w:cs="Times New Roman"/>
          <w:sz w:val="24"/>
          <w:szCs w:val="24"/>
        </w:rPr>
        <w:t>Saito and Fujita (</w:t>
      </w:r>
      <w:hyperlink r:id="rId56" w:anchor="CR33" w:tooltip="View reference" w:history="1">
        <w:r w:rsidRPr="00AE1600">
          <w:rPr>
            <w:rFonts w:ascii="Times New Roman" w:eastAsia="Times New Roman" w:hAnsi="Times New Roman" w:cs="Times New Roman"/>
            <w:color w:val="0000FF"/>
            <w:sz w:val="24"/>
            <w:szCs w:val="24"/>
            <w:u w:val="single"/>
          </w:rPr>
          <w:t>2004</w:t>
        </w:r>
      </w:hyperlink>
      <w:r w:rsidRPr="00AE1600">
        <w:rPr>
          <w:rFonts w:ascii="Times New Roman" w:eastAsia="Times New Roman" w:hAnsi="Times New Roman" w:cs="Times New Roman"/>
          <w:sz w:val="24"/>
          <w:szCs w:val="24"/>
        </w:rPr>
        <w:t xml:space="preserve">) </w:t>
      </w:r>
      <w:r w:rsidR="00AE1600" w:rsidRPr="00AE1600">
        <w:rPr>
          <w:rFonts w:ascii="Times New Roman" w:eastAsia="Times New Roman" w:hAnsi="Times New Roman" w:cs="Times New Roman"/>
          <w:sz w:val="24"/>
          <w:szCs w:val="24"/>
          <w:lang w:val="mn-MN"/>
        </w:rPr>
        <w:t>иш татсанаар з</w:t>
      </w:r>
      <w:r w:rsidR="00F06D70" w:rsidRPr="00AE1600">
        <w:rPr>
          <w:rFonts w:ascii="Times New Roman" w:eastAsia="Times New Roman" w:hAnsi="Times New Roman" w:cs="Times New Roman"/>
          <w:sz w:val="24"/>
          <w:szCs w:val="24"/>
          <w:lang w:val="mn-MN"/>
        </w:rPr>
        <w:t>ар</w:t>
      </w:r>
      <w:r w:rsidR="00AE1600" w:rsidRPr="00AE1600">
        <w:rPr>
          <w:rFonts w:ascii="Times New Roman" w:eastAsia="Times New Roman" w:hAnsi="Times New Roman" w:cs="Times New Roman"/>
          <w:sz w:val="24"/>
          <w:szCs w:val="24"/>
          <w:lang w:val="mn-MN"/>
        </w:rPr>
        <w:t>им суралцагсад сэтгэл ханамжгүй, тавгүй байдгаа илэрхийлсэн бол бусад нь энэ нь ашигтай, давуу тал, үнэ цэнийг олоход туршлага болдог гэсэн хэд хэдэн саналыг</w:t>
      </w:r>
      <w:r w:rsidR="00F06D70" w:rsidRPr="00AE1600">
        <w:rPr>
          <w:rFonts w:ascii="Times New Roman" w:eastAsia="Times New Roman" w:hAnsi="Times New Roman" w:cs="Times New Roman"/>
          <w:sz w:val="24"/>
          <w:szCs w:val="24"/>
          <w:lang w:val="mn-MN"/>
        </w:rPr>
        <w:t xml:space="preserve"> илэрхийлсэн</w:t>
      </w:r>
      <w:r w:rsidR="00AE1600" w:rsidRPr="00AE1600">
        <w:rPr>
          <w:rFonts w:ascii="Times New Roman" w:eastAsia="Times New Roman" w:hAnsi="Times New Roman" w:cs="Times New Roman"/>
          <w:sz w:val="24"/>
          <w:szCs w:val="24"/>
          <w:lang w:val="mn-MN"/>
        </w:rPr>
        <w:t>.</w:t>
      </w:r>
      <w:proofErr w:type="gramEnd"/>
      <w:r w:rsidR="00AE1600" w:rsidRPr="00AE1600">
        <w:rPr>
          <w:rFonts w:ascii="Times New Roman" w:eastAsia="Times New Roman" w:hAnsi="Times New Roman" w:cs="Times New Roman"/>
          <w:sz w:val="24"/>
          <w:szCs w:val="24"/>
          <w:lang w:val="mn-MN"/>
        </w:rPr>
        <w:t xml:space="preserve"> Эдгээр холимог мэдрэмж нь </w:t>
      </w:r>
      <w:r w:rsidR="009D5614">
        <w:rPr>
          <w:rFonts w:ascii="Times New Roman" w:eastAsia="Times New Roman" w:hAnsi="Times New Roman" w:cs="Times New Roman"/>
          <w:sz w:val="24"/>
          <w:szCs w:val="24"/>
          <w:lang w:val="mn-MN"/>
        </w:rPr>
        <w:t>с</w:t>
      </w:r>
      <w:r w:rsidR="00AE1600" w:rsidRPr="00AE1600">
        <w:rPr>
          <w:rFonts w:ascii="Times New Roman" w:eastAsia="Times New Roman" w:hAnsi="Times New Roman" w:cs="Times New Roman"/>
          <w:sz w:val="24"/>
          <w:szCs w:val="24"/>
          <w:lang w:val="mn-MN"/>
        </w:rPr>
        <w:t>уралцагч</w:t>
      </w:r>
      <w:r w:rsidR="009D5614">
        <w:rPr>
          <w:rFonts w:ascii="Times New Roman" w:eastAsia="Times New Roman" w:hAnsi="Times New Roman" w:cs="Times New Roman"/>
          <w:sz w:val="24"/>
          <w:szCs w:val="24"/>
          <w:lang w:val="mn-MN"/>
        </w:rPr>
        <w:t xml:space="preserve">ийн </w:t>
      </w:r>
      <w:r w:rsidR="00AE1600" w:rsidRPr="00AE1600">
        <w:rPr>
          <w:rFonts w:ascii="Times New Roman" w:eastAsia="Times New Roman" w:hAnsi="Times New Roman" w:cs="Times New Roman"/>
          <w:sz w:val="24"/>
          <w:szCs w:val="24"/>
          <w:lang w:val="mn-MN"/>
        </w:rPr>
        <w:t>ихэвчлэн танхимын үйл аж</w:t>
      </w:r>
      <w:r w:rsidR="009D5614">
        <w:rPr>
          <w:rFonts w:ascii="Times New Roman" w:eastAsia="Times New Roman" w:hAnsi="Times New Roman" w:cs="Times New Roman"/>
          <w:sz w:val="24"/>
          <w:szCs w:val="24"/>
          <w:lang w:val="mn-MN"/>
        </w:rPr>
        <w:t>иллагаа ямар</w:t>
      </w:r>
      <w:r w:rsidR="00AE1600" w:rsidRPr="00AE1600">
        <w:rPr>
          <w:rFonts w:ascii="Times New Roman" w:eastAsia="Times New Roman" w:hAnsi="Times New Roman" w:cs="Times New Roman"/>
          <w:sz w:val="24"/>
          <w:szCs w:val="24"/>
          <w:lang w:val="mn-MN"/>
        </w:rPr>
        <w:t xml:space="preserve"> төрлийн </w:t>
      </w:r>
      <w:r w:rsidR="009D5614">
        <w:rPr>
          <w:rFonts w:ascii="Times New Roman" w:eastAsia="Times New Roman" w:hAnsi="Times New Roman" w:cs="Times New Roman"/>
          <w:sz w:val="24"/>
          <w:szCs w:val="24"/>
          <w:lang w:val="mn-MN"/>
        </w:rPr>
        <w:t>мэдрэмж, хандлагыг төрүүлсэнтэй нийцэж байдаг.</w:t>
      </w:r>
      <w:r w:rsidR="00F06D70" w:rsidRPr="00AE1600">
        <w:rPr>
          <w:rFonts w:ascii="Times New Roman" w:eastAsia="Times New Roman" w:hAnsi="Times New Roman" w:cs="Times New Roman"/>
          <w:sz w:val="24"/>
          <w:szCs w:val="24"/>
          <w:lang w:val="mn-MN"/>
        </w:rPr>
        <w:t xml:space="preserve"> </w:t>
      </w:r>
    </w:p>
    <w:p w:rsidR="00E01318" w:rsidRPr="009D5614" w:rsidRDefault="009D5614" w:rsidP="00E01318">
      <w:pPr>
        <w:spacing w:before="100" w:beforeAutospacing="1" w:after="100" w:afterAutospacing="1" w:line="240" w:lineRule="auto"/>
        <w:outlineLvl w:val="1"/>
        <w:rPr>
          <w:rFonts w:ascii="Times New Roman" w:eastAsia="Times New Roman" w:hAnsi="Times New Roman" w:cs="Times New Roman"/>
          <w:b/>
          <w:bCs/>
          <w:sz w:val="36"/>
          <w:szCs w:val="36"/>
        </w:rPr>
      </w:pPr>
      <w:r w:rsidRPr="009D5614">
        <w:rPr>
          <w:rFonts w:ascii="Times New Roman" w:eastAsia="Times New Roman" w:hAnsi="Times New Roman" w:cs="Times New Roman"/>
          <w:b/>
          <w:bCs/>
          <w:sz w:val="36"/>
          <w:szCs w:val="36"/>
          <w:lang w:val="mn-MN"/>
        </w:rPr>
        <w:t>Дүгнэлт:</w:t>
      </w:r>
    </w:p>
    <w:p w:rsidR="00305752" w:rsidRDefault="009D5614" w:rsidP="00E01318">
      <w:pPr>
        <w:spacing w:before="100" w:beforeAutospacing="1" w:after="100" w:afterAutospacing="1" w:line="240" w:lineRule="auto"/>
        <w:rPr>
          <w:rFonts w:ascii="Times New Roman" w:eastAsia="Times New Roman" w:hAnsi="Times New Roman" w:cs="Times New Roman"/>
          <w:sz w:val="24"/>
          <w:szCs w:val="24"/>
          <w:lang w:val="mn-MN"/>
        </w:rPr>
      </w:pPr>
      <w:r w:rsidRPr="009D5614">
        <w:rPr>
          <w:rFonts w:ascii="Times New Roman" w:eastAsia="Times New Roman" w:hAnsi="Times New Roman" w:cs="Times New Roman"/>
          <w:sz w:val="24"/>
          <w:szCs w:val="24"/>
          <w:lang w:val="mn-MN"/>
        </w:rPr>
        <w:t>Энэхүү судалгаа нь чацуутны үнэлгээн дээрх гурван талт судалгаа байсан юм. Нэгдүгээрт,</w:t>
      </w:r>
      <w:r>
        <w:rPr>
          <w:rFonts w:ascii="Times New Roman" w:eastAsia="Times New Roman" w:hAnsi="Times New Roman" w:cs="Times New Roman"/>
          <w:sz w:val="24"/>
          <w:szCs w:val="24"/>
          <w:lang w:val="mn-MN"/>
        </w:rPr>
        <w:t xml:space="preserve"> багш төвт</w:t>
      </w:r>
      <w:r w:rsidRPr="009D5614">
        <w:rPr>
          <w:rFonts w:ascii="Times New Roman" w:eastAsia="Times New Roman" w:hAnsi="Times New Roman" w:cs="Times New Roman"/>
          <w:sz w:val="24"/>
          <w:szCs w:val="24"/>
          <w:lang w:val="mn-MN"/>
        </w:rPr>
        <w:t>эй гадаад хэл сурах хүрээнд нөгөө талдаа, багш нарын үнэлгээний ялгаа</w:t>
      </w:r>
      <w:r w:rsidR="00322E72">
        <w:rPr>
          <w:rFonts w:ascii="Times New Roman" w:eastAsia="Times New Roman" w:hAnsi="Times New Roman" w:cs="Times New Roman"/>
          <w:sz w:val="24"/>
          <w:szCs w:val="24"/>
          <w:lang w:val="mn-MN"/>
        </w:rPr>
        <w:t>нуудын тухай анхаарлаа хандуулса</w:t>
      </w:r>
      <w:r w:rsidRPr="009D5614">
        <w:rPr>
          <w:rFonts w:ascii="Times New Roman" w:eastAsia="Times New Roman" w:hAnsi="Times New Roman" w:cs="Times New Roman"/>
          <w:sz w:val="24"/>
          <w:szCs w:val="24"/>
          <w:lang w:val="mn-MN"/>
        </w:rPr>
        <w:t>н байна. Дараа нь нөхөрлөлийн оролцооны тухай эцэст нь, суралцагчийн үнэлгээнд хандах хандлагын</w:t>
      </w:r>
      <w:r>
        <w:rPr>
          <w:rFonts w:ascii="Times New Roman" w:eastAsia="Times New Roman" w:hAnsi="Times New Roman" w:cs="Times New Roman"/>
          <w:sz w:val="24"/>
          <w:szCs w:val="24"/>
          <w:lang w:val="mn-MN"/>
        </w:rPr>
        <w:t xml:space="preserve"> тухай байсан. Энэхүү судалгааны үр дүнд чацуутны үнэлгээ болон багшийн үнэлгээний хооронд ямарч ялгаа байхгүй</w:t>
      </w:r>
      <w:r w:rsidR="00322E72">
        <w:rPr>
          <w:rFonts w:ascii="Times New Roman" w:eastAsia="Times New Roman" w:hAnsi="Times New Roman" w:cs="Times New Roman"/>
          <w:sz w:val="24"/>
          <w:szCs w:val="24"/>
          <w:lang w:val="mn-MN"/>
        </w:rPr>
        <w:t xml:space="preserve"> гэсэн дүгнэлтэд хүрсэн. Үүнээс гадна нөхөрлөл нь чацуутны үнэлгээнд нөлөөлөхгүй гэсэн дүгнэлтэд хүрсэн ч практикт чацуутны үнэлгээний эерэг хандлага төлөвшсөн. Мөн санал асуулгаар ач холбогдолтой, урамшуулсан, сонирхолтой гэсэн</w:t>
      </w:r>
      <w:r w:rsidR="00305752">
        <w:rPr>
          <w:rFonts w:ascii="Times New Roman" w:eastAsia="Times New Roman" w:hAnsi="Times New Roman" w:cs="Times New Roman"/>
          <w:sz w:val="24"/>
          <w:szCs w:val="24"/>
          <w:lang w:val="mn-MN"/>
        </w:rPr>
        <w:t xml:space="preserve"> асуумжийн эерэг хариулт, хэцүү уйтгартай гэсэн асуумжийн сөрөг хариултын тоо тус тус өсөх төлөвтэй байна</w:t>
      </w:r>
    </w:p>
    <w:p w:rsidR="00010920" w:rsidRDefault="00305752" w:rsidP="00E01318">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Чацуутны үнэлгээ хийх нь үнэлгээний журмын салшгүй нэг хэсэг бөгөөд багш суралцагчийн </w:t>
      </w:r>
      <w:r w:rsidR="00D0340C">
        <w:rPr>
          <w:rFonts w:ascii="Times New Roman" w:eastAsia="Times New Roman" w:hAnsi="Times New Roman" w:cs="Times New Roman"/>
          <w:sz w:val="24"/>
          <w:szCs w:val="24"/>
          <w:lang w:val="mn-MN"/>
        </w:rPr>
        <w:t>хамтын хариуцлага гэхээсээ илүү багш төвтэй хичээлийг суралцагч төвтэй хичээл болгон өөрчлөхөд хэрэглэгдэнэ. Энэ нь чацуутны оролцоог бий болгодог төдийгүй үнэлгээнд бодитой хандах хандлагыг нэмэгдүүлэх нь тодорхой юм</w:t>
      </w:r>
    </w:p>
    <w:p w:rsidR="00010920" w:rsidRDefault="00010920" w:rsidP="00E01318">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Энэ судалгааны үр дүн нь статистик ач холбогдолтой хэдий ч дизайн, арга хэрэгсэл, сонгосон ур чадвар гэх мэт хэд хэдэн хүчин зүйл нь хязгаарлагдмал байна. Үүнээс гадна 3 дахь жилийн бакалаврийн </w:t>
      </w:r>
      <w:r>
        <w:rPr>
          <w:rFonts w:ascii="Times New Roman" w:eastAsia="Times New Roman" w:hAnsi="Times New Roman" w:cs="Times New Roman"/>
          <w:sz w:val="24"/>
          <w:szCs w:val="24"/>
        </w:rPr>
        <w:t>EFL –</w:t>
      </w:r>
      <w:r>
        <w:rPr>
          <w:rFonts w:ascii="Times New Roman" w:eastAsia="Times New Roman" w:hAnsi="Times New Roman" w:cs="Times New Roman"/>
          <w:sz w:val="24"/>
          <w:szCs w:val="24"/>
          <w:lang w:val="mn-MN"/>
        </w:rPr>
        <w:t>ийн оюутнууд</w:t>
      </w:r>
      <w:r w:rsidR="004F0282">
        <w:rPr>
          <w:rFonts w:ascii="Times New Roman" w:eastAsia="Times New Roman" w:hAnsi="Times New Roman" w:cs="Times New Roman"/>
          <w:sz w:val="24"/>
          <w:szCs w:val="24"/>
          <w:lang w:val="mn-MN"/>
        </w:rPr>
        <w:t xml:space="preserve">ын өөр өөрийн ур чадварын түвшин, үнэлгээний танил бус байдал зэрэг нь үр дүнд нөлөөлсөн байж болох юм. </w:t>
      </w:r>
    </w:p>
    <w:p w:rsidR="004F0282" w:rsidRPr="00010920" w:rsidRDefault="004F0282" w:rsidP="00E01318">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Тиймээс цаашид судалгаанд оролцогчдыг өргөн хүрээтэй болгох, бичих чадварын үнэлгээний хувьд жендэр болон танин мэдэхүйн түвшингээр хүчин зүйлийн нөлөөг судлах, бусад ур чадваруудтай холбох гэх мэт саналыг оруулж байна. </w:t>
      </w:r>
    </w:p>
    <w:p w:rsidR="00E01318" w:rsidRPr="00AF534E" w:rsidRDefault="00B045D4" w:rsidP="00E013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lang w:val="mn-MN"/>
        </w:rPr>
        <w:t>Зохиогчийн мэдээлэл:</w:t>
      </w:r>
    </w:p>
    <w:p w:rsidR="00F663BA" w:rsidRDefault="00B045D4" w:rsidP="00E01318">
      <w:pPr>
        <w:spacing w:before="100" w:beforeAutospacing="1" w:after="100" w:afterAutospacing="1" w:line="240" w:lineRule="auto"/>
        <w:rPr>
          <w:rFonts w:ascii="Times New Roman" w:eastAsia="Times New Roman" w:hAnsi="Times New Roman" w:cs="Times New Roman"/>
          <w:sz w:val="24"/>
          <w:szCs w:val="24"/>
          <w:lang w:val="mn-MN"/>
        </w:rPr>
      </w:pPr>
      <w:proofErr w:type="spellStart"/>
      <w:r>
        <w:rPr>
          <w:rFonts w:ascii="Times New Roman" w:eastAsia="Times New Roman" w:hAnsi="Times New Roman" w:cs="Times New Roman"/>
          <w:sz w:val="24"/>
          <w:szCs w:val="24"/>
        </w:rPr>
        <w:t>Maryam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Azarnoosh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нь</w:t>
      </w:r>
      <w:r w:rsidR="00577DBF">
        <w:rPr>
          <w:rFonts w:ascii="Times New Roman" w:eastAsia="Times New Roman" w:hAnsi="Times New Roman" w:cs="Times New Roman"/>
          <w:sz w:val="24"/>
          <w:szCs w:val="24"/>
        </w:rPr>
        <w:t xml:space="preserve"> </w:t>
      </w:r>
      <w:r w:rsidR="00577DBF">
        <w:rPr>
          <w:rFonts w:ascii="Times New Roman" w:eastAsia="Times New Roman" w:hAnsi="Times New Roman" w:cs="Times New Roman"/>
          <w:sz w:val="24"/>
          <w:szCs w:val="24"/>
          <w:lang w:val="mn-MN"/>
        </w:rPr>
        <w:t>багш,</w:t>
      </w:r>
      <w:r>
        <w:rPr>
          <w:rFonts w:ascii="Times New Roman" w:eastAsia="Times New Roman" w:hAnsi="Times New Roman" w:cs="Times New Roman"/>
          <w:sz w:val="24"/>
          <w:szCs w:val="24"/>
          <w:lang w:val="mn-MN"/>
        </w:rPr>
        <w:t xml:space="preserve"> </w:t>
      </w:r>
      <w:r w:rsidR="00577DBF">
        <w:rPr>
          <w:rFonts w:ascii="Times New Roman" w:eastAsia="Times New Roman" w:hAnsi="Times New Roman" w:cs="Times New Roman"/>
          <w:sz w:val="24"/>
          <w:szCs w:val="24"/>
          <w:lang w:val="mn-MN"/>
        </w:rPr>
        <w:t>доктор</w:t>
      </w:r>
      <w:r w:rsidR="00E01318" w:rsidRPr="00AF53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F534E">
        <w:rPr>
          <w:rFonts w:ascii="Times New Roman" w:eastAsia="Times New Roman" w:hAnsi="Times New Roman" w:cs="Times New Roman"/>
          <w:sz w:val="24"/>
          <w:szCs w:val="24"/>
        </w:rPr>
        <w:t>PhD</w:t>
      </w:r>
      <w:r w:rsidR="00577DBF">
        <w:rPr>
          <w:rFonts w:ascii="Times New Roman" w:eastAsia="Times New Roman" w:hAnsi="Times New Roman" w:cs="Times New Roman"/>
          <w:sz w:val="24"/>
          <w:szCs w:val="24"/>
        </w:rPr>
        <w:t>)</w:t>
      </w:r>
      <w:r w:rsidR="00577DBF">
        <w:rPr>
          <w:rFonts w:ascii="Times New Roman" w:eastAsia="Times New Roman" w:hAnsi="Times New Roman" w:cs="Times New Roman"/>
          <w:sz w:val="24"/>
          <w:szCs w:val="24"/>
          <w:lang w:val="mn-MN"/>
        </w:rPr>
        <w:t xml:space="preserve">, </w:t>
      </w:r>
      <w:r w:rsidR="00E01318" w:rsidRPr="00AF534E">
        <w:rPr>
          <w:rFonts w:ascii="Times New Roman" w:eastAsia="Times New Roman" w:hAnsi="Times New Roman" w:cs="Times New Roman"/>
          <w:sz w:val="24"/>
          <w:szCs w:val="24"/>
        </w:rPr>
        <w:t>Isla</w:t>
      </w:r>
      <w:r>
        <w:rPr>
          <w:rFonts w:ascii="Times New Roman" w:eastAsia="Times New Roman" w:hAnsi="Times New Roman" w:cs="Times New Roman"/>
          <w:sz w:val="24"/>
          <w:szCs w:val="24"/>
        </w:rPr>
        <w:t xml:space="preserve">mic Azad </w:t>
      </w:r>
      <w:r>
        <w:rPr>
          <w:rFonts w:ascii="Times New Roman" w:eastAsia="Times New Roman" w:hAnsi="Times New Roman" w:cs="Times New Roman"/>
          <w:sz w:val="24"/>
          <w:szCs w:val="24"/>
          <w:lang w:val="mn-MN"/>
        </w:rPr>
        <w:t>их сургуулийн Англи хэлний тэнхимийн эрхлэгч</w:t>
      </w:r>
      <w:r w:rsidR="00E01318" w:rsidRPr="00AF534E">
        <w:rPr>
          <w:rFonts w:ascii="Times New Roman" w:eastAsia="Times New Roman" w:hAnsi="Times New Roman" w:cs="Times New Roman"/>
          <w:sz w:val="24"/>
          <w:szCs w:val="24"/>
        </w:rPr>
        <w:t xml:space="preserve">. </w:t>
      </w:r>
      <w:r w:rsidR="009E789E">
        <w:rPr>
          <w:rFonts w:ascii="Times New Roman" w:eastAsia="Times New Roman" w:hAnsi="Times New Roman" w:cs="Times New Roman"/>
          <w:sz w:val="24"/>
          <w:szCs w:val="24"/>
          <w:lang w:val="mn-MN"/>
        </w:rPr>
        <w:t xml:space="preserve">Тэрээр 13 гаруй жилийн турш өөр өөр их, дээд сургуулиудад багшилж байсан бөгөөд олон улсын эрдэм шинжилгээний хуралд илтгэл хэлэлцүүлж, хэвлүүлж байсан. </w:t>
      </w:r>
      <w:r w:rsidR="00F663BA">
        <w:rPr>
          <w:rFonts w:ascii="Times New Roman" w:eastAsia="Times New Roman" w:hAnsi="Times New Roman" w:cs="Times New Roman"/>
          <w:sz w:val="24"/>
          <w:szCs w:val="24"/>
          <w:lang w:val="mn-MN"/>
        </w:rPr>
        <w:t xml:space="preserve">Судалгааны чиглэл нь англи хэлний ур чадвар, суралцахуйн стратеги, </w:t>
      </w:r>
      <w:r w:rsidR="00577DBF">
        <w:rPr>
          <w:rFonts w:ascii="Times New Roman" w:eastAsia="Times New Roman" w:hAnsi="Times New Roman" w:cs="Times New Roman"/>
          <w:sz w:val="24"/>
          <w:szCs w:val="24"/>
          <w:lang w:val="mn-MN"/>
        </w:rPr>
        <w:t>англи хэлийг заах арга зүй, туршилт, үнэлэгээ.</w:t>
      </w:r>
    </w:p>
    <w:p w:rsidR="0039156D" w:rsidRDefault="0039156D"/>
    <w:sectPr w:rsidR="0039156D" w:rsidSect="000A76BB">
      <w:pgSz w:w="11907" w:h="16839" w:code="9"/>
      <w:pgMar w:top="993"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F53D9"/>
    <w:multiLevelType w:val="hybridMultilevel"/>
    <w:tmpl w:val="CA0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462E8F"/>
    <w:multiLevelType w:val="hybridMultilevel"/>
    <w:tmpl w:val="70FC10BE"/>
    <w:lvl w:ilvl="0" w:tplc="A7086C76">
      <w:start w:val="1"/>
      <w:numFmt w:val="decimal"/>
      <w:lvlText w:val="%1."/>
      <w:lvlJc w:val="left"/>
      <w:pPr>
        <w:ind w:left="720" w:hanging="360"/>
      </w:pPr>
      <w:rPr>
        <w:rFonts w:asciiTheme="minorHAnsi" w:eastAsiaTheme="minorEastAsia"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07228"/>
    <w:multiLevelType w:val="multilevel"/>
    <w:tmpl w:val="6E66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01318"/>
    <w:rsid w:val="00010920"/>
    <w:rsid w:val="00072C82"/>
    <w:rsid w:val="00080B99"/>
    <w:rsid w:val="000A130B"/>
    <w:rsid w:val="000A76BB"/>
    <w:rsid w:val="00126254"/>
    <w:rsid w:val="001A5173"/>
    <w:rsid w:val="001D6B9D"/>
    <w:rsid w:val="0022562A"/>
    <w:rsid w:val="002A195F"/>
    <w:rsid w:val="002C5C5A"/>
    <w:rsid w:val="00305752"/>
    <w:rsid w:val="00313AE7"/>
    <w:rsid w:val="00322E72"/>
    <w:rsid w:val="0039156D"/>
    <w:rsid w:val="00425139"/>
    <w:rsid w:val="00432C89"/>
    <w:rsid w:val="00475A4E"/>
    <w:rsid w:val="00480D0A"/>
    <w:rsid w:val="004B2675"/>
    <w:rsid w:val="004E0654"/>
    <w:rsid w:val="004E7E7F"/>
    <w:rsid w:val="004F0282"/>
    <w:rsid w:val="0053664B"/>
    <w:rsid w:val="00541A51"/>
    <w:rsid w:val="005630B1"/>
    <w:rsid w:val="00577DBF"/>
    <w:rsid w:val="00611EF4"/>
    <w:rsid w:val="006457D9"/>
    <w:rsid w:val="0067102B"/>
    <w:rsid w:val="00696929"/>
    <w:rsid w:val="006C1506"/>
    <w:rsid w:val="006E7B95"/>
    <w:rsid w:val="00727D4F"/>
    <w:rsid w:val="00727EB8"/>
    <w:rsid w:val="007A4462"/>
    <w:rsid w:val="007B015F"/>
    <w:rsid w:val="007C0BDC"/>
    <w:rsid w:val="00826CC6"/>
    <w:rsid w:val="008B47BB"/>
    <w:rsid w:val="009D5614"/>
    <w:rsid w:val="009E789E"/>
    <w:rsid w:val="009F022A"/>
    <w:rsid w:val="00A058BD"/>
    <w:rsid w:val="00A510CA"/>
    <w:rsid w:val="00A8334B"/>
    <w:rsid w:val="00A834ED"/>
    <w:rsid w:val="00AC029B"/>
    <w:rsid w:val="00AE1600"/>
    <w:rsid w:val="00B045D4"/>
    <w:rsid w:val="00B05950"/>
    <w:rsid w:val="00B144F1"/>
    <w:rsid w:val="00B4390B"/>
    <w:rsid w:val="00B45F1F"/>
    <w:rsid w:val="00BD6049"/>
    <w:rsid w:val="00C24129"/>
    <w:rsid w:val="00C97B88"/>
    <w:rsid w:val="00CC7A39"/>
    <w:rsid w:val="00CD6899"/>
    <w:rsid w:val="00D0340C"/>
    <w:rsid w:val="00D61E0B"/>
    <w:rsid w:val="00D8755E"/>
    <w:rsid w:val="00E01318"/>
    <w:rsid w:val="00E441F4"/>
    <w:rsid w:val="00EB5ED2"/>
    <w:rsid w:val="00F00DBF"/>
    <w:rsid w:val="00F06D70"/>
    <w:rsid w:val="00F663BA"/>
    <w:rsid w:val="00F747F1"/>
    <w:rsid w:val="00FB5411"/>
    <w:rsid w:val="00FE4015"/>
    <w:rsid w:val="00FF73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1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55E"/>
    <w:pPr>
      <w:ind w:left="720"/>
      <w:contextualSpacing/>
    </w:pPr>
  </w:style>
  <w:style w:type="table" w:styleId="LightShading-Accent1">
    <w:name w:val="Light Shading Accent 1"/>
    <w:basedOn w:val="TableNormal"/>
    <w:uiPriority w:val="60"/>
    <w:rsid w:val="00080B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080B9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FF738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6C1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50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1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article/10.1186/2229-0443-3-11" TargetMode="External"/><Relationship Id="rId18" Type="http://schemas.openxmlformats.org/officeDocument/2006/relationships/hyperlink" Target="http://link.springer.com/article/10.1186/2229-0443-3-11" TargetMode="External"/><Relationship Id="rId26" Type="http://schemas.openxmlformats.org/officeDocument/2006/relationships/hyperlink" Target="http://link.springer.com/article/10.1186/2229-0443-3-11" TargetMode="External"/><Relationship Id="rId39" Type="http://schemas.openxmlformats.org/officeDocument/2006/relationships/hyperlink" Target="http://link.springer.com/article/10.1186/2229-0443-3-11" TargetMode="External"/><Relationship Id="rId21" Type="http://schemas.openxmlformats.org/officeDocument/2006/relationships/hyperlink" Target="http://link.springer.com/article/10.1186/2229-0443-3-11" TargetMode="External"/><Relationship Id="rId34" Type="http://schemas.openxmlformats.org/officeDocument/2006/relationships/hyperlink" Target="http://link.springer.com/article/10.1186/2229-0443-3-11" TargetMode="External"/><Relationship Id="rId42" Type="http://schemas.openxmlformats.org/officeDocument/2006/relationships/hyperlink" Target="http://link.springer.com/article/10.1186/2229-0443-3-11" TargetMode="External"/><Relationship Id="rId47" Type="http://schemas.openxmlformats.org/officeDocument/2006/relationships/hyperlink" Target="http://link.springer.com/article/10.1186/2229-0443-3-11" TargetMode="External"/><Relationship Id="rId50" Type="http://schemas.openxmlformats.org/officeDocument/2006/relationships/hyperlink" Target="http://link.springer.com/article/10.1186/2229-0443-3-11" TargetMode="External"/><Relationship Id="rId55" Type="http://schemas.openxmlformats.org/officeDocument/2006/relationships/hyperlink" Target="http://link.springer.com/article/10.1186/2229-0443-3-11" TargetMode="External"/><Relationship Id="rId7" Type="http://schemas.openxmlformats.org/officeDocument/2006/relationships/hyperlink" Target="http://www.springer.com/journal/40468/about" TargetMode="External"/><Relationship Id="rId12" Type="http://schemas.openxmlformats.org/officeDocument/2006/relationships/hyperlink" Target="http://link.springer.com/article/10.1186/2229-0443-3-11" TargetMode="External"/><Relationship Id="rId17" Type="http://schemas.openxmlformats.org/officeDocument/2006/relationships/hyperlink" Target="http://link.springer.com/article/10.1186/2229-0443-3-11" TargetMode="External"/><Relationship Id="rId25" Type="http://schemas.openxmlformats.org/officeDocument/2006/relationships/hyperlink" Target="http://link.springer.com/article/10.1186/2229-0443-3-11" TargetMode="External"/><Relationship Id="rId33" Type="http://schemas.openxmlformats.org/officeDocument/2006/relationships/hyperlink" Target="http://link.springer.com/article/10.1186/2229-0443-3-11" TargetMode="External"/><Relationship Id="rId38" Type="http://schemas.openxmlformats.org/officeDocument/2006/relationships/hyperlink" Target="http://link.springer.com/article/10.1186/2229-0443-3-11" TargetMode="External"/><Relationship Id="rId46" Type="http://schemas.openxmlformats.org/officeDocument/2006/relationships/hyperlink" Target="http://link.springer.com/article/10.1186/2229-0443-3-11" TargetMode="External"/><Relationship Id="rId2" Type="http://schemas.openxmlformats.org/officeDocument/2006/relationships/styles" Target="styles.xml"/><Relationship Id="rId16" Type="http://schemas.openxmlformats.org/officeDocument/2006/relationships/hyperlink" Target="http://link.springer.com/article/10.1186/2229-0443-3-11" TargetMode="External"/><Relationship Id="rId20" Type="http://schemas.openxmlformats.org/officeDocument/2006/relationships/hyperlink" Target="http://link.springer.com/article/10.1186/2229-0443-3-11" TargetMode="External"/><Relationship Id="rId29" Type="http://schemas.openxmlformats.org/officeDocument/2006/relationships/hyperlink" Target="http://link.springer.com/article/10.1186/2229-0443-3-11" TargetMode="External"/><Relationship Id="rId41" Type="http://schemas.openxmlformats.org/officeDocument/2006/relationships/hyperlink" Target="http://link.springer.com/article/10.1186/2229-0443-3-11" TargetMode="External"/><Relationship Id="rId54" Type="http://schemas.openxmlformats.org/officeDocument/2006/relationships/hyperlink" Target="http://link.springer.com/article/10.1186/2229-0443-3-1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ink.springer.com/article/10.1186/2229-0443-3-11" TargetMode="External"/><Relationship Id="rId24" Type="http://schemas.openxmlformats.org/officeDocument/2006/relationships/hyperlink" Target="http://link.springer.com/article/10.1186/2229-0443-3-11" TargetMode="External"/><Relationship Id="rId32" Type="http://schemas.openxmlformats.org/officeDocument/2006/relationships/hyperlink" Target="http://link.springer.com/article/10.1186/2229-0443-3-11" TargetMode="External"/><Relationship Id="rId37" Type="http://schemas.openxmlformats.org/officeDocument/2006/relationships/hyperlink" Target="http://link.springer.com/article/10.1186/2229-0443-3-11" TargetMode="External"/><Relationship Id="rId40" Type="http://schemas.openxmlformats.org/officeDocument/2006/relationships/hyperlink" Target="http://link.springer.com/article/10.1186/2229-0443-3-11" TargetMode="External"/><Relationship Id="rId45" Type="http://schemas.openxmlformats.org/officeDocument/2006/relationships/hyperlink" Target="http://link.springer.com/article/10.1186/2229-0443-3-11" TargetMode="External"/><Relationship Id="rId53" Type="http://schemas.openxmlformats.org/officeDocument/2006/relationships/hyperlink" Target="http://link.springer.com/article/10.1186/2229-0443-3-11" TargetMode="External"/><Relationship Id="rId58" Type="http://schemas.openxmlformats.org/officeDocument/2006/relationships/theme" Target="theme/theme1.xml"/><Relationship Id="rId5" Type="http://schemas.openxmlformats.org/officeDocument/2006/relationships/hyperlink" Target="http://link.springer.com/journal/40468" TargetMode="External"/><Relationship Id="rId15" Type="http://schemas.openxmlformats.org/officeDocument/2006/relationships/hyperlink" Target="http://link.springer.com/article/10.1186/2229-0443-3-11" TargetMode="External"/><Relationship Id="rId23" Type="http://schemas.openxmlformats.org/officeDocument/2006/relationships/hyperlink" Target="http://link.springer.com/article/10.1186/2229-0443-3-11" TargetMode="External"/><Relationship Id="rId28" Type="http://schemas.openxmlformats.org/officeDocument/2006/relationships/hyperlink" Target="http://link.springer.com/article/10.1186/2229-0443-3-11" TargetMode="External"/><Relationship Id="rId36" Type="http://schemas.openxmlformats.org/officeDocument/2006/relationships/hyperlink" Target="http://link.springer.com/article/10.1186/2229-0443-3-11" TargetMode="External"/><Relationship Id="rId49" Type="http://schemas.openxmlformats.org/officeDocument/2006/relationships/hyperlink" Target="http://link.springer.com/article/10.1186/2229-0443-3-11" TargetMode="External"/><Relationship Id="rId57" Type="http://schemas.openxmlformats.org/officeDocument/2006/relationships/fontTable" Target="fontTable.xml"/><Relationship Id="rId10" Type="http://schemas.openxmlformats.org/officeDocument/2006/relationships/hyperlink" Target="http://link.springer.com/article/10.1186/2229-0443-3-11" TargetMode="External"/><Relationship Id="rId19" Type="http://schemas.openxmlformats.org/officeDocument/2006/relationships/hyperlink" Target="http://link.springer.com/article/10.1186/2229-0443-3-11" TargetMode="External"/><Relationship Id="rId31" Type="http://schemas.openxmlformats.org/officeDocument/2006/relationships/hyperlink" Target="http://link.springer.com/article/10.1186/2229-0443-3-11" TargetMode="External"/><Relationship Id="rId44" Type="http://schemas.openxmlformats.org/officeDocument/2006/relationships/hyperlink" Target="http://link.springer.com/article/10.1186/2229-0443-3-11" TargetMode="External"/><Relationship Id="rId52" Type="http://schemas.openxmlformats.org/officeDocument/2006/relationships/hyperlink" Target="http://link.springer.com/article/10.1186/2229-0443-3-11" TargetMode="External"/><Relationship Id="rId4" Type="http://schemas.openxmlformats.org/officeDocument/2006/relationships/webSettings" Target="webSettings.xml"/><Relationship Id="rId9" Type="http://schemas.openxmlformats.org/officeDocument/2006/relationships/hyperlink" Target="http://link.springer.com/article/10.1186/2229-0443-3-11" TargetMode="External"/><Relationship Id="rId14" Type="http://schemas.openxmlformats.org/officeDocument/2006/relationships/hyperlink" Target="http://link.springer.com/article/10.1186/2229-0443-3-11" TargetMode="External"/><Relationship Id="rId22" Type="http://schemas.openxmlformats.org/officeDocument/2006/relationships/hyperlink" Target="http://link.springer.com/article/10.1186/2229-0443-3-11" TargetMode="External"/><Relationship Id="rId27" Type="http://schemas.openxmlformats.org/officeDocument/2006/relationships/hyperlink" Target="http://link.springer.com/article/10.1186/2229-0443-3-11" TargetMode="External"/><Relationship Id="rId30" Type="http://schemas.openxmlformats.org/officeDocument/2006/relationships/hyperlink" Target="http://link.springer.com/article/10.1186/2229-0443-3-11" TargetMode="External"/><Relationship Id="rId35" Type="http://schemas.openxmlformats.org/officeDocument/2006/relationships/hyperlink" Target="http://link.springer.com/article/10.1186/2229-0443-3-11" TargetMode="External"/><Relationship Id="rId43" Type="http://schemas.openxmlformats.org/officeDocument/2006/relationships/hyperlink" Target="http://link.springer.com/article/10.1186/2229-0443-3-11" TargetMode="External"/><Relationship Id="rId48" Type="http://schemas.openxmlformats.org/officeDocument/2006/relationships/hyperlink" Target="http://link.springer.com/article/10.1186/2229-0443-3-11" TargetMode="External"/><Relationship Id="rId56" Type="http://schemas.openxmlformats.org/officeDocument/2006/relationships/hyperlink" Target="http://link.springer.com/article/10.1186/2229-0443-3-11" TargetMode="External"/><Relationship Id="rId8" Type="http://schemas.openxmlformats.org/officeDocument/2006/relationships/hyperlink" Target="https://s100.copyright.com/AppDispatchServlet?publisherName=Springer&amp;orderBeanReset=true&amp;orderSource=SpringerLink&amp;author=Maryam+Azarnoosh&amp;authorEmail=m.azarnoosh%40yahoo.com&amp;issueNum=1&amp;contentID=10.1186%2F2229-0443-3-11&amp;openAccess=true&amp;publicationDate=2013&amp;startPage=11&amp;volumeNum=3&amp;title=Peer+assessment+in+an+EFL+context%3A+attitudes+and+friendship+bias&amp;imprint=Azarnoosh%3B+licensee+Springer.&amp;publication=2229-0443&amp;authorAddress=Semnan%2C+Iran" TargetMode="External"/><Relationship Id="rId51" Type="http://schemas.openxmlformats.org/officeDocument/2006/relationships/hyperlink" Target="http://link.springer.com/article/10.1186/2229-0443-3-1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8</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cp:revision>
  <dcterms:created xsi:type="dcterms:W3CDTF">2017-01-16T03:47:00Z</dcterms:created>
  <dcterms:modified xsi:type="dcterms:W3CDTF">2017-01-19T06:22:00Z</dcterms:modified>
</cp:coreProperties>
</file>